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分析《中华上下五千年》叙事手法与文化继承的关系</w:t>
      </w:r>
    </w:p>
    <w:p w:rsidR="00531BB8" w:rsidRPr="00E80132">
      <w:pPr>
        <w:spacing w:line="360" w:lineRule="auto"/>
      </w:pPr>
      <w:r>
        <w:rPr>
          <w:rFonts w:hint="eastAsia"/>
        </w:rPr>
        <w:t>报告编号：</w:t>
      </w:r>
      <w:r w:rsidR="00DB789C">
        <w:rPr>
          <w:noProof/>
        </w:rPr>
        <w:t>6d925f5eb841c5fd</w:t>
      </w:r>
    </w:p>
    <w:p w:rsidR="00531BB8">
      <w:pPr>
        <w:spacing w:line="360" w:lineRule="auto"/>
      </w:pPr>
      <w:r>
        <w:rPr>
          <w:rFonts w:hint="eastAsia"/>
        </w:rPr>
        <w:t>检测时间：</w:t>
      </w:r>
      <w:r w:rsidR="00DB789C">
        <w:rPr>
          <w:noProof/>
        </w:rPr>
        <w:t>2017-05-16 12</w:t>
      </w:r>
      <w:r w:rsidR="00DB789C">
        <w:rPr>
          <w:noProof/>
        </w:rPr>
        <w:t>:27:47</w:t>
      </w:r>
    </w:p>
    <w:p w:rsidR="00531BB8">
      <w:pPr>
        <w:spacing w:line="360" w:lineRule="auto"/>
      </w:pPr>
      <w:r>
        <w:rPr>
          <w:rFonts w:hint="eastAsia"/>
        </w:rPr>
        <w:t>检测字数：</w:t>
      </w:r>
      <w:r w:rsidR="00DB789C">
        <w:rPr>
          <w:noProof/>
        </w:rPr>
        <w:t>17294</w:t>
      </w:r>
      <w:r>
        <w:rPr>
          <w:rFonts w:hint="eastAsia"/>
        </w:rPr>
        <w:t>字</w:t>
      </w:r>
    </w:p>
    <w:p w:rsidR="00531BB8">
      <w:pPr>
        <w:spacing w:line="360" w:lineRule="auto"/>
      </w:pPr>
      <w:r>
        <w:rPr>
          <w:rFonts w:hint="eastAsia"/>
        </w:rPr>
        <w:t>作者名称：</w:t>
      </w:r>
      <w:r w:rsidR="00DB789C">
        <w:rPr>
          <w:noProof/>
        </w:rPr>
        <w:t>刘娇</w:t>
      </w:r>
    </w:p>
    <w:p w:rsidR="00531BB8">
      <w:pPr>
        <w:spacing w:line="360" w:lineRule="auto"/>
      </w:pPr>
      <w:r>
        <w:rPr>
          <w:rFonts w:hint="eastAsia"/>
        </w:rPr>
        <w:t>所属单位：</w:t>
      </w:r>
      <w:r w:rsidR="00DB789C">
        <w:rPr>
          <w:noProof/>
        </w:rPr>
        <w:t>成都大学</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郑丽萍李天欣.  浅谈蒙古族图案在现代设计中的应用[J]. 艺术与设计(理论), 2013(9):37-39.</w:t>
      </w:r>
    </w:p>
    <w:p>
      <w:pPr>
        <w:spacing w:line="360" w:lineRule="auto"/>
        <w:rPr>
          <w:noProof/>
        </w:rPr>
      </w:pPr>
      <w:r>
        <w:rPr>
          <w:noProof/>
        </w:rPr>
        <w:t>[2]汪琪.  世界遗产与青少年传统文化传承教育[J]. 上海教育科研, 2007(2):53-53.</w:t>
      </w:r>
    </w:p>
    <w:p>
      <w:pPr>
        <w:spacing w:line="360" w:lineRule="auto"/>
        <w:rPr>
          <w:noProof/>
        </w:rPr>
      </w:pPr>
      <w:r>
        <w:rPr>
          <w:noProof/>
        </w:rPr>
        <w:t>[3]郑国石沙沙.  浅议中国传统文化视域下的校园文化建设[J]. 学理论, 2014(27):158-159.</w:t>
      </w:r>
    </w:p>
    <w:p>
      <w:pPr>
        <w:spacing w:line="360" w:lineRule="auto"/>
        <w:rPr>
          <w:noProof/>
        </w:rPr>
      </w:pPr>
      <w:r>
        <w:rPr>
          <w:noProof/>
        </w:rPr>
        <w:t>[4]赵晓微. 传承民族民间民俗文化艺术与发展群众文化[J]. 赤子(上中旬), 2014(11):51-51.</w:t>
      </w:r>
    </w:p>
    <w:p>
      <w:pPr>
        <w:spacing w:line="360" w:lineRule="auto"/>
        <w:rPr>
          <w:noProof/>
        </w:rPr>
      </w:pPr>
      <w:r>
        <w:rPr>
          <w:noProof/>
        </w:rPr>
        <w:t>[5]王志华.  非物质文化遗产传承与数字时代图书馆功能的拓展[J]. 绍兴文理学院学报(哲学社会科学), 2010(1):107-112.</w:t>
      </w:r>
    </w:p>
    <w:p>
      <w:pPr>
        <w:spacing w:line="360" w:lineRule="auto"/>
        <w:rPr>
          <w:noProof/>
        </w:rPr>
      </w:pPr>
      <w:r>
        <w:rPr>
          <w:noProof/>
        </w:rPr>
        <w:t>[6]周宇.  文化创意产业发展及其扩散效应研究[D]. 北京交通大学, 2013.</w:t>
      </w:r>
    </w:p>
    <w:p>
      <w:pPr>
        <w:spacing w:line="360" w:lineRule="auto"/>
        <w:rPr>
          <w:noProof/>
        </w:rPr>
      </w:pPr>
      <w:r>
        <w:rPr>
          <w:noProof/>
        </w:rPr>
        <w:t>[7]杨文英.  论保山彝族传统文化传承与保护[J]. 保山学院学报, 2014(6):49-54.</w:t>
      </w:r>
    </w:p>
    <w:p>
      <w:pPr>
        <w:spacing w:line="360" w:lineRule="auto"/>
        <w:rPr>
          <w:noProof/>
        </w:rPr>
      </w:pPr>
      <w:r>
        <w:rPr>
          <w:noProof/>
        </w:rPr>
        <w:t>[8]黄永林.  数字化背景下非物质文化遗产的保护与利用[J]. 文化遗产, 2015(1):6-15.</w:t>
      </w:r>
    </w:p>
    <w:p>
      <w:pPr>
        <w:spacing w:line="360" w:lineRule="auto"/>
        <w:rPr>
          <w:noProof/>
        </w:rPr>
      </w:pPr>
      <w:r>
        <w:rPr>
          <w:noProof/>
        </w:rPr>
        <w:t>[9]王跃.  色彩语言在影视创作中的情感传达[J]. 四川文理学院学报, 2007(4):123-125.</w:t>
      </w:r>
    </w:p>
    <w:p>
      <w:pPr>
        <w:spacing w:line="360" w:lineRule="auto"/>
        <w:rPr>
          <w:noProof/>
        </w:rPr>
      </w:pPr>
      <w:r>
        <w:rPr>
          <w:noProof/>
        </w:rPr>
        <w:t>[10]骆长源.  试论电视编导的摄像意识[J]. 东南传播, 2013(4):128-129.</w:t>
      </w:r>
    </w:p>
    <w:p>
      <w:pPr>
        <w:spacing w:line="360" w:lineRule="auto"/>
        <w:rPr>
          <w:noProof/>
        </w:rPr>
      </w:pPr>
      <w:r>
        <w:rPr>
          <w:noProof/>
        </w:rPr>
        <w:t>[11]孙正林.  大学在生态文化建设中的责任与使命[J]. 中国高等教育, 2011(8):8-10.</w:t>
      </w:r>
    </w:p>
    <w:p>
      <w:pPr>
        <w:spacing w:line="360" w:lineRule="auto"/>
        <w:rPr>
          <w:noProof/>
        </w:rPr>
      </w:pPr>
      <w:r>
        <w:rPr>
          <w:noProof/>
        </w:rPr>
        <w:t>[12]程萍.  从纪实到虚拟[D]. 安徽大学, 2012.</w:t>
      </w:r>
    </w:p>
    <w:p>
      <w:pPr>
        <w:spacing w:line="360" w:lineRule="auto"/>
        <w:rPr>
          <w:noProof/>
        </w:rPr>
      </w:pPr>
      <w:r>
        <w:rPr>
          <w:noProof/>
        </w:rPr>
        <w:t>[13]杨家娣.  沧源县翁丁佤族文化生态村旅游开发研究[D]. 云南师范大学, 2005.</w:t>
      </w:r>
    </w:p>
    <w:p>
      <w:pPr>
        <w:spacing w:line="360" w:lineRule="auto"/>
        <w:rPr>
          <w:noProof/>
        </w:rPr>
      </w:pPr>
      <w:r>
        <w:rPr>
          <w:noProof/>
        </w:rPr>
        <w:t>[14]黄会林.  关于北京影视受众需求的调查[J]. 北京社会科学, 2005(2):140-146.</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