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69F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/>
        <w:jc w:val="center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LoRaWAN 网关接入与 MQTT 上行配置</w:t>
      </w:r>
    </w:p>
    <w:p w14:paraId="62BFA76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一、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版本信息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3EFA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79651F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项目</w:t>
            </w:r>
          </w:p>
        </w:tc>
        <w:tc>
          <w:tcPr>
            <w:tcW w:w="4156" w:type="dxa"/>
            <w:shd w:val="clear" w:color="auto" w:fill="F2F2F2"/>
          </w:tcPr>
          <w:p w14:paraId="44419F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内容</w:t>
            </w:r>
          </w:p>
        </w:tc>
      </w:tr>
      <w:tr w14:paraId="340F1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D59C1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模块编号</w:t>
            </w:r>
          </w:p>
        </w:tc>
        <w:tc>
          <w:tcPr>
            <w:tcW w:w="4156" w:type="dxa"/>
          </w:tcPr>
          <w:p w14:paraId="3DFEEF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L4</w:t>
            </w:r>
          </w:p>
        </w:tc>
      </w:tr>
      <w:tr w14:paraId="432E8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12D47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模块名称</w:t>
            </w:r>
          </w:p>
        </w:tc>
        <w:tc>
          <w:tcPr>
            <w:tcW w:w="4156" w:type="dxa"/>
          </w:tcPr>
          <w:p w14:paraId="54A28B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LoRaWAN网关接入与MQTT上行</w:t>
            </w:r>
          </w:p>
        </w:tc>
      </w:tr>
      <w:tr w14:paraId="4865D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30B40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硬件平台</w:t>
            </w:r>
          </w:p>
        </w:tc>
        <w:tc>
          <w:tcPr>
            <w:tcW w:w="4156" w:type="dxa"/>
          </w:tcPr>
          <w:p w14:paraId="6824ED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E870 LoRaWAN Hub + EoRa-S3-400TB</w:t>
            </w:r>
          </w:p>
        </w:tc>
      </w:tr>
      <w:tr w14:paraId="7AD4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650CD7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网络服务器</w:t>
            </w:r>
          </w:p>
        </w:tc>
        <w:tc>
          <w:tcPr>
            <w:tcW w:w="4156" w:type="dxa"/>
          </w:tcPr>
          <w:p w14:paraId="0B8E0A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ChirpStack v4</w:t>
            </w:r>
          </w:p>
        </w:tc>
      </w:tr>
      <w:tr w14:paraId="523C3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B66B0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MQTT Broker</w:t>
            </w:r>
          </w:p>
        </w:tc>
        <w:tc>
          <w:tcPr>
            <w:tcW w:w="4156" w:type="dxa"/>
          </w:tcPr>
          <w:p w14:paraId="17E350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Mosquitto</w:t>
            </w:r>
          </w:p>
        </w:tc>
      </w:tr>
      <w:tr w14:paraId="7E6A8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9406E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开发语言</w:t>
            </w:r>
          </w:p>
        </w:tc>
        <w:tc>
          <w:tcPr>
            <w:tcW w:w="4156" w:type="dxa"/>
          </w:tcPr>
          <w:p w14:paraId="58981B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Python</w:t>
            </w:r>
          </w:p>
        </w:tc>
      </w:tr>
    </w:tbl>
    <w:p w14:paraId="1B8785F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B66C50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二、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功能目标</w:t>
      </w:r>
    </w:p>
    <w:p w14:paraId="5A9D4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cs="宋体"/>
          <w:b/>
          <w:bCs/>
          <w:color w:val="auto"/>
          <w:sz w:val="21"/>
          <w:szCs w:val="21"/>
          <w:lang w:val="en-US" w:eastAsia="zh-CN"/>
        </w:rPr>
        <w:t>2.1 主要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功能</w:t>
      </w:r>
    </w:p>
    <w:p w14:paraId="560A1F5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LoRaWAN 网关接入 ChirpStack 网络服务器</w:t>
      </w:r>
    </w:p>
    <w:p w14:paraId="27590CF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LoRa 节点完成入网</w:t>
      </w:r>
    </w:p>
    <w:p w14:paraId="7E1A3B5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网关接收节点上行数据</w:t>
      </w:r>
    </w:p>
    <w:p w14:paraId="4B9654F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ChirpStack 通过 MQTT 发布设备数据</w:t>
      </w:r>
    </w:p>
    <w:p w14:paraId="14A0FCB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解析 MQTT Payload 中的业务数据</w:t>
      </w:r>
    </w:p>
    <w:p w14:paraId="3AD86EB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为后端系统提供标准 MQTT 数据接口</w:t>
      </w:r>
    </w:p>
    <w:p w14:paraId="16E4341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282C385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2.2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整体数据流</w:t>
      </w:r>
    </w:p>
    <w:p w14:paraId="096D89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3134995" cy="3682365"/>
            <wp:effectExtent l="0" t="0" r="1905" b="635"/>
            <wp:docPr id="4" name="图片 4" descr="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数据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009A9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图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instrText xml:space="preserve"> SEQ 图 \* ARABIC </w:instrTex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1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val="en-US" w:eastAsia="zh-CN"/>
        </w:rPr>
        <w:t>系统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eastAsia="zh-CN"/>
        </w:rPr>
        <w:t>数据流</w:t>
      </w:r>
    </w:p>
    <w:p w14:paraId="18ED0A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E69AF7A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 系统环境</w:t>
      </w:r>
    </w:p>
    <w:p w14:paraId="7782E30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.1 硬件</w:t>
      </w:r>
    </w:p>
    <w:p w14:paraId="3BD284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cs="宋体"/>
          <w:b/>
          <w:color w:val="auto"/>
          <w:sz w:val="21"/>
          <w:szCs w:val="21"/>
          <w:lang w:val="en-US" w:eastAsia="zh-CN"/>
        </w:rPr>
        <w:t xml:space="preserve">3.1.1 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LoRaWAN Gateway：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7A8C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5F222A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参数</w:t>
            </w:r>
          </w:p>
        </w:tc>
        <w:tc>
          <w:tcPr>
            <w:tcW w:w="4156" w:type="dxa"/>
            <w:shd w:val="clear" w:color="auto" w:fill="F2F2F2"/>
          </w:tcPr>
          <w:p w14:paraId="5121E4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值</w:t>
            </w:r>
          </w:p>
        </w:tc>
      </w:tr>
      <w:tr w14:paraId="7A4B6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14BF9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设备</w:t>
            </w:r>
          </w:p>
        </w:tc>
        <w:tc>
          <w:tcPr>
            <w:tcW w:w="4156" w:type="dxa"/>
          </w:tcPr>
          <w:p w14:paraId="0AB984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E870 LoRaWAN Hub</w:t>
            </w:r>
          </w:p>
        </w:tc>
      </w:tr>
      <w:tr w14:paraId="0027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9298B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Gateway ID</w:t>
            </w:r>
          </w:p>
        </w:tc>
        <w:tc>
          <w:tcPr>
            <w:tcW w:w="4156" w:type="dxa"/>
          </w:tcPr>
          <w:p w14:paraId="7944DD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0000000000000923</w:t>
            </w:r>
          </w:p>
        </w:tc>
      </w:tr>
    </w:tbl>
    <w:p w14:paraId="13E49D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AA4EDC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cs="宋体"/>
          <w:b/>
          <w:color w:val="auto"/>
          <w:sz w:val="21"/>
          <w:szCs w:val="21"/>
          <w:lang w:val="en-US" w:eastAsia="zh-CN"/>
        </w:rPr>
        <w:t xml:space="preserve">3.1.2 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LoRa 节点：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E6E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748D12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参数</w:t>
            </w:r>
          </w:p>
        </w:tc>
        <w:tc>
          <w:tcPr>
            <w:tcW w:w="4156" w:type="dxa"/>
            <w:shd w:val="clear" w:color="auto" w:fill="F2F2F2"/>
          </w:tcPr>
          <w:p w14:paraId="074B18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值</w:t>
            </w:r>
          </w:p>
        </w:tc>
      </w:tr>
      <w:tr w14:paraId="3128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6F6E8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设备</w:t>
            </w:r>
          </w:p>
        </w:tc>
        <w:tc>
          <w:tcPr>
            <w:tcW w:w="4156" w:type="dxa"/>
          </w:tcPr>
          <w:p w14:paraId="46DDAC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EoRa-S3-400TB</w:t>
            </w:r>
          </w:p>
        </w:tc>
      </w:tr>
      <w:tr w14:paraId="39FE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C8A51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DevEUI</w:t>
            </w:r>
          </w:p>
        </w:tc>
        <w:tc>
          <w:tcPr>
            <w:tcW w:w="4156" w:type="dxa"/>
          </w:tcPr>
          <w:p w14:paraId="42F3DA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0000000000000925</w:t>
            </w:r>
          </w:p>
        </w:tc>
      </w:tr>
      <w:tr w14:paraId="5797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4E486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工作区域</w:t>
            </w:r>
          </w:p>
        </w:tc>
        <w:tc>
          <w:tcPr>
            <w:tcW w:w="4156" w:type="dxa"/>
          </w:tcPr>
          <w:p w14:paraId="28AD91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CN470</w:t>
            </w:r>
          </w:p>
        </w:tc>
      </w:tr>
    </w:tbl>
    <w:p w14:paraId="7745C5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7952FD3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.2 系统组成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5BD89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324729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组件</w:t>
            </w:r>
          </w:p>
        </w:tc>
        <w:tc>
          <w:tcPr>
            <w:tcW w:w="4156" w:type="dxa"/>
            <w:shd w:val="clear" w:color="auto" w:fill="F2F2F2"/>
          </w:tcPr>
          <w:p w14:paraId="76867B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说明</w:t>
            </w:r>
          </w:p>
        </w:tc>
      </w:tr>
      <w:tr w14:paraId="55BD5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37A44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EoRa-S3-400TB LoRa 节点</w:t>
            </w:r>
          </w:p>
        </w:tc>
        <w:tc>
          <w:tcPr>
            <w:tcW w:w="4156" w:type="dxa"/>
          </w:tcPr>
          <w:p w14:paraId="3D9282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采集环境数据，通过 LoRaWAN 上传</w:t>
            </w:r>
          </w:p>
        </w:tc>
      </w:tr>
      <w:tr w14:paraId="1D34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1FBCE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E870 LoRaWAN 工业网关</w:t>
            </w:r>
          </w:p>
        </w:tc>
        <w:tc>
          <w:tcPr>
            <w:tcW w:w="4156" w:type="dxa"/>
          </w:tcPr>
          <w:p w14:paraId="73C96C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接收 LoRa 数据并转发至服务器</w:t>
            </w:r>
          </w:p>
        </w:tc>
      </w:tr>
      <w:tr w14:paraId="0C406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66D4A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HUB 设备</w:t>
            </w:r>
          </w:p>
        </w:tc>
        <w:tc>
          <w:tcPr>
            <w:tcW w:w="4156" w:type="dxa"/>
          </w:tcPr>
          <w:p w14:paraId="0BB87B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提供网关网络接入</w:t>
            </w:r>
          </w:p>
        </w:tc>
      </w:tr>
      <w:tr w14:paraId="443F4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DD17C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ChirpStack Server</w:t>
            </w:r>
          </w:p>
        </w:tc>
        <w:tc>
          <w:tcPr>
            <w:tcW w:w="4156" w:type="dxa"/>
          </w:tcPr>
          <w:p w14:paraId="5082ED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负责 LoRaWAN 设备管理和 MQTT 数据发布</w:t>
            </w:r>
          </w:p>
        </w:tc>
      </w:tr>
      <w:tr w14:paraId="15E0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F43D3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Mosquitto MQTT Broker</w:t>
            </w:r>
          </w:p>
        </w:tc>
        <w:tc>
          <w:tcPr>
            <w:tcW w:w="4156" w:type="dxa"/>
          </w:tcPr>
          <w:p w14:paraId="62CF67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提供消息订阅服务</w:t>
            </w:r>
          </w:p>
        </w:tc>
      </w:tr>
      <w:tr w14:paraId="4AF6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BEA00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Python/Java 后端</w:t>
            </w:r>
          </w:p>
        </w:tc>
        <w:tc>
          <w:tcPr>
            <w:tcW w:w="4156" w:type="dxa"/>
          </w:tcPr>
          <w:p w14:paraId="0C5795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订阅 MQTT 数据并进行业务处理</w:t>
            </w:r>
          </w:p>
        </w:tc>
      </w:tr>
    </w:tbl>
    <w:p w14:paraId="233AEC9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2F13B5E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四、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网络配置</w:t>
      </w:r>
    </w:p>
    <w:p w14:paraId="117C247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.1 PC WLAN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AEDF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533945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参数</w:t>
            </w:r>
          </w:p>
        </w:tc>
        <w:tc>
          <w:tcPr>
            <w:tcW w:w="4156" w:type="dxa"/>
            <w:shd w:val="clear" w:color="auto" w:fill="F2F2F2"/>
          </w:tcPr>
          <w:p w14:paraId="516F01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值</w:t>
            </w:r>
          </w:p>
        </w:tc>
      </w:tr>
      <w:tr w14:paraId="56458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C073F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IPv4</w:t>
            </w:r>
          </w:p>
        </w:tc>
        <w:tc>
          <w:tcPr>
            <w:tcW w:w="4156" w:type="dxa"/>
          </w:tcPr>
          <w:p w14:paraId="248196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192.168.3.219</w:t>
            </w:r>
          </w:p>
        </w:tc>
      </w:tr>
      <w:tr w14:paraId="2E98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41351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网关</w:t>
            </w:r>
          </w:p>
        </w:tc>
        <w:tc>
          <w:tcPr>
            <w:tcW w:w="4156" w:type="dxa"/>
          </w:tcPr>
          <w:p w14:paraId="20FA8C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192.168.3.1</w:t>
            </w:r>
          </w:p>
        </w:tc>
      </w:tr>
      <w:tr w14:paraId="2481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0B8FC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子网掩码</w:t>
            </w:r>
          </w:p>
        </w:tc>
        <w:tc>
          <w:tcPr>
            <w:tcW w:w="4156" w:type="dxa"/>
          </w:tcPr>
          <w:p w14:paraId="2F85A2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255.255.255.0</w:t>
            </w:r>
          </w:p>
        </w:tc>
      </w:tr>
    </w:tbl>
    <w:p w14:paraId="30B422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05DA643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4.2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HUB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C0E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5708DC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参数</w:t>
            </w:r>
          </w:p>
        </w:tc>
        <w:tc>
          <w:tcPr>
            <w:tcW w:w="4156" w:type="dxa"/>
            <w:shd w:val="clear" w:color="auto" w:fill="F2F2F2"/>
          </w:tcPr>
          <w:p w14:paraId="6F8FF0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值</w:t>
            </w:r>
          </w:p>
        </w:tc>
      </w:tr>
      <w:tr w14:paraId="12EEB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E8202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IPv4</w:t>
            </w:r>
          </w:p>
        </w:tc>
        <w:tc>
          <w:tcPr>
            <w:tcW w:w="4156" w:type="dxa"/>
          </w:tcPr>
          <w:p w14:paraId="06DB12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192.168.137.1</w:t>
            </w:r>
          </w:p>
        </w:tc>
      </w:tr>
      <w:tr w14:paraId="1B43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F812F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子网掩码</w:t>
            </w:r>
          </w:p>
        </w:tc>
        <w:tc>
          <w:tcPr>
            <w:tcW w:w="4156" w:type="dxa"/>
          </w:tcPr>
          <w:p w14:paraId="136F2F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255.255.255.0</w:t>
            </w:r>
          </w:p>
        </w:tc>
      </w:tr>
    </w:tbl>
    <w:p w14:paraId="22932E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2A4216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.3 E870 (T113 服务器)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93E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183227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参数</w:t>
            </w:r>
          </w:p>
        </w:tc>
        <w:tc>
          <w:tcPr>
            <w:tcW w:w="4156" w:type="dxa"/>
            <w:shd w:val="clear" w:color="auto" w:fill="F2F2F2"/>
          </w:tcPr>
          <w:p w14:paraId="072D57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值</w:t>
            </w:r>
          </w:p>
        </w:tc>
      </w:tr>
      <w:tr w14:paraId="0339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E06C9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接口</w:t>
            </w:r>
          </w:p>
        </w:tc>
        <w:tc>
          <w:tcPr>
            <w:tcW w:w="4156" w:type="dxa"/>
          </w:tcPr>
          <w:p w14:paraId="427580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eth0</w:t>
            </w:r>
          </w:p>
        </w:tc>
      </w:tr>
      <w:tr w14:paraId="0CBC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D2967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IP</w:t>
            </w:r>
          </w:p>
        </w:tc>
        <w:tc>
          <w:tcPr>
            <w:tcW w:w="4156" w:type="dxa"/>
          </w:tcPr>
          <w:p w14:paraId="5E5AF3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192.168.137.118</w:t>
            </w:r>
          </w:p>
        </w:tc>
      </w:tr>
      <w:tr w14:paraId="6847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D4E2D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子网掩码</w:t>
            </w:r>
          </w:p>
        </w:tc>
        <w:tc>
          <w:tcPr>
            <w:tcW w:w="4156" w:type="dxa"/>
          </w:tcPr>
          <w:p w14:paraId="638105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255.255.255.0</w:t>
            </w:r>
          </w:p>
        </w:tc>
      </w:tr>
      <w:tr w14:paraId="5403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4B960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网关</w:t>
            </w:r>
          </w:p>
        </w:tc>
        <w:tc>
          <w:tcPr>
            <w:tcW w:w="4156" w:type="dxa"/>
          </w:tcPr>
          <w:p w14:paraId="793390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192.168.137.1</w:t>
            </w:r>
          </w:p>
        </w:tc>
      </w:tr>
      <w:tr w14:paraId="730BB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C98F9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DNS</w:t>
            </w:r>
          </w:p>
        </w:tc>
        <w:tc>
          <w:tcPr>
            <w:tcW w:w="4156" w:type="dxa"/>
          </w:tcPr>
          <w:p w14:paraId="13AB44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8.8.8.8</w:t>
            </w:r>
          </w:p>
        </w:tc>
      </w:tr>
    </w:tbl>
    <w:p w14:paraId="590A2F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b/>
          <w:color w:val="auto"/>
          <w:sz w:val="21"/>
          <w:szCs w:val="21"/>
        </w:rPr>
      </w:pPr>
    </w:p>
    <w:p w14:paraId="2C87D8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 xml:space="preserve">配置文件路径： </w:t>
      </w:r>
      <w:r>
        <w:rPr>
          <w:rStyle w:val="165"/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/etc/systemd/network/01-eth0.network</w:t>
      </w:r>
    </w:p>
    <w:p w14:paraId="2194D64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// ini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[Match]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Name=eth0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[Network]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Address=192.168.137.118/24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Gateway=192.168.137.1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DNS=8.8.8.8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</w:p>
    <w:p w14:paraId="3A1884E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2D06BF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五、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ChirpStack 服务配置</w:t>
      </w:r>
    </w:p>
    <w:p w14:paraId="34A4D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Docker 服务列表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2E5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6D9100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服务</w:t>
            </w:r>
          </w:p>
        </w:tc>
        <w:tc>
          <w:tcPr>
            <w:tcW w:w="2771" w:type="dxa"/>
            <w:shd w:val="clear" w:color="auto" w:fill="F2F2F2"/>
          </w:tcPr>
          <w:p w14:paraId="006E32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端口</w:t>
            </w:r>
          </w:p>
        </w:tc>
        <w:tc>
          <w:tcPr>
            <w:tcW w:w="2771" w:type="dxa"/>
            <w:shd w:val="clear" w:color="auto" w:fill="F2F2F2"/>
          </w:tcPr>
          <w:p w14:paraId="5FA6CD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说明</w:t>
            </w:r>
          </w:p>
        </w:tc>
      </w:tr>
      <w:tr w14:paraId="00F0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2E7CBA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chirpstack</w:t>
            </w:r>
          </w:p>
        </w:tc>
        <w:tc>
          <w:tcPr>
            <w:tcW w:w="2771" w:type="dxa"/>
          </w:tcPr>
          <w:p w14:paraId="02EB0D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8080 (REST API) / 8090</w:t>
            </w:r>
          </w:p>
        </w:tc>
        <w:tc>
          <w:tcPr>
            <w:tcW w:w="2771" w:type="dxa"/>
          </w:tcPr>
          <w:p w14:paraId="45FAE1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LoRaWAN 网络服务器</w:t>
            </w:r>
          </w:p>
        </w:tc>
      </w:tr>
      <w:tr w14:paraId="2427A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8A96A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chirpstack-gateway-bridge</w:t>
            </w:r>
          </w:p>
        </w:tc>
        <w:tc>
          <w:tcPr>
            <w:tcW w:w="2771" w:type="dxa"/>
          </w:tcPr>
          <w:p w14:paraId="351D34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1700 UDP</w:t>
            </w:r>
          </w:p>
        </w:tc>
        <w:tc>
          <w:tcPr>
            <w:tcW w:w="2771" w:type="dxa"/>
          </w:tcPr>
          <w:p w14:paraId="02BA27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网关桥接（UDP）</w:t>
            </w:r>
          </w:p>
        </w:tc>
      </w:tr>
      <w:tr w14:paraId="2BFCF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27DBD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mosquitto</w:t>
            </w:r>
          </w:p>
        </w:tc>
        <w:tc>
          <w:tcPr>
            <w:tcW w:w="2771" w:type="dxa"/>
          </w:tcPr>
          <w:p w14:paraId="4A48CD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1883</w:t>
            </w:r>
          </w:p>
        </w:tc>
        <w:tc>
          <w:tcPr>
            <w:tcW w:w="2771" w:type="dxa"/>
          </w:tcPr>
          <w:p w14:paraId="73E21D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MQTT Broker</w:t>
            </w:r>
          </w:p>
        </w:tc>
      </w:tr>
      <w:tr w14:paraId="6AEC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6145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postgresql</w:t>
            </w:r>
          </w:p>
        </w:tc>
        <w:tc>
          <w:tcPr>
            <w:tcW w:w="2771" w:type="dxa"/>
          </w:tcPr>
          <w:p w14:paraId="3A9A4B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5432</w:t>
            </w:r>
          </w:p>
        </w:tc>
        <w:tc>
          <w:tcPr>
            <w:tcW w:w="2771" w:type="dxa"/>
          </w:tcPr>
          <w:p w14:paraId="7EE844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数据库</w:t>
            </w:r>
          </w:p>
        </w:tc>
      </w:tr>
      <w:tr w14:paraId="7A54A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D46D1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redis</w:t>
            </w:r>
          </w:p>
        </w:tc>
        <w:tc>
          <w:tcPr>
            <w:tcW w:w="2771" w:type="dxa"/>
          </w:tcPr>
          <w:p w14:paraId="33D8CA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6379</w:t>
            </w:r>
          </w:p>
        </w:tc>
        <w:tc>
          <w:tcPr>
            <w:tcW w:w="2771" w:type="dxa"/>
          </w:tcPr>
          <w:p w14:paraId="2DA2B9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缓存</w:t>
            </w:r>
          </w:p>
        </w:tc>
      </w:tr>
    </w:tbl>
    <w:p w14:paraId="78082C7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64AD0BA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六、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Gateway Bridge MQTT 配置</w:t>
      </w:r>
    </w:p>
    <w:p w14:paraId="05289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配置文件路径： /etc/chirpstack-gateway-bridge/chirpstack-gateway-bridge.toml</w:t>
      </w:r>
    </w:p>
    <w:p w14:paraId="2412BDD1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// toml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[integration.mqtt.auth.generic]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servers=["tcp://mosquitto:1883"]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username=""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password=""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</w:p>
    <w:p w14:paraId="3DAFF15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27C705B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七、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Gateway 接入验证</w:t>
      </w:r>
    </w:p>
    <w:p w14:paraId="5378C6C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7.1 Web 界面查看</w:t>
      </w:r>
    </w:p>
    <w:p w14:paraId="78EB1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C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hirpStack → Gateway → Online</w:t>
      </w:r>
    </w:p>
    <w:p w14:paraId="75ED838B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7.2 日志查看命令：</w:t>
      </w:r>
    </w:p>
    <w:p w14:paraId="250DD816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// bash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docker logs chirpstack-chirpstack-gateway-bridge-1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</w:p>
    <w:p w14:paraId="5CEE5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输出： gateway connected</w:t>
      </w:r>
    </w:p>
    <w:p w14:paraId="7A6473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0" w:hanging="142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131C6BF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八、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节点入网验证</w:t>
      </w:r>
    </w:p>
    <w:p w14:paraId="44905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节点成功 Join 后，MQTT 出现上行数据 Topic：</w:t>
      </w:r>
    </w:p>
    <w:p w14:paraId="609B9CC6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application/{applicationID}/device/{devEUI}/event/up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</w:p>
    <w:p w14:paraId="38F2D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实际示例：</w:t>
      </w:r>
    </w:p>
    <w:p w14:paraId="4EC70A52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application/3ed92fba-9e06-4b8e-ad41-54927a0fa89d/device/0000000000000925/event/up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</w:p>
    <w:p w14:paraId="2A4F0A8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7CA955A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九、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MQTT 配置</w:t>
      </w:r>
    </w:p>
    <w:p w14:paraId="039B65C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.1 Broker 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60960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347A9D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参数</w:t>
            </w:r>
          </w:p>
        </w:tc>
        <w:tc>
          <w:tcPr>
            <w:tcW w:w="4156" w:type="dxa"/>
            <w:shd w:val="clear" w:color="auto" w:fill="F2F2F2"/>
          </w:tcPr>
          <w:p w14:paraId="7A1A75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值</w:t>
            </w:r>
          </w:p>
        </w:tc>
      </w:tr>
      <w:tr w14:paraId="3274A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08E3F9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协议</w:t>
            </w:r>
          </w:p>
        </w:tc>
        <w:tc>
          <w:tcPr>
            <w:tcW w:w="4156" w:type="dxa"/>
          </w:tcPr>
          <w:p w14:paraId="48B9D2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MQTT</w:t>
            </w:r>
          </w:p>
        </w:tc>
      </w:tr>
      <w:tr w14:paraId="6F31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AD6EC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地址</w:t>
            </w:r>
          </w:p>
        </w:tc>
        <w:tc>
          <w:tcPr>
            <w:tcW w:w="4156" w:type="dxa"/>
          </w:tcPr>
          <w:p w14:paraId="510325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192.168.137.118</w:t>
            </w:r>
          </w:p>
        </w:tc>
      </w:tr>
      <w:tr w14:paraId="7EE7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42C9C7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端口</w:t>
            </w:r>
          </w:p>
        </w:tc>
        <w:tc>
          <w:tcPr>
            <w:tcW w:w="4156" w:type="dxa"/>
          </w:tcPr>
          <w:p w14:paraId="42189C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1883</w:t>
            </w:r>
          </w:p>
        </w:tc>
      </w:tr>
      <w:tr w14:paraId="3AE82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DF00B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用户名</w:t>
            </w:r>
          </w:p>
        </w:tc>
        <w:tc>
          <w:tcPr>
            <w:tcW w:w="4156" w:type="dxa"/>
          </w:tcPr>
          <w:p w14:paraId="69CB0C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无</w:t>
            </w:r>
          </w:p>
        </w:tc>
      </w:tr>
      <w:tr w14:paraId="0A4A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7D156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密码</w:t>
            </w:r>
          </w:p>
        </w:tc>
        <w:tc>
          <w:tcPr>
            <w:tcW w:w="4156" w:type="dxa"/>
          </w:tcPr>
          <w:p w14:paraId="00B810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无</w:t>
            </w:r>
          </w:p>
        </w:tc>
      </w:tr>
    </w:tbl>
    <w:p w14:paraId="78305F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39E32E3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.2 Topic 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1"/>
        <w:gridCol w:w="4156"/>
      </w:tblGrid>
      <w:tr w14:paraId="6BB08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39808D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Topic</w:t>
            </w:r>
          </w:p>
        </w:tc>
        <w:tc>
          <w:tcPr>
            <w:tcW w:w="4156" w:type="dxa"/>
            <w:shd w:val="clear" w:color="auto" w:fill="F2F2F2"/>
          </w:tcPr>
          <w:p w14:paraId="79D2BC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说明</w:t>
            </w:r>
          </w:p>
        </w:tc>
      </w:tr>
      <w:tr w14:paraId="6792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5A56D2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cn470_0/gateway/{gatewayId}/state/conn</w:t>
            </w:r>
          </w:p>
        </w:tc>
        <w:tc>
          <w:tcPr>
            <w:tcW w:w="4156" w:type="dxa"/>
          </w:tcPr>
          <w:p w14:paraId="26A53E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网关连接状态</w:t>
            </w:r>
          </w:p>
        </w:tc>
      </w:tr>
      <w:tr w14:paraId="7AD6A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3B2F9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cn470_0/gateway/{gatewayId}/event/stats</w:t>
            </w:r>
          </w:p>
        </w:tc>
        <w:tc>
          <w:tcPr>
            <w:tcW w:w="4156" w:type="dxa"/>
          </w:tcPr>
          <w:p w14:paraId="30F087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网关统计信息</w:t>
            </w:r>
          </w:p>
        </w:tc>
      </w:tr>
      <w:tr w14:paraId="2F16F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662C7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application/+/device/+/event/up</w:t>
            </w:r>
          </w:p>
        </w:tc>
        <w:tc>
          <w:tcPr>
            <w:tcW w:w="4156" w:type="dxa"/>
          </w:tcPr>
          <w:p w14:paraId="581778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节点上行数据（通配订阅）</w:t>
            </w:r>
          </w:p>
        </w:tc>
      </w:tr>
    </w:tbl>
    <w:p w14:paraId="60C46E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0B7A7DB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.3 Topic 字段含义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DACD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965EF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字段</w:t>
            </w:r>
          </w:p>
        </w:tc>
        <w:tc>
          <w:tcPr>
            <w:tcW w:w="4156" w:type="dxa"/>
            <w:shd w:val="clear" w:color="auto" w:fill="F2F2F2"/>
          </w:tcPr>
          <w:p w14:paraId="0F1958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含义</w:t>
            </w:r>
          </w:p>
        </w:tc>
      </w:tr>
      <w:tr w14:paraId="60FF1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7F0D2C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application</w:t>
            </w:r>
          </w:p>
        </w:tc>
        <w:tc>
          <w:tcPr>
            <w:tcW w:w="4156" w:type="dxa"/>
          </w:tcPr>
          <w:p w14:paraId="451E99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ChirpStack 应用 ID</w:t>
            </w:r>
          </w:p>
        </w:tc>
      </w:tr>
      <w:tr w14:paraId="25C71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18EE81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device</w:t>
            </w:r>
          </w:p>
        </w:tc>
        <w:tc>
          <w:tcPr>
            <w:tcW w:w="4156" w:type="dxa"/>
          </w:tcPr>
          <w:p w14:paraId="03510D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设备 DevEUI</w:t>
            </w:r>
          </w:p>
        </w:tc>
      </w:tr>
      <w:tr w14:paraId="6913A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355C13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event/up</w:t>
            </w:r>
          </w:p>
        </w:tc>
        <w:tc>
          <w:tcPr>
            <w:tcW w:w="4156" w:type="dxa"/>
          </w:tcPr>
          <w:p w14:paraId="3BAFB5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上行数据事件</w:t>
            </w:r>
          </w:p>
        </w:tc>
      </w:tr>
    </w:tbl>
    <w:p w14:paraId="755D79D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00927CD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十、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MQTT 数据格式</w:t>
      </w:r>
    </w:p>
    <w:p w14:paraId="4EE79B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ChirpStack 发送 JSON 数据，其中 data 字段为 Base64 编码后的 LoRa 应用层 Payload。</w:t>
      </w:r>
    </w:p>
    <w:p w14:paraId="709BBB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示例数据</w:t>
      </w:r>
    </w:p>
    <w:p w14:paraId="30F9306F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// json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{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"time": "2026-07-14T06:41:07.200699727+00:00",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"deviceInfo": {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  "devEui": "0000000000000925"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},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"devAddr": "01f45da6",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"rxInfo": [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  {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    "gatewayId": "0000000000000923",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    "rssi": -24,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    "snr": 14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  }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],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 xml:space="preserve">  "data": "AEGcSB0jAD7kbQABCQIrAQ=="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}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</w:p>
    <w:p w14:paraId="159CF1E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3C704C7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十一、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Payload 解析协议</w:t>
      </w:r>
    </w:p>
    <w:p w14:paraId="4F1DF3A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11.1 数据长度</w:t>
      </w:r>
    </w:p>
    <w:p w14:paraId="2BBBC6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>16 Bytes</w:t>
      </w:r>
    </w:p>
    <w:p w14:paraId="1B5D352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11.2 字段定义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31A6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240180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Byte</w:t>
            </w:r>
          </w:p>
        </w:tc>
        <w:tc>
          <w:tcPr>
            <w:tcW w:w="2078" w:type="dxa"/>
            <w:shd w:val="clear" w:color="auto" w:fill="F2F2F2"/>
          </w:tcPr>
          <w:p w14:paraId="743C46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字段</w:t>
            </w:r>
          </w:p>
        </w:tc>
        <w:tc>
          <w:tcPr>
            <w:tcW w:w="2078" w:type="dxa"/>
            <w:shd w:val="clear" w:color="auto" w:fill="F2F2F2"/>
          </w:tcPr>
          <w:p w14:paraId="381F2E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0612D3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说明</w:t>
            </w:r>
          </w:p>
        </w:tc>
      </w:tr>
      <w:tr w14:paraId="2429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08F2CA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0-1</w:t>
            </w:r>
          </w:p>
        </w:tc>
        <w:tc>
          <w:tcPr>
            <w:tcW w:w="2078" w:type="dxa"/>
          </w:tcPr>
          <w:p w14:paraId="24BFEB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seq (packetSeq)</w:t>
            </w:r>
          </w:p>
        </w:tc>
        <w:tc>
          <w:tcPr>
            <w:tcW w:w="2078" w:type="dxa"/>
          </w:tcPr>
          <w:p w14:paraId="3A8ED3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uint16</w:t>
            </w:r>
          </w:p>
        </w:tc>
        <w:tc>
          <w:tcPr>
            <w:tcW w:w="2078" w:type="dxa"/>
          </w:tcPr>
          <w:p w14:paraId="2643E9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数据序号</w:t>
            </w:r>
          </w:p>
        </w:tc>
      </w:tr>
      <w:tr w14:paraId="04DB4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6251F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2-5</w:t>
            </w:r>
          </w:p>
        </w:tc>
        <w:tc>
          <w:tcPr>
            <w:tcW w:w="2078" w:type="dxa"/>
          </w:tcPr>
          <w:p w14:paraId="0DAE0E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boot_id (bootId)</w:t>
            </w:r>
          </w:p>
        </w:tc>
        <w:tc>
          <w:tcPr>
            <w:tcW w:w="2078" w:type="dxa"/>
          </w:tcPr>
          <w:p w14:paraId="785C4C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uint32</w:t>
            </w:r>
          </w:p>
        </w:tc>
        <w:tc>
          <w:tcPr>
            <w:tcW w:w="2078" w:type="dxa"/>
          </w:tcPr>
          <w:p w14:paraId="78F792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启动编号</w:t>
            </w:r>
          </w:p>
        </w:tc>
      </w:tr>
      <w:tr w14:paraId="0C833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C4482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6-9</w:t>
            </w:r>
          </w:p>
        </w:tc>
        <w:tc>
          <w:tcPr>
            <w:tcW w:w="2078" w:type="dxa"/>
          </w:tcPr>
          <w:p w14:paraId="081A22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send</w:t>
            </w:r>
            <w:r>
              <w:rPr>
                <w:rFonts w:hint="eastAsia" w:ascii="宋体" w:hAnsi="宋体" w:eastAsia="宋体" w:cs="宋体"/>
                <w:i/>
                <w:color w:val="auto"/>
                <w:sz w:val="21"/>
                <w:szCs w:val="21"/>
              </w:rPr>
              <w:t>time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ms (sendTimeMs)</w:t>
            </w:r>
          </w:p>
        </w:tc>
        <w:tc>
          <w:tcPr>
            <w:tcW w:w="2078" w:type="dxa"/>
          </w:tcPr>
          <w:p w14:paraId="771C84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uint32</w:t>
            </w:r>
          </w:p>
        </w:tc>
        <w:tc>
          <w:tcPr>
            <w:tcW w:w="2078" w:type="dxa"/>
          </w:tcPr>
          <w:p w14:paraId="45EF09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运行时间 (ms)</w:t>
            </w:r>
          </w:p>
        </w:tc>
      </w:tr>
      <w:tr w14:paraId="2730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2D82E1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10</w:t>
            </w:r>
          </w:p>
        </w:tc>
        <w:tc>
          <w:tcPr>
            <w:tcW w:w="2078" w:type="dxa"/>
          </w:tcPr>
          <w:p w14:paraId="50B334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retry_count (retryCount)</w:t>
            </w:r>
          </w:p>
        </w:tc>
        <w:tc>
          <w:tcPr>
            <w:tcW w:w="2078" w:type="dxa"/>
          </w:tcPr>
          <w:p w14:paraId="11FACC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uint8</w:t>
            </w:r>
          </w:p>
        </w:tc>
        <w:tc>
          <w:tcPr>
            <w:tcW w:w="2078" w:type="dxa"/>
          </w:tcPr>
          <w:p w14:paraId="43B8F3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LoRaWAN 应用重传次数</w:t>
            </w:r>
          </w:p>
        </w:tc>
      </w:tr>
      <w:tr w14:paraId="6DC0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B67FA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11-12</w:t>
            </w:r>
          </w:p>
        </w:tc>
        <w:tc>
          <w:tcPr>
            <w:tcW w:w="2078" w:type="dxa"/>
          </w:tcPr>
          <w:p w14:paraId="17F2AF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temperature</w:t>
            </w:r>
          </w:p>
        </w:tc>
        <w:tc>
          <w:tcPr>
            <w:tcW w:w="2078" w:type="dxa"/>
          </w:tcPr>
          <w:p w14:paraId="16556F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int16</w:t>
            </w:r>
          </w:p>
        </w:tc>
        <w:tc>
          <w:tcPr>
            <w:tcW w:w="2078" w:type="dxa"/>
          </w:tcPr>
          <w:p w14:paraId="75C42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温度 × 10</w:t>
            </w:r>
          </w:p>
        </w:tc>
      </w:tr>
      <w:tr w14:paraId="0B0BC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7ECB2B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13-14</w:t>
            </w:r>
          </w:p>
        </w:tc>
        <w:tc>
          <w:tcPr>
            <w:tcW w:w="2078" w:type="dxa"/>
          </w:tcPr>
          <w:p w14:paraId="73B54B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humidity</w:t>
            </w:r>
          </w:p>
        </w:tc>
        <w:tc>
          <w:tcPr>
            <w:tcW w:w="2078" w:type="dxa"/>
          </w:tcPr>
          <w:p w14:paraId="78E82D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uint16</w:t>
            </w:r>
          </w:p>
        </w:tc>
        <w:tc>
          <w:tcPr>
            <w:tcW w:w="2078" w:type="dxa"/>
          </w:tcPr>
          <w:p w14:paraId="2038A9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湿度 × 10</w:t>
            </w:r>
          </w:p>
        </w:tc>
      </w:tr>
      <w:tr w14:paraId="3F22A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</w:tcPr>
          <w:p w14:paraId="5A6332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15</w:t>
            </w:r>
          </w:p>
        </w:tc>
        <w:tc>
          <w:tcPr>
            <w:tcW w:w="2078" w:type="dxa"/>
          </w:tcPr>
          <w:p w14:paraId="0A4689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flags</w:t>
            </w:r>
          </w:p>
        </w:tc>
        <w:tc>
          <w:tcPr>
            <w:tcW w:w="2078" w:type="dxa"/>
          </w:tcPr>
          <w:p w14:paraId="0A98BD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uint8</w:t>
            </w:r>
          </w:p>
        </w:tc>
        <w:tc>
          <w:tcPr>
            <w:tcW w:w="2078" w:type="dxa"/>
          </w:tcPr>
          <w:p w14:paraId="55990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状态标志</w:t>
            </w:r>
          </w:p>
        </w:tc>
      </w:tr>
    </w:tbl>
    <w:p w14:paraId="4EB687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27BB448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11.3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flags 位定义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6AB1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5DE35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Bit</w:t>
            </w:r>
          </w:p>
        </w:tc>
        <w:tc>
          <w:tcPr>
            <w:tcW w:w="2771" w:type="dxa"/>
            <w:shd w:val="clear" w:color="auto" w:fill="F2F2F2"/>
          </w:tcPr>
          <w:p w14:paraId="61FCAD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名称</w:t>
            </w:r>
          </w:p>
        </w:tc>
        <w:tc>
          <w:tcPr>
            <w:tcW w:w="2771" w:type="dxa"/>
            <w:shd w:val="clear" w:color="auto" w:fill="F2F2F2"/>
          </w:tcPr>
          <w:p w14:paraId="5694C4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说明</w:t>
            </w:r>
          </w:p>
        </w:tc>
      </w:tr>
      <w:tr w14:paraId="63FC9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AC6C0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bit0</w:t>
            </w:r>
          </w:p>
        </w:tc>
        <w:tc>
          <w:tcPr>
            <w:tcW w:w="2771" w:type="dxa"/>
          </w:tcPr>
          <w:p w14:paraId="48DB96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joined</w:t>
            </w:r>
          </w:p>
        </w:tc>
        <w:tc>
          <w:tcPr>
            <w:tcW w:w="2771" w:type="dxa"/>
          </w:tcPr>
          <w:p w14:paraId="4D0F04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是否成功入网</w:t>
            </w:r>
          </w:p>
        </w:tc>
      </w:tr>
      <w:tr w14:paraId="755D8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19F46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bit3</w:t>
            </w:r>
          </w:p>
        </w:tc>
        <w:tc>
          <w:tcPr>
            <w:tcW w:w="2771" w:type="dxa"/>
          </w:tcPr>
          <w:p w14:paraId="6954BD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application retry</w:t>
            </w:r>
          </w:p>
        </w:tc>
        <w:tc>
          <w:tcPr>
            <w:tcW w:w="2771" w:type="dxa"/>
          </w:tcPr>
          <w:p w14:paraId="0DF32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应用层重传</w:t>
            </w:r>
          </w:p>
        </w:tc>
      </w:tr>
    </w:tbl>
    <w:p w14:paraId="363488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0BB71E9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11.4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解析公式</w:t>
      </w:r>
    </w:p>
    <w:p w14:paraId="7A135562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温度： temperature / 10 ℃</w:t>
      </w:r>
    </w:p>
    <w:p w14:paraId="4B5C4337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湿度： humidity / 10 %</w:t>
      </w:r>
    </w:p>
    <w:p w14:paraId="4262385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4D959E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十二、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Payload 解析示例</w:t>
      </w:r>
    </w:p>
    <w:p w14:paraId="110071A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12.1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原始 Base64</w:t>
      </w:r>
    </w:p>
    <w:p w14:paraId="73540457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AEGcSB0jAD7kbQABCQIrAQ==</w:t>
      </w:r>
    </w:p>
    <w:p w14:paraId="202A027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25CD93E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12.2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解码 HEX</w:t>
      </w:r>
    </w:p>
    <w:p w14:paraId="0BF24E2F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00 41 9c 48 1d 23 00 3e e4 6d 00 01 09 02 2b 01</w:t>
      </w:r>
    </w:p>
    <w:p w14:paraId="1F4477D7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</w:p>
    <w:p w14:paraId="2CC94EB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12.3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解析结果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EDD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71F4D7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字段</w:t>
            </w:r>
          </w:p>
        </w:tc>
        <w:tc>
          <w:tcPr>
            <w:tcW w:w="2771" w:type="dxa"/>
            <w:shd w:val="clear" w:color="auto" w:fill="F2F2F2"/>
          </w:tcPr>
          <w:p w14:paraId="254407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原始值 (HEX)</w:t>
            </w:r>
          </w:p>
        </w:tc>
        <w:tc>
          <w:tcPr>
            <w:tcW w:w="2771" w:type="dxa"/>
            <w:shd w:val="clear" w:color="auto" w:fill="F2F2F2"/>
          </w:tcPr>
          <w:p w14:paraId="032703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解析结果</w:t>
            </w:r>
          </w:p>
        </w:tc>
      </w:tr>
      <w:tr w14:paraId="608D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4732A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seq</w:t>
            </w:r>
          </w:p>
        </w:tc>
        <w:tc>
          <w:tcPr>
            <w:tcW w:w="2771" w:type="dxa"/>
          </w:tcPr>
          <w:p w14:paraId="09B723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0x0041</w:t>
            </w:r>
          </w:p>
        </w:tc>
        <w:tc>
          <w:tcPr>
            <w:tcW w:w="2771" w:type="dxa"/>
          </w:tcPr>
          <w:p w14:paraId="580A41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65</w:t>
            </w:r>
          </w:p>
        </w:tc>
      </w:tr>
      <w:tr w14:paraId="2D0E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91B15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boot_id</w:t>
            </w:r>
          </w:p>
        </w:tc>
        <w:tc>
          <w:tcPr>
            <w:tcW w:w="2771" w:type="dxa"/>
          </w:tcPr>
          <w:p w14:paraId="5C8D39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0x9c481d23</w:t>
            </w:r>
          </w:p>
        </w:tc>
        <w:tc>
          <w:tcPr>
            <w:tcW w:w="2771" w:type="dxa"/>
          </w:tcPr>
          <w:p w14:paraId="714309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2621447459</w:t>
            </w:r>
          </w:p>
        </w:tc>
      </w:tr>
      <w:tr w14:paraId="0F4E7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0E13A5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send</w:t>
            </w:r>
            <w:r>
              <w:rPr>
                <w:rFonts w:hint="eastAsia" w:ascii="宋体" w:hAnsi="宋体" w:eastAsia="宋体" w:cs="宋体"/>
                <w:i/>
                <w:color w:val="auto"/>
                <w:sz w:val="21"/>
                <w:szCs w:val="21"/>
              </w:rPr>
              <w:t>time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ms</w:t>
            </w:r>
          </w:p>
        </w:tc>
        <w:tc>
          <w:tcPr>
            <w:tcW w:w="2771" w:type="dxa"/>
          </w:tcPr>
          <w:p w14:paraId="0C7DCF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0x003ee46d</w:t>
            </w:r>
          </w:p>
        </w:tc>
        <w:tc>
          <w:tcPr>
            <w:tcW w:w="2771" w:type="dxa"/>
          </w:tcPr>
          <w:p w14:paraId="4994DB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4121709</w:t>
            </w:r>
          </w:p>
        </w:tc>
      </w:tr>
      <w:tr w14:paraId="5C43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93A8F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retry_count</w:t>
            </w:r>
          </w:p>
        </w:tc>
        <w:tc>
          <w:tcPr>
            <w:tcW w:w="2771" w:type="dxa"/>
          </w:tcPr>
          <w:p w14:paraId="7C324F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0x00</w:t>
            </w:r>
          </w:p>
        </w:tc>
        <w:tc>
          <w:tcPr>
            <w:tcW w:w="2771" w:type="dxa"/>
          </w:tcPr>
          <w:p w14:paraId="7072AC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0</w:t>
            </w:r>
          </w:p>
        </w:tc>
      </w:tr>
      <w:tr w14:paraId="325C6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A2E57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temperature</w:t>
            </w:r>
          </w:p>
        </w:tc>
        <w:tc>
          <w:tcPr>
            <w:tcW w:w="2771" w:type="dxa"/>
          </w:tcPr>
          <w:p w14:paraId="4FADE8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0x0109</w:t>
            </w:r>
          </w:p>
        </w:tc>
        <w:tc>
          <w:tcPr>
            <w:tcW w:w="2771" w:type="dxa"/>
          </w:tcPr>
          <w:p w14:paraId="5E1B01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265 → 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26.5 ℃</w:t>
            </w:r>
          </w:p>
        </w:tc>
      </w:tr>
      <w:tr w14:paraId="5C7F9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53BDD5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humidity</w:t>
            </w:r>
          </w:p>
        </w:tc>
        <w:tc>
          <w:tcPr>
            <w:tcW w:w="2771" w:type="dxa"/>
          </w:tcPr>
          <w:p w14:paraId="7C0DF0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0x022b</w:t>
            </w:r>
          </w:p>
        </w:tc>
        <w:tc>
          <w:tcPr>
            <w:tcW w:w="2771" w:type="dxa"/>
          </w:tcPr>
          <w:p w14:paraId="7E6DDE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 xml:space="preserve">555 → 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</w:rPr>
              <w:t>55.5 %</w:t>
            </w:r>
          </w:p>
        </w:tc>
      </w:tr>
      <w:tr w14:paraId="45303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5C060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flags</w:t>
            </w:r>
          </w:p>
        </w:tc>
        <w:tc>
          <w:tcPr>
            <w:tcW w:w="2771" w:type="dxa"/>
          </w:tcPr>
          <w:p w14:paraId="6E0F05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Style w:val="165"/>
                <w:rFonts w:hint="eastAsia" w:ascii="宋体" w:hAnsi="宋体" w:eastAsia="宋体" w:cs="宋体"/>
                <w:color w:val="auto"/>
                <w:sz w:val="21"/>
                <w:szCs w:val="21"/>
              </w:rPr>
              <w:t>0x01</w:t>
            </w:r>
          </w:p>
        </w:tc>
        <w:tc>
          <w:tcPr>
            <w:tcW w:w="2771" w:type="dxa"/>
          </w:tcPr>
          <w:p w14:paraId="2C203A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joined = True</w:t>
            </w:r>
          </w:p>
        </w:tc>
      </w:tr>
    </w:tbl>
    <w:p w14:paraId="5C55BB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0D3AF5C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十三、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MQTT 接收与解析流程</w:t>
      </w:r>
    </w:p>
    <w:p w14:paraId="1612F55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drawing>
          <wp:inline distT="0" distB="0" distL="114300" distR="114300">
            <wp:extent cx="2820035" cy="3014980"/>
            <wp:effectExtent l="0" t="0" r="12065" b="7620"/>
            <wp:docPr id="5" name="图片 5" descr="MQTT解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QTT解析流程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DFD3">
      <w:pPr>
        <w:pStyle w:val="1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图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instrText xml:space="preserve"> SEQ 图 \* ARABIC </w:instrTex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t>2</w:t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color w:val="auto"/>
          <w:sz w:val="15"/>
          <w:szCs w:val="15"/>
          <w:lang w:eastAsia="zh-CN"/>
        </w:rPr>
        <w:t xml:space="preserve"> MQTT 接收与解析流程</w:t>
      </w:r>
    </w:p>
    <w:p w14:paraId="0B04AAF7">
      <w:pPr>
        <w:rPr>
          <w:rFonts w:hint="eastAsia"/>
          <w:lang w:eastAsia="zh-CN"/>
        </w:rPr>
      </w:pPr>
    </w:p>
    <w:p w14:paraId="59BC476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十四、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MQTT 验证代码</w:t>
      </w:r>
    </w:p>
    <w:p w14:paraId="0BD869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b/>
          <w:color w:val="auto"/>
          <w:sz w:val="21"/>
          <w:szCs w:val="21"/>
        </w:rPr>
      </w:pPr>
      <w:r>
        <w:rPr>
          <w:rFonts w:hint="eastAsia" w:cs="宋体"/>
          <w:b/>
          <w:color w:val="auto"/>
          <w:sz w:val="21"/>
          <w:szCs w:val="21"/>
          <w:lang w:val="en-US" w:eastAsia="zh-CN"/>
        </w:rPr>
        <w:t xml:space="preserve">14.1 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文件</w:t>
      </w:r>
      <w:bookmarkStart w:id="0" w:name="_GoBack"/>
      <w:bookmarkEnd w:id="0"/>
    </w:p>
    <w:p w14:paraId="5E6A1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20" w:firstLineChars="200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</w:rPr>
        <w:t xml:space="preserve"> mqtt_receiver.py</w:t>
      </w:r>
    </w:p>
    <w:p w14:paraId="1DC529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758DFFC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14.2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功能</w:t>
      </w:r>
    </w:p>
    <w:p w14:paraId="54472B9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MQTT 订阅</w:t>
      </w:r>
    </w:p>
    <w:p w14:paraId="465B3AE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Base64 解码</w:t>
      </w:r>
    </w:p>
    <w:p w14:paraId="2A5CA5B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Payload 解析</w:t>
      </w:r>
    </w:p>
    <w:p w14:paraId="75911945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5" w:leftChars="0" w:hanging="425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温湿度输出</w:t>
      </w:r>
    </w:p>
    <w:p w14:paraId="53A2808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574D8D5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14.3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输出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示例</w:t>
      </w:r>
    </w:p>
    <w:p w14:paraId="390FBC63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正在连接MQTT...</w:t>
      </w:r>
    </w:p>
    <w:p w14:paraId="642D938D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MQTT连接成功</w:t>
      </w:r>
    </w:p>
    <w:p w14:paraId="2A0C5E6F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订阅: application/+/device/+/event/up</w:t>
      </w:r>
    </w:p>
    <w:p w14:paraId="1918527C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5B5DBB0E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========================</w:t>
      </w:r>
    </w:p>
    <w:p w14:paraId="291E4360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Topic:</w:t>
      </w:r>
    </w:p>
    <w:p w14:paraId="3C8FEBE6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application/3ed92fba-9e06-4b8e-ad41-54927a0fa89d/device/0000000000000925/event/up</w:t>
      </w:r>
    </w:p>
    <w:p w14:paraId="5789694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357B068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设备:</w:t>
      </w:r>
    </w:p>
    <w:p w14:paraId="5E702A83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DevEUI: 0000000000000925</w:t>
      </w:r>
    </w:p>
    <w:p w14:paraId="299B78C2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Name: Ebyte Test Device 470</w:t>
      </w:r>
    </w:p>
    <w:p w14:paraId="0CE0AE1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7042CCCD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时间:</w:t>
      </w:r>
    </w:p>
    <w:p w14:paraId="56C4AF2D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2026-07-14T07:06:58.216724017+00:00</w:t>
      </w:r>
    </w:p>
    <w:p w14:paraId="4A7B5237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4D6CD1DC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无线参数:</w:t>
      </w:r>
    </w:p>
    <w:p w14:paraId="0340A474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Gateway: 0000000000000923</w:t>
      </w:r>
    </w:p>
    <w:p w14:paraId="1E5FB9E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RSSI: -17</w:t>
      </w:r>
    </w:p>
    <w:p w14:paraId="2A9BE17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SNR: 14.0</w:t>
      </w:r>
    </w:p>
    <w:p w14:paraId="67594C81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6D0FEF8B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Base64:</w:t>
      </w:r>
    </w:p>
    <w:p w14:paraId="5DA97F40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AFqcSB0jAFaO4wABBAImAQ==</w:t>
      </w:r>
    </w:p>
    <w:p w14:paraId="18047032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6D58835A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HEX:</w:t>
      </w:r>
    </w:p>
    <w:p w14:paraId="3C691251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005a9c481d2300568ee3000104022601</w:t>
      </w:r>
    </w:p>
    <w:p w14:paraId="18D161CE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</w:p>
    <w:p w14:paraId="3433D917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=======解析结果=======</w:t>
      </w:r>
    </w:p>
    <w:p w14:paraId="283A87CE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温度: 26.0 ℃</w:t>
      </w:r>
    </w:p>
    <w:p w14:paraId="510A754B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湿度: 55.0 %</w:t>
      </w:r>
    </w:p>
    <w:p w14:paraId="49DEA4A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序号: 90</w:t>
      </w:r>
    </w:p>
    <w:p w14:paraId="7628C53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Boot ID: 0x9c481d23</w:t>
      </w:r>
    </w:p>
    <w:p w14:paraId="05F16FE7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LoRaWAN重传: 0</w:t>
      </w:r>
    </w:p>
    <w:p w14:paraId="11B95229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已入网: True</w:t>
      </w:r>
    </w:p>
    <w:p w14:paraId="1D2FD68F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Style w:val="165"/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应用层重传: False</w:t>
      </w:r>
    </w:p>
    <w:p w14:paraId="265A60D5">
      <w:pPr>
        <w:pageBreakBefore w:val="0"/>
        <w:widowControl/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t>=====================</w:t>
      </w:r>
      <w:r>
        <w:rPr>
          <w:rStyle w:val="165"/>
          <w:rFonts w:hint="eastAsia" w:ascii="宋体" w:hAnsi="宋体" w:eastAsia="宋体" w:cs="宋体"/>
          <w:color w:val="auto"/>
          <w:sz w:val="21"/>
          <w:szCs w:val="21"/>
        </w:rPr>
        <w:br w:type="textWrapping"/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D3E0A1"/>
    <w:multiLevelType w:val="singleLevel"/>
    <w:tmpl w:val="C1D3E0A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EDB8669"/>
    <w:multiLevelType w:val="singleLevel"/>
    <w:tmpl w:val="2EDB866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69B439CA"/>
    <w:multiLevelType w:val="singleLevel"/>
    <w:tmpl w:val="69B439C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616ABA"/>
    <w:rsid w:val="508F1230"/>
    <w:rsid w:val="61DC47F5"/>
    <w:rsid w:val="6D86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qFormat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qFormat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368</Words>
  <Characters>833</Characters>
  <Lines>0</Lines>
  <Paragraphs>0</Paragraphs>
  <TotalTime>37</TotalTime>
  <ScaleCrop>false</ScaleCrop>
  <LinksUpToDate>false</LinksUpToDate>
  <CharactersWithSpaces>1006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熊依萱</cp:lastModifiedBy>
  <dcterms:modified xsi:type="dcterms:W3CDTF">2026-07-14T08:07:22Z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3317688578606600_0/project_7659229021292560694-generated/20260714/bc072b8d-cc8b-4cbb-9d9b-61486cc1067d/L4_LoRaWAN网关接入与MQTT上行配置文档.md.docx","ReservedCode1":"","ContentPropagator":"001191110102MACQD9K64028705","PropagateID":"3317688578606600#1784013934106","ReservedCode2":""}</vt:lpwstr>
  </property>
  <property fmtid="{D5CDD505-2E9C-101B-9397-08002B2CF9AE}" pid="3" name="KSOTemplateDocerSaveRecord">
    <vt:lpwstr>eyJoZGlkIjoiZDhmYmY2Mzk1N2I5MmY3OTVkM2FmMzRkYjQ3YzU1OTQiLCJ1c2VySWQiOiIxNTg4MjgwOTEzIn0=</vt:lpwstr>
  </property>
  <property fmtid="{D5CDD505-2E9C-101B-9397-08002B2CF9AE}" pid="4" name="KSOProductBuildVer">
    <vt:lpwstr>2052-12.1.0.26895</vt:lpwstr>
  </property>
  <property fmtid="{D5CDD505-2E9C-101B-9397-08002B2CF9AE}" pid="5" name="ICV">
    <vt:lpwstr>2A38D7A890FD40A69C22BB2F983B6025_12</vt:lpwstr>
  </property>
</Properties>
</file>