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 w:cs="新宋体"/>
          <w:sz w:val="44"/>
          <w:szCs w:val="44"/>
        </w:rPr>
      </w:pPr>
      <w:r>
        <w:rPr>
          <w:rFonts w:hint="eastAsia" w:ascii="新宋体" w:hAnsi="新宋体" w:eastAsia="新宋体" w:cs="新宋体"/>
          <w:sz w:val="44"/>
          <w:szCs w:val="44"/>
          <w:lang w:val="en-US" w:eastAsia="zh-CN"/>
        </w:rPr>
        <w:t>医保验收</w:t>
      </w:r>
      <w:r>
        <w:rPr>
          <w:rFonts w:hint="eastAsia" w:ascii="新宋体" w:hAnsi="新宋体" w:eastAsia="新宋体" w:cs="新宋体"/>
          <w:sz w:val="44"/>
          <w:szCs w:val="44"/>
        </w:rPr>
        <w:t>要求</w:t>
      </w:r>
    </w:p>
    <w:p>
      <w:pPr>
        <w:jc w:val="center"/>
        <w:rPr>
          <w:rFonts w:hint="eastAsia" w:ascii="新宋体" w:hAnsi="新宋体" w:eastAsia="新宋体" w:cs="新宋体"/>
          <w:sz w:val="44"/>
          <w:szCs w:val="44"/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制度：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《PSAM卡管理制度》；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《密码键盘管理制度》；</w:t>
      </w:r>
    </w:p>
    <w:p>
      <w:pPr>
        <w:numPr>
          <w:ilvl w:val="0"/>
          <w:numId w:val="2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《个人账户持卡实时结算业务应急方案》。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网络：</w:t>
      </w:r>
    </w:p>
    <w:p>
      <w:pPr>
        <w:numPr>
          <w:ilvl w:val="0"/>
          <w:numId w:val="3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配置医保路由器与医保专网接通（由首信完成）；</w:t>
      </w:r>
    </w:p>
    <w:p>
      <w:pPr>
        <w:numPr>
          <w:ilvl w:val="0"/>
          <w:numId w:val="3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配置医保服务器与医保路由器接通（由首信完成）；</w:t>
      </w:r>
    </w:p>
    <w:p>
      <w:pPr>
        <w:numPr>
          <w:ilvl w:val="0"/>
          <w:numId w:val="3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配置医保服务器与门店局域网接通；</w:t>
      </w:r>
    </w:p>
    <w:p>
      <w:pPr>
        <w:numPr>
          <w:ilvl w:val="0"/>
          <w:numId w:val="3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配置自助查询机与门店局域网接通。</w:t>
      </w:r>
    </w:p>
    <w:p>
      <w:pPr>
        <w:numPr>
          <w:ilvl w:val="0"/>
          <w:numId w:val="0"/>
        </w:numPr>
        <w:ind w:left="160" w:left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程序：</w:t>
      </w:r>
    </w:p>
    <w:p>
      <w:pPr>
        <w:numPr>
          <w:ilvl w:val="0"/>
          <w:numId w:val="4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医保服务器：</w:t>
      </w:r>
    </w:p>
    <w:p>
      <w:pPr>
        <w:numPr>
          <w:ilvl w:val="0"/>
          <w:numId w:val="0"/>
        </w:numPr>
        <w:ind w:left="160" w:leftChars="0" w:firstLine="320" w:firstLineChars="10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1.1安装医保业务组件（由首信完成）；</w:t>
      </w:r>
    </w:p>
    <w:p>
      <w:pPr>
        <w:numPr>
          <w:ilvl w:val="0"/>
          <w:numId w:val="0"/>
        </w:numPr>
        <w:ind w:left="160" w:leftChars="0" w:firstLine="320" w:firstLineChars="10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1.2导入药店药品yp.in;</w:t>
      </w:r>
    </w:p>
    <w:p>
      <w:pPr>
        <w:numPr>
          <w:ilvl w:val="0"/>
          <w:numId w:val="0"/>
        </w:numPr>
        <w:ind w:left="160" w:leftChars="0" w:firstLine="320" w:firstLineChars="10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1.3导出医保和药店药品目录对照表yp.out,导入药店系统</w:t>
      </w:r>
      <w:bookmarkStart w:id="0" w:name="_GoBack"/>
      <w:bookmarkEnd w:id="0"/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；</w:t>
      </w:r>
    </w:p>
    <w:p>
      <w:pPr>
        <w:numPr>
          <w:ilvl w:val="0"/>
          <w:numId w:val="4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自助查询机安装查询程序；</w:t>
      </w:r>
    </w:p>
    <w:p>
      <w:pPr>
        <w:numPr>
          <w:ilvl w:val="0"/>
          <w:numId w:val="4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测试机（自助查询机）安装：</w:t>
      </w:r>
    </w:p>
    <w:p>
      <w:pPr>
        <w:numPr>
          <w:ilvl w:val="0"/>
          <w:numId w:val="0"/>
        </w:numPr>
        <w:ind w:left="160" w:leftChars="0" w:firstLine="320" w:firstLineChars="10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3.1安装收银系统；</w:t>
      </w:r>
    </w:p>
    <w:p>
      <w:pPr>
        <w:numPr>
          <w:ilvl w:val="0"/>
          <w:numId w:val="0"/>
        </w:numPr>
        <w:ind w:left="160" w:leftChars="0" w:firstLine="320" w:firstLineChars="10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3.2导入数据库；</w:t>
      </w:r>
    </w:p>
    <w:p>
      <w:pPr>
        <w:numPr>
          <w:ilvl w:val="0"/>
          <w:numId w:val="0"/>
        </w:numPr>
        <w:ind w:left="160" w:leftChars="0" w:firstLine="320" w:firstLineChars="10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3.3安装打印机程序。</w:t>
      </w: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测试：</w:t>
      </w:r>
    </w:p>
    <w:p>
      <w:pPr>
        <w:numPr>
          <w:ilvl w:val="0"/>
          <w:numId w:val="5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</w:rPr>
      </w:pPr>
      <w:r>
        <w:rPr>
          <w:rFonts w:hint="eastAsia" w:ascii="新宋体" w:hAnsi="新宋体" w:eastAsia="新宋体" w:cs="新宋体"/>
          <w:sz w:val="32"/>
          <w:szCs w:val="32"/>
        </w:rPr>
        <w:t>自主购药、外配处方购药、退费以及打印均可执行；</w:t>
      </w:r>
    </w:p>
    <w:p>
      <w:pPr>
        <w:numPr>
          <w:ilvl w:val="0"/>
          <w:numId w:val="5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</w:rPr>
      </w:pPr>
      <w:r>
        <w:rPr>
          <w:rFonts w:hint="eastAsia" w:ascii="新宋体" w:hAnsi="新宋体" w:eastAsia="新宋体" w:cs="新宋体"/>
          <w:sz w:val="32"/>
          <w:szCs w:val="32"/>
        </w:rPr>
        <w:t>5张测试卡的26种状态均可执行</w:t>
      </w:r>
      <w:r>
        <w:rPr>
          <w:rFonts w:hint="eastAsia" w:ascii="新宋体" w:hAnsi="新宋体" w:eastAsia="新宋体" w:cs="新宋体"/>
          <w:sz w:val="32"/>
          <w:szCs w:val="32"/>
          <w:lang w:eastAsia="zh-CN"/>
        </w:rPr>
        <w:t>；</w:t>
      </w:r>
    </w:p>
    <w:p>
      <w:pPr>
        <w:numPr>
          <w:ilvl w:val="0"/>
          <w:numId w:val="5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更改状态或重置外配处方（必须在医保服务器执行），</w:t>
      </w:r>
    </w:p>
    <w:p>
      <w:pPr>
        <w:numPr>
          <w:ilvl w:val="0"/>
          <w:numId w:val="0"/>
        </w:numPr>
        <w:ind w:left="160" w:leftChars="0" w:firstLine="640" w:firstLineChars="200"/>
        <w:rPr>
          <w:rFonts w:hint="eastAsia" w:ascii="新宋体" w:hAnsi="新宋体" w:eastAsia="新宋体" w:cs="新宋体"/>
          <w:sz w:val="32"/>
          <w:szCs w:val="32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网址为“10.10.3.47/pubhospitalweb”；</w:t>
      </w:r>
    </w:p>
    <w:p>
      <w:pPr>
        <w:numPr>
          <w:ilvl w:val="0"/>
          <w:numId w:val="5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费用分解之前拔卡测试；</w:t>
      </w:r>
    </w:p>
    <w:p>
      <w:pPr>
        <w:numPr>
          <w:ilvl w:val="0"/>
          <w:numId w:val="5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挂起退回设置交易函数前断网，拔医保服务器网线后</w:t>
      </w:r>
    </w:p>
    <w:p>
      <w:pPr>
        <w:numPr>
          <w:ilvl w:val="0"/>
          <w:numId w:val="0"/>
        </w:numPr>
        <w:ind w:left="160" w:leftChars="0" w:firstLine="640" w:firstLineChars="200"/>
        <w:rPr>
          <w:rFonts w:hint="eastAsia" w:ascii="新宋体" w:hAnsi="新宋体" w:eastAsia="新宋体" w:cs="新宋体"/>
          <w:sz w:val="32"/>
          <w:szCs w:val="32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测试；</w:t>
      </w:r>
    </w:p>
    <w:p>
      <w:pPr>
        <w:numPr>
          <w:ilvl w:val="0"/>
          <w:numId w:val="5"/>
        </w:numPr>
        <w:ind w:left="160" w:leftChars="0" w:firstLine="0" w:firstLineChars="0"/>
        <w:rPr>
          <w:rFonts w:hint="eastAsia" w:ascii="新宋体" w:hAnsi="新宋体" w:eastAsia="新宋体" w:cs="新宋体"/>
          <w:sz w:val="32"/>
          <w:szCs w:val="32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确认交易前拔卡，保留费用分解记录。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6AFFE"/>
    <w:multiLevelType w:val="singleLevel"/>
    <w:tmpl w:val="85F6AFF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60" w:leftChars="0" w:firstLine="0" w:firstLineChars="0"/>
      </w:pPr>
    </w:lvl>
  </w:abstractNum>
  <w:abstractNum w:abstractNumId="1">
    <w:nsid w:val="C620D684"/>
    <w:multiLevelType w:val="singleLevel"/>
    <w:tmpl w:val="C620D6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BD246CC"/>
    <w:multiLevelType w:val="singleLevel"/>
    <w:tmpl w:val="EBD246C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60" w:leftChars="0" w:firstLine="0" w:firstLineChars="0"/>
      </w:pPr>
    </w:lvl>
  </w:abstractNum>
  <w:abstractNum w:abstractNumId="3">
    <w:nsid w:val="36D3EF21"/>
    <w:multiLevelType w:val="singleLevel"/>
    <w:tmpl w:val="36D3EF2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60" w:leftChars="0" w:firstLine="0" w:firstLineChars="0"/>
      </w:pPr>
    </w:lvl>
  </w:abstractNum>
  <w:abstractNum w:abstractNumId="4">
    <w:nsid w:val="7C46A1B4"/>
    <w:multiLevelType w:val="singleLevel"/>
    <w:tmpl w:val="7C46A1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6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F68DD"/>
    <w:rsid w:val="033607E8"/>
    <w:rsid w:val="04F05D38"/>
    <w:rsid w:val="05BD461F"/>
    <w:rsid w:val="0C0E4C1A"/>
    <w:rsid w:val="11B46D60"/>
    <w:rsid w:val="13036BDD"/>
    <w:rsid w:val="179902C0"/>
    <w:rsid w:val="1A36330B"/>
    <w:rsid w:val="1B4C38C0"/>
    <w:rsid w:val="1B60412D"/>
    <w:rsid w:val="1B791F05"/>
    <w:rsid w:val="1BF57DF3"/>
    <w:rsid w:val="1EC159CE"/>
    <w:rsid w:val="1F1060A9"/>
    <w:rsid w:val="1FBA3B6C"/>
    <w:rsid w:val="25685745"/>
    <w:rsid w:val="2C4766CB"/>
    <w:rsid w:val="2C99406F"/>
    <w:rsid w:val="2ED33B6F"/>
    <w:rsid w:val="30404FA0"/>
    <w:rsid w:val="30417E57"/>
    <w:rsid w:val="304D4C04"/>
    <w:rsid w:val="30E17D6B"/>
    <w:rsid w:val="31081AF0"/>
    <w:rsid w:val="3BB91110"/>
    <w:rsid w:val="40477ECA"/>
    <w:rsid w:val="41315674"/>
    <w:rsid w:val="41365939"/>
    <w:rsid w:val="46401614"/>
    <w:rsid w:val="4AE8632E"/>
    <w:rsid w:val="4B2635FD"/>
    <w:rsid w:val="4CC26227"/>
    <w:rsid w:val="4FE339B4"/>
    <w:rsid w:val="51F72DDB"/>
    <w:rsid w:val="52010716"/>
    <w:rsid w:val="548F3D13"/>
    <w:rsid w:val="5C054B2A"/>
    <w:rsid w:val="5ECE17E6"/>
    <w:rsid w:val="6100403F"/>
    <w:rsid w:val="663C3361"/>
    <w:rsid w:val="66F5285B"/>
    <w:rsid w:val="6B030F4D"/>
    <w:rsid w:val="6B4D3396"/>
    <w:rsid w:val="6BFB6D7B"/>
    <w:rsid w:val="6CF85CED"/>
    <w:rsid w:val="6E420D9C"/>
    <w:rsid w:val="6F087A8F"/>
    <w:rsid w:val="6FD01558"/>
    <w:rsid w:val="76485D01"/>
    <w:rsid w:val="77D31A81"/>
    <w:rsid w:val="7D9579D9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刘建勇</cp:lastModifiedBy>
  <dcterms:modified xsi:type="dcterms:W3CDTF">2018-04-20T03:31:09Z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