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A008E" w14:textId="77777777" w:rsidR="00743923" w:rsidRPr="00EA25E0" w:rsidRDefault="00EA25E0" w:rsidP="00EA25E0">
      <w:pPr>
        <w:ind w:firstLine="562"/>
        <w:jc w:val="center"/>
        <w:rPr>
          <w:b/>
          <w:sz w:val="28"/>
        </w:rPr>
      </w:pPr>
      <w:r w:rsidRPr="00EA25E0">
        <w:rPr>
          <w:rFonts w:hint="eastAsia"/>
          <w:b/>
          <w:sz w:val="28"/>
        </w:rPr>
        <w:t>金沙江下游流域生态环境系统数据录入功能</w:t>
      </w:r>
      <w:r w:rsidRPr="00EA25E0">
        <w:rPr>
          <w:b/>
          <w:sz w:val="28"/>
        </w:rPr>
        <w:t>需求</w:t>
      </w:r>
      <w:r w:rsidRPr="00EA25E0">
        <w:rPr>
          <w:rFonts w:hint="eastAsia"/>
          <w:b/>
          <w:sz w:val="28"/>
        </w:rPr>
        <w:t>说明</w:t>
      </w:r>
    </w:p>
    <w:p w14:paraId="52741895" w14:textId="77777777" w:rsidR="00EA25E0" w:rsidRPr="00EA25E0" w:rsidRDefault="00EA25E0" w:rsidP="00EA25E0">
      <w:pPr>
        <w:pStyle w:val="1"/>
        <w:ind w:left="0"/>
        <w:rPr>
          <w:sz w:val="28"/>
          <w:szCs w:val="24"/>
        </w:rPr>
      </w:pPr>
      <w:r w:rsidRPr="00EA25E0">
        <w:rPr>
          <w:rFonts w:hint="eastAsia"/>
          <w:sz w:val="28"/>
          <w:szCs w:val="24"/>
        </w:rPr>
        <w:t>总体功能</w:t>
      </w:r>
      <w:r w:rsidRPr="00EA25E0">
        <w:rPr>
          <w:sz w:val="28"/>
          <w:szCs w:val="24"/>
        </w:rPr>
        <w:t>需求</w:t>
      </w:r>
    </w:p>
    <w:p w14:paraId="4ADFF388" w14:textId="77777777" w:rsidR="00EA25E0" w:rsidRDefault="00EA25E0" w:rsidP="00EA25E0">
      <w:pPr>
        <w:ind w:firstLine="420"/>
      </w:pPr>
      <w:r>
        <w:rPr>
          <w:rFonts w:hint="eastAsia"/>
        </w:rPr>
        <w:t>完成</w:t>
      </w:r>
      <w:r w:rsidR="00302BFC">
        <w:rPr>
          <w:rFonts w:hint="eastAsia"/>
        </w:rPr>
        <w:t>地表水水质</w:t>
      </w:r>
      <w:r>
        <w:t>、水温、过饱和气体、泄洪</w:t>
      </w:r>
      <w:r>
        <w:rPr>
          <w:rFonts w:hint="eastAsia"/>
        </w:rPr>
        <w:t>雾化</w:t>
      </w:r>
      <w:r>
        <w:t>、水生生态、陆生生态、局地气候、</w:t>
      </w:r>
      <w:r>
        <w:rPr>
          <w:rFonts w:hint="eastAsia"/>
        </w:rPr>
        <w:t>水文等</w:t>
      </w:r>
      <w:r>
        <w:rPr>
          <w:rFonts w:hint="eastAsia"/>
        </w:rPr>
        <w:t>8</w:t>
      </w:r>
      <w:r>
        <w:rPr>
          <w:rFonts w:hint="eastAsia"/>
        </w:rPr>
        <w:t>类</w:t>
      </w:r>
      <w:r>
        <w:t>监测数据录入及批量导入功能的开发。</w:t>
      </w:r>
    </w:p>
    <w:p w14:paraId="0C8E755C" w14:textId="77777777" w:rsidR="00EA25E0" w:rsidRPr="00EA25E0" w:rsidRDefault="00EA25E0" w:rsidP="00EA25E0">
      <w:pPr>
        <w:pStyle w:val="1"/>
        <w:ind w:left="0"/>
        <w:rPr>
          <w:sz w:val="28"/>
          <w:szCs w:val="24"/>
        </w:rPr>
      </w:pPr>
      <w:r w:rsidRPr="00EA25E0">
        <w:rPr>
          <w:rFonts w:hint="eastAsia"/>
          <w:sz w:val="28"/>
          <w:szCs w:val="24"/>
        </w:rPr>
        <w:t>功能描述</w:t>
      </w:r>
    </w:p>
    <w:p w14:paraId="503912CD" w14:textId="0BA8E73D" w:rsidR="00EA25E0" w:rsidRPr="00C31A22" w:rsidRDefault="00EA25E0" w:rsidP="00EA25E0">
      <w:pPr>
        <w:ind w:firstLine="420"/>
        <w:rPr>
          <w:color w:val="FF0000"/>
        </w:rPr>
      </w:pPr>
      <w:r w:rsidRPr="00EA25E0">
        <w:rPr>
          <w:rFonts w:hint="eastAsia"/>
        </w:rPr>
        <w:t>监测单位录入或导入监测数据后，系统发送消息请金下环保中心各专项监测负责人对入库（提交库）的监测成果数据进行审核；审核通过进入金下环保中心负责人审核流程（二级审核）；审核通过监测数据进入正式成果库，系统输出数据入库报告，数据入库报告详细记录数据入库情况，明确列出测值超阈值的记录。审核未通过审核人填写审批意见，专业监测单位将根据审批意见进行处理。</w:t>
      </w:r>
      <w:r w:rsidR="00C31A22" w:rsidRPr="00C31A22">
        <w:rPr>
          <w:rFonts w:hint="eastAsia"/>
          <w:color w:val="FF0000"/>
        </w:rPr>
        <w:t>（标红</w:t>
      </w:r>
      <w:r w:rsidR="00E11264">
        <w:rPr>
          <w:rFonts w:hint="eastAsia"/>
          <w:color w:val="FF0000"/>
        </w:rPr>
        <w:t>是</w:t>
      </w:r>
      <w:r w:rsidR="00C31A22" w:rsidRPr="00C31A22">
        <w:rPr>
          <w:color w:val="FF0000"/>
        </w:rPr>
        <w:t>提示审批人注意，</w:t>
      </w:r>
      <w:r w:rsidR="00E11264">
        <w:rPr>
          <w:rFonts w:hint="eastAsia"/>
          <w:color w:val="FF0000"/>
        </w:rPr>
        <w:t>还需要</w:t>
      </w:r>
      <w:r w:rsidR="00C31A22" w:rsidRPr="00C31A22">
        <w:rPr>
          <w:color w:val="FF0000"/>
        </w:rPr>
        <w:t>在数据库中记录</w:t>
      </w:r>
      <w:r w:rsidR="00E11264">
        <w:rPr>
          <w:rFonts w:hint="eastAsia"/>
          <w:color w:val="FF0000"/>
        </w:rPr>
        <w:t>超标</w:t>
      </w:r>
      <w:r w:rsidR="00E11264">
        <w:rPr>
          <w:color w:val="FF0000"/>
        </w:rPr>
        <w:t>信息</w:t>
      </w:r>
      <w:r w:rsidR="00C31A22" w:rsidRPr="00C31A22">
        <w:rPr>
          <w:color w:val="FF0000"/>
        </w:rPr>
        <w:t>）</w:t>
      </w:r>
    </w:p>
    <w:p w14:paraId="38932E25" w14:textId="77777777" w:rsidR="00EA25E0" w:rsidRPr="00EA25E0" w:rsidRDefault="00EA25E0" w:rsidP="00EA25E0">
      <w:pPr>
        <w:pStyle w:val="2"/>
        <w:ind w:left="0"/>
        <w:rPr>
          <w:sz w:val="24"/>
          <w:szCs w:val="24"/>
        </w:rPr>
      </w:pPr>
      <w:r w:rsidRPr="00EA25E0">
        <w:rPr>
          <w:rFonts w:hint="eastAsia"/>
          <w:sz w:val="24"/>
          <w:szCs w:val="24"/>
        </w:rPr>
        <w:t>监测信息录入与导入</w:t>
      </w:r>
    </w:p>
    <w:p w14:paraId="015E1BF5" w14:textId="77777777" w:rsidR="00EA25E0" w:rsidRPr="00EA25E0" w:rsidRDefault="00EA25E0" w:rsidP="00EA25E0">
      <w:pPr>
        <w:pStyle w:val="3"/>
        <w:numPr>
          <w:ilvl w:val="2"/>
          <w:numId w:val="2"/>
        </w:numPr>
        <w:ind w:left="0" w:firstLineChars="0" w:firstLine="0"/>
      </w:pPr>
      <w:r w:rsidRPr="00EA25E0">
        <w:rPr>
          <w:rFonts w:hint="eastAsia"/>
        </w:rPr>
        <w:t>监测信息录入</w:t>
      </w:r>
    </w:p>
    <w:p w14:paraId="126349AB" w14:textId="77777777" w:rsidR="00EA25E0" w:rsidRDefault="00EA25E0" w:rsidP="00EA25E0">
      <w:pPr>
        <w:ind w:firstLine="420"/>
      </w:pPr>
      <w:r>
        <w:rPr>
          <w:rFonts w:hint="eastAsia"/>
        </w:rPr>
        <w:t>提供地表水水质、水温、泄洪雾化、过饱和气体、水生生态、陆生生态等监测值及监测基本信息包括监测方法、分析测试手段、监测时间、监测频次、断面名称等信息的添加、修改及删除功能。</w:t>
      </w:r>
    </w:p>
    <w:p w14:paraId="060DD96D" w14:textId="77777777" w:rsidR="00EA25E0" w:rsidRDefault="00EA25E0" w:rsidP="00EA25E0">
      <w:pPr>
        <w:pStyle w:val="a3"/>
        <w:numPr>
          <w:ilvl w:val="0"/>
          <w:numId w:val="6"/>
        </w:numPr>
        <w:ind w:firstLineChars="0"/>
      </w:pPr>
      <w:r>
        <w:rPr>
          <w:rFonts w:hint="eastAsia"/>
        </w:rPr>
        <w:t>水环境</w:t>
      </w:r>
    </w:p>
    <w:p w14:paraId="5C5AE155" w14:textId="77777777" w:rsidR="00EA25E0" w:rsidRDefault="00EA25E0" w:rsidP="00EA25E0">
      <w:pPr>
        <w:ind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地表水</w:t>
      </w:r>
      <w:r>
        <w:t>水质</w:t>
      </w:r>
    </w:p>
    <w:p w14:paraId="25835AF3" w14:textId="77777777" w:rsidR="00EA25E0" w:rsidRDefault="00EA25E0" w:rsidP="00EA25E0">
      <w:pPr>
        <w:ind w:firstLine="420"/>
      </w:pPr>
      <w:r>
        <w:rPr>
          <w:rFonts w:hint="eastAsia"/>
        </w:rPr>
        <w:t>提供水温、</w:t>
      </w:r>
      <w:r>
        <w:rPr>
          <w:rFonts w:hint="eastAsia"/>
        </w:rPr>
        <w:t>pH</w:t>
      </w:r>
      <w:r>
        <w:rPr>
          <w:rFonts w:hint="eastAsia"/>
        </w:rPr>
        <w:t>、</w:t>
      </w:r>
      <w:r>
        <w:rPr>
          <w:rFonts w:hint="eastAsia"/>
        </w:rPr>
        <w:t>DO</w:t>
      </w:r>
      <w:r>
        <w:rPr>
          <w:rFonts w:hint="eastAsia"/>
        </w:rPr>
        <w:t>、高锰酸盐指数、粪大肠菌群、叶绿素</w:t>
      </w:r>
      <w:r>
        <w:rPr>
          <w:rFonts w:hint="eastAsia"/>
        </w:rPr>
        <w:t>a</w:t>
      </w:r>
      <w:r>
        <w:rPr>
          <w:rFonts w:hint="eastAsia"/>
        </w:rPr>
        <w:t>等</w:t>
      </w:r>
      <w:r>
        <w:rPr>
          <w:rFonts w:hint="eastAsia"/>
        </w:rPr>
        <w:t>26</w:t>
      </w:r>
      <w:r>
        <w:rPr>
          <w:rFonts w:hint="eastAsia"/>
        </w:rPr>
        <w:t>项地表水水质监测值，有机质、镉、汞、砷、铜、铅、铬、锌、镍等</w:t>
      </w:r>
      <w:r>
        <w:rPr>
          <w:rFonts w:hint="eastAsia"/>
        </w:rPr>
        <w:t>9</w:t>
      </w:r>
      <w:r>
        <w:rPr>
          <w:rFonts w:hint="eastAsia"/>
        </w:rPr>
        <w:t>项底泥监测值，悬浮物（</w:t>
      </w:r>
      <w:r>
        <w:rPr>
          <w:rFonts w:hint="eastAsia"/>
        </w:rPr>
        <w:t>SS</w:t>
      </w:r>
      <w:r>
        <w:rPr>
          <w:rFonts w:hint="eastAsia"/>
        </w:rPr>
        <w:t>）监测值及监测基本信息（包括监测方法、分析测试手段、审查</w:t>
      </w:r>
      <w:r>
        <w:t>人、校核人等）</w:t>
      </w:r>
      <w:r>
        <w:rPr>
          <w:rFonts w:hint="eastAsia"/>
        </w:rPr>
        <w:t>的添加、修改及删除功能，在录入过程中提供超限测值预警功能，并在数据库中详细记录入库的</w:t>
      </w:r>
      <w:commentRangeStart w:id="0"/>
      <w:r>
        <w:rPr>
          <w:rFonts w:hint="eastAsia"/>
        </w:rPr>
        <w:t>超限测值。</w:t>
      </w:r>
      <w:commentRangeEnd w:id="0"/>
      <w:r w:rsidR="00161699">
        <w:rPr>
          <w:rStyle w:val="a6"/>
        </w:rPr>
        <w:commentReference w:id="0"/>
      </w:r>
    </w:p>
    <w:p w14:paraId="2913D18B" w14:textId="2BE87320" w:rsidR="00C31A22" w:rsidRDefault="00C31A22" w:rsidP="00EA25E0">
      <w:pPr>
        <w:ind w:firstLine="420"/>
      </w:pPr>
      <w:r>
        <w:rPr>
          <w:rFonts w:hint="eastAsia"/>
        </w:rPr>
        <w:t>审查</w:t>
      </w:r>
      <w:r>
        <w:t>人、校核人</w:t>
      </w:r>
      <w:r>
        <w:rPr>
          <w:rFonts w:hint="eastAsia"/>
        </w:rPr>
        <w:t>在</w:t>
      </w:r>
      <w:r>
        <w:t>监测数据基本信息表中</w:t>
      </w:r>
      <w:r>
        <w:rPr>
          <w:rFonts w:hint="eastAsia"/>
        </w:rPr>
        <w:t>填写</w:t>
      </w:r>
      <w:r>
        <w:t>，具体可见原型系统图</w:t>
      </w:r>
      <w:r>
        <w:rPr>
          <w:rFonts w:hint="eastAsia"/>
        </w:rPr>
        <w:t>。</w:t>
      </w:r>
      <w:r>
        <w:t>关于</w:t>
      </w:r>
      <w:r>
        <w:rPr>
          <w:rFonts w:hint="eastAsia"/>
        </w:rPr>
        <w:t>超标判断</w:t>
      </w:r>
      <w:r>
        <w:t>的标准可提供相关的代码。</w:t>
      </w:r>
      <w:r>
        <w:rPr>
          <w:rFonts w:hint="eastAsia"/>
        </w:rPr>
        <w:t>（水质</w:t>
      </w:r>
      <w:r>
        <w:t>导入的功能已基本开发</w:t>
      </w:r>
      <w:r>
        <w:rPr>
          <w:rFonts w:hint="eastAsia"/>
        </w:rPr>
        <w:t>完</w:t>
      </w:r>
      <w:r>
        <w:t>，可提供源码）</w:t>
      </w:r>
    </w:p>
    <w:p w14:paraId="3B44EF00" w14:textId="77777777" w:rsidR="00EA25E0" w:rsidRDefault="00EA25E0" w:rsidP="00EA25E0">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水温</w:t>
      </w:r>
    </w:p>
    <w:p w14:paraId="5E919ADB" w14:textId="77777777" w:rsidR="00EA25E0" w:rsidRDefault="00EA25E0" w:rsidP="00EA25E0">
      <w:pPr>
        <w:ind w:firstLine="420"/>
      </w:pPr>
      <w:r>
        <w:rPr>
          <w:rFonts w:hint="eastAsia"/>
        </w:rPr>
        <w:t>提供表层</w:t>
      </w:r>
      <w:r>
        <w:t>及垂向</w:t>
      </w:r>
      <w:r>
        <w:rPr>
          <w:rFonts w:hint="eastAsia"/>
        </w:rPr>
        <w:t>水温监测数据的</w:t>
      </w:r>
      <w:r>
        <w:t>录入功能，水温监测数据</w:t>
      </w:r>
      <w:r>
        <w:rPr>
          <w:rFonts w:hint="eastAsia"/>
        </w:rPr>
        <w:t>包括监测位置、监测值、监测时间及各垂向监测点水深监测值及监测基本信息的添加、修改及删除功能。</w:t>
      </w:r>
    </w:p>
    <w:p w14:paraId="12EEA4D2" w14:textId="77777777" w:rsidR="00EA25E0" w:rsidRDefault="00EA25E0" w:rsidP="00EA25E0">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泄洪雾化</w:t>
      </w:r>
    </w:p>
    <w:p w14:paraId="6835B6EC" w14:textId="77777777" w:rsidR="00EA25E0" w:rsidRDefault="00EA25E0" w:rsidP="00EA25E0">
      <w:pPr>
        <w:ind w:firstLine="420"/>
      </w:pPr>
      <w:r>
        <w:rPr>
          <w:rFonts w:hint="eastAsia"/>
        </w:rPr>
        <w:lastRenderedPageBreak/>
        <w:t>提供</w:t>
      </w:r>
      <w:r>
        <w:rPr>
          <w:rFonts w:hint="eastAsia"/>
        </w:rPr>
        <w:t>4</w:t>
      </w:r>
      <w:r>
        <w:rPr>
          <w:rFonts w:hint="eastAsia"/>
        </w:rPr>
        <w:t>个梯级枢纽区，以及永善县城、云天化厂、水富县城等敏感目标泄洪雾化监测</w:t>
      </w:r>
      <w:r>
        <w:t>数据</w:t>
      </w:r>
      <w:r>
        <w:rPr>
          <w:rFonts w:hint="eastAsia"/>
        </w:rPr>
        <w:t>，包括降雨强度、气压、湿度和风速等</w:t>
      </w:r>
      <w:r>
        <w:t>监测值</w:t>
      </w:r>
      <w:r>
        <w:rPr>
          <w:rFonts w:hint="eastAsia"/>
        </w:rPr>
        <w:t>及监测基本信息的添加、修改及删除功能。</w:t>
      </w:r>
    </w:p>
    <w:p w14:paraId="74FA990F" w14:textId="3637E153" w:rsidR="00C31A22" w:rsidRDefault="00C31A22" w:rsidP="00EA25E0">
      <w:pPr>
        <w:ind w:firstLine="420"/>
      </w:pPr>
      <w:r>
        <w:rPr>
          <w:rFonts w:hint="eastAsia"/>
        </w:rPr>
        <w:t>后期</w:t>
      </w:r>
      <w:r>
        <w:t>再提供，监测内容比较单一。</w:t>
      </w:r>
    </w:p>
    <w:p w14:paraId="6FB76322" w14:textId="77777777" w:rsidR="00EA25E0" w:rsidRDefault="00EA25E0" w:rsidP="00EA25E0">
      <w:pPr>
        <w:ind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过饱和气体</w:t>
      </w:r>
    </w:p>
    <w:p w14:paraId="696302AA" w14:textId="77777777" w:rsidR="00EA25E0" w:rsidRDefault="00EA25E0" w:rsidP="00EA25E0">
      <w:pPr>
        <w:ind w:firstLine="420"/>
      </w:pPr>
      <w:r>
        <w:rPr>
          <w:rFonts w:hint="eastAsia"/>
        </w:rPr>
        <w:t>提供过饱和气体监测数据，</w:t>
      </w:r>
      <w:r>
        <w:t>包括</w:t>
      </w:r>
      <w:r>
        <w:rPr>
          <w:rFonts w:hint="eastAsia"/>
        </w:rPr>
        <w:t>溶解氧（含量、饱和度）、溶解氮（含量、饱和度）、</w:t>
      </w:r>
      <w:r>
        <w:rPr>
          <w:rFonts w:hint="eastAsia"/>
        </w:rPr>
        <w:t>TDG</w:t>
      </w:r>
      <w:r>
        <w:rPr>
          <w:rFonts w:hint="eastAsia"/>
        </w:rPr>
        <w:t>饱和度、水深、水温、大气压监测值及监测基本信息的添加、修改及删除功能。</w:t>
      </w:r>
    </w:p>
    <w:p w14:paraId="166A2294" w14:textId="77777777" w:rsidR="00EA25E0" w:rsidRDefault="00EA25E0" w:rsidP="00EA25E0">
      <w:pPr>
        <w:pStyle w:val="a3"/>
        <w:numPr>
          <w:ilvl w:val="0"/>
          <w:numId w:val="6"/>
        </w:numPr>
        <w:ind w:firstLineChars="0"/>
      </w:pPr>
      <w:r>
        <w:rPr>
          <w:rFonts w:hint="eastAsia"/>
        </w:rPr>
        <w:t>水生生态监测数据录入</w:t>
      </w:r>
    </w:p>
    <w:p w14:paraId="00BD540C" w14:textId="77777777" w:rsidR="00EA25E0" w:rsidRDefault="00EA25E0" w:rsidP="00EA25E0">
      <w:pPr>
        <w:ind w:firstLine="420"/>
      </w:pPr>
      <w:r>
        <w:rPr>
          <w:rFonts w:hint="eastAsia"/>
        </w:rPr>
        <w:t>提供水生生态监测数据及监测基本信息的添加、修改及删除功能。</w:t>
      </w:r>
    </w:p>
    <w:p w14:paraId="63E55129" w14:textId="3647A10F" w:rsidR="00C31A22" w:rsidRDefault="00C31A22" w:rsidP="00EA25E0">
      <w:pPr>
        <w:ind w:firstLine="420"/>
      </w:pPr>
      <w:r>
        <w:rPr>
          <w:rFonts w:hint="eastAsia"/>
        </w:rPr>
        <w:t>（水生生态包括</w:t>
      </w:r>
      <w:r>
        <w:t>鱼类资源和渔业生态环境</w:t>
      </w:r>
      <w:r>
        <w:rPr>
          <w:rFonts w:hint="eastAsia"/>
        </w:rPr>
        <w:t>，给的</w:t>
      </w:r>
      <w:r>
        <w:t>样例数据是不同的监测内容，</w:t>
      </w:r>
      <w:commentRangeStart w:id="1"/>
      <w:r>
        <w:t>需要分别导入</w:t>
      </w:r>
      <w:commentRangeEnd w:id="1"/>
      <w:r w:rsidR="00161699">
        <w:rPr>
          <w:rStyle w:val="a6"/>
        </w:rPr>
        <w:commentReference w:id="1"/>
      </w:r>
      <w:r>
        <w:t>。）</w:t>
      </w:r>
    </w:p>
    <w:p w14:paraId="7A4E0063" w14:textId="77777777" w:rsidR="00EA25E0" w:rsidRDefault="00EA25E0" w:rsidP="00EA25E0">
      <w:pPr>
        <w:ind w:firstLine="420"/>
      </w:pPr>
      <w:r>
        <w:rPr>
          <w:rFonts w:hint="eastAsia"/>
        </w:rPr>
        <w:t>水生生态监测数据包括鱼类资源监测及渔业生态环境监测数据。其中鱼类资源监测包括：珍稀特有鱼类监测、重要经济鱼类监测、产卵场和繁殖生态监测。渔业生态环境监测包括：水生生境，浮游动植物、周丛生物、漂浮生物、底栖生物监测工作。</w:t>
      </w:r>
    </w:p>
    <w:p w14:paraId="1D71C05E" w14:textId="31069094" w:rsidR="00EA25E0" w:rsidRDefault="00EA25E0" w:rsidP="00EA25E0">
      <w:pPr>
        <w:pStyle w:val="a3"/>
        <w:numPr>
          <w:ilvl w:val="0"/>
          <w:numId w:val="6"/>
        </w:numPr>
        <w:ind w:firstLineChars="0"/>
      </w:pPr>
      <w:commentRangeStart w:id="2"/>
      <w:r>
        <w:rPr>
          <w:rFonts w:hint="eastAsia"/>
        </w:rPr>
        <w:t>陆生生态监测数据录入</w:t>
      </w:r>
      <w:commentRangeEnd w:id="2"/>
      <w:r w:rsidR="00AC47AF">
        <w:rPr>
          <w:rStyle w:val="a6"/>
        </w:rPr>
        <w:commentReference w:id="2"/>
      </w:r>
      <w:r>
        <w:rPr>
          <w:rFonts w:hint="eastAsia"/>
        </w:rPr>
        <w:tab/>
      </w:r>
      <w:r w:rsidR="00C31A22">
        <w:rPr>
          <w:rFonts w:hint="eastAsia"/>
        </w:rPr>
        <w:t>（目前</w:t>
      </w:r>
      <w:r w:rsidR="00C31A22">
        <w:t>陆生的需求还没有整理到位）</w:t>
      </w:r>
    </w:p>
    <w:p w14:paraId="2FED9278" w14:textId="77777777" w:rsidR="00EA25E0" w:rsidRDefault="00EA25E0" w:rsidP="00EA25E0">
      <w:pPr>
        <w:ind w:firstLine="420"/>
      </w:pPr>
      <w:r>
        <w:rPr>
          <w:rFonts w:hint="eastAsia"/>
        </w:rPr>
        <w:t>提供陆生生态遥感监测成果，样线、样带、样方现场调查成果的录入功能；</w:t>
      </w:r>
    </w:p>
    <w:p w14:paraId="4818C189" w14:textId="77777777" w:rsidR="00EA25E0" w:rsidRDefault="00EA25E0" w:rsidP="00EA25E0">
      <w:pPr>
        <w:ind w:firstLine="420"/>
      </w:pPr>
      <w:r>
        <w:rPr>
          <w:rFonts w:hint="eastAsia"/>
        </w:rPr>
        <w:t>陆生生态遥感监测成果为监测区域的植被覆盖率、植被类型、景观类型、土地利用情况、植被生物量和生产力估算结果。</w:t>
      </w:r>
    </w:p>
    <w:p w14:paraId="78C58A98" w14:textId="77777777" w:rsidR="00EA25E0" w:rsidRDefault="00AA1C1D" w:rsidP="00EA25E0">
      <w:pPr>
        <w:ind w:firstLine="420"/>
      </w:pPr>
      <w:r>
        <w:rPr>
          <w:rFonts w:hint="eastAsia"/>
        </w:rPr>
        <w:t>①</w:t>
      </w:r>
      <w:r w:rsidR="00EA25E0">
        <w:rPr>
          <w:rFonts w:hint="eastAsia"/>
        </w:rPr>
        <w:t>监测区植被类型及植物种类、区系、组成及特征，珍稀保护植物及主要资源植物分布和变化情况等。</w:t>
      </w:r>
    </w:p>
    <w:p w14:paraId="4D62E3A7" w14:textId="77777777" w:rsidR="00EA25E0" w:rsidRDefault="00AA1C1D" w:rsidP="00EA25E0">
      <w:pPr>
        <w:ind w:firstLine="420"/>
      </w:pPr>
      <w:r>
        <w:rPr>
          <w:rFonts w:hint="eastAsia"/>
        </w:rPr>
        <w:t>②</w:t>
      </w:r>
      <w:r w:rsidR="00EA25E0">
        <w:rPr>
          <w:rFonts w:hint="eastAsia"/>
        </w:rPr>
        <w:t>古树移栽成活率、长势情况。</w:t>
      </w:r>
    </w:p>
    <w:p w14:paraId="65C45003" w14:textId="77777777" w:rsidR="00EA25E0" w:rsidRDefault="00AA1C1D" w:rsidP="00EA25E0">
      <w:pPr>
        <w:ind w:firstLine="420"/>
      </w:pPr>
      <w:r>
        <w:rPr>
          <w:rFonts w:hint="eastAsia"/>
        </w:rPr>
        <w:t>③</w:t>
      </w:r>
      <w:r w:rsidR="00EA25E0">
        <w:rPr>
          <w:rFonts w:hint="eastAsia"/>
        </w:rPr>
        <w:t>珍稀保护兽类种群数量及生境变化情况，珍稀保护两栖、爬行动物种群数量及生境变化情况，珍稀保护鸟类种群数量及生境变化情况。</w:t>
      </w:r>
    </w:p>
    <w:p w14:paraId="373E74D5" w14:textId="77777777" w:rsidR="00EA25E0" w:rsidRDefault="00AA1C1D" w:rsidP="00EA25E0">
      <w:pPr>
        <w:ind w:firstLine="420"/>
      </w:pPr>
      <w:r>
        <w:rPr>
          <w:rFonts w:hint="eastAsia"/>
        </w:rPr>
        <w:t>④</w:t>
      </w:r>
      <w:r w:rsidR="00EA25E0">
        <w:rPr>
          <w:rFonts w:hint="eastAsia"/>
        </w:rPr>
        <w:t>监测区土壤状况和理化性质。</w:t>
      </w:r>
    </w:p>
    <w:p w14:paraId="7214DEE0" w14:textId="77777777" w:rsidR="00EA25E0" w:rsidRDefault="00EA25E0" w:rsidP="00EA25E0">
      <w:pPr>
        <w:ind w:firstLine="420"/>
      </w:pPr>
      <w:r>
        <w:rPr>
          <w:rFonts w:hint="eastAsia"/>
        </w:rPr>
        <w:t>提供监测基本信息的添加、修改及删除功能。</w:t>
      </w:r>
    </w:p>
    <w:p w14:paraId="25B72CDD" w14:textId="77777777" w:rsidR="00563B60" w:rsidRDefault="00563B60" w:rsidP="00563B60">
      <w:pPr>
        <w:pStyle w:val="a3"/>
        <w:numPr>
          <w:ilvl w:val="0"/>
          <w:numId w:val="6"/>
        </w:numPr>
        <w:ind w:firstLineChars="0"/>
      </w:pPr>
      <w:r>
        <w:rPr>
          <w:rFonts w:hint="eastAsia"/>
        </w:rPr>
        <w:t>局地</w:t>
      </w:r>
      <w:r>
        <w:t>气候监测数据</w:t>
      </w:r>
      <w:r>
        <w:rPr>
          <w:rFonts w:hint="eastAsia"/>
        </w:rPr>
        <w:t>录入</w:t>
      </w:r>
    </w:p>
    <w:p w14:paraId="7F40ECED" w14:textId="77777777" w:rsidR="00563B60" w:rsidRDefault="00563B60" w:rsidP="00563B60">
      <w:pPr>
        <w:ind w:firstLine="420"/>
      </w:pPr>
      <w:r w:rsidRPr="00563B60">
        <w:rPr>
          <w:rFonts w:hint="eastAsia"/>
        </w:rPr>
        <w:t>提供</w:t>
      </w:r>
      <w:r>
        <w:rPr>
          <w:rFonts w:hint="eastAsia"/>
        </w:rPr>
        <w:t>气温、</w:t>
      </w:r>
      <w:r>
        <w:t>降雨、</w:t>
      </w:r>
      <w:r>
        <w:rPr>
          <w:rFonts w:hint="eastAsia"/>
        </w:rPr>
        <w:t>相对</w:t>
      </w:r>
      <w:r>
        <w:t>湿度等气象监测指标的</w:t>
      </w:r>
      <w:r w:rsidRPr="00563B60">
        <w:rPr>
          <w:rFonts w:hint="eastAsia"/>
        </w:rPr>
        <w:t>录入</w:t>
      </w:r>
      <w:r>
        <w:rPr>
          <w:rFonts w:hint="eastAsia"/>
        </w:rPr>
        <w:t>和</w:t>
      </w:r>
      <w:r>
        <w:t>批量导入</w:t>
      </w:r>
      <w:r w:rsidRPr="00563B60">
        <w:rPr>
          <w:rFonts w:hint="eastAsia"/>
        </w:rPr>
        <w:t>功能；</w:t>
      </w:r>
    </w:p>
    <w:p w14:paraId="78CE4DB6" w14:textId="77777777" w:rsidR="00563B60" w:rsidRDefault="00563B60" w:rsidP="00563B60">
      <w:pPr>
        <w:pStyle w:val="a3"/>
        <w:numPr>
          <w:ilvl w:val="0"/>
          <w:numId w:val="6"/>
        </w:numPr>
        <w:ind w:firstLineChars="0"/>
      </w:pPr>
      <w:r>
        <w:rPr>
          <w:rFonts w:hint="eastAsia"/>
        </w:rPr>
        <w:t>水文</w:t>
      </w:r>
      <w:r>
        <w:t>监测数据录入</w:t>
      </w:r>
    </w:p>
    <w:p w14:paraId="1D8824A6" w14:textId="77777777" w:rsidR="00563B60" w:rsidRDefault="00563B60" w:rsidP="00EA25E0">
      <w:pPr>
        <w:ind w:firstLine="420"/>
      </w:pPr>
      <w:r>
        <w:rPr>
          <w:rFonts w:hint="eastAsia"/>
        </w:rPr>
        <w:t>提供</w:t>
      </w:r>
      <w:r>
        <w:t>水文站</w:t>
      </w:r>
      <w:r>
        <w:rPr>
          <w:rFonts w:hint="eastAsia"/>
        </w:rPr>
        <w:t>水位</w:t>
      </w:r>
      <w:r>
        <w:t>、流量等监测指标的录入及批量</w:t>
      </w:r>
      <w:r>
        <w:rPr>
          <w:rFonts w:hint="eastAsia"/>
        </w:rPr>
        <w:t>导入</w:t>
      </w:r>
      <w:r>
        <w:t>功能。</w:t>
      </w:r>
    </w:p>
    <w:p w14:paraId="3301A6E3" w14:textId="329CA3CC" w:rsidR="00C31A22" w:rsidRDefault="00C31A22" w:rsidP="00EA25E0">
      <w:pPr>
        <w:ind w:firstLine="420"/>
      </w:pPr>
      <w:r>
        <w:rPr>
          <w:rFonts w:hint="eastAsia"/>
        </w:rPr>
        <w:t>水位</w:t>
      </w:r>
      <w:r>
        <w:t>、流量是两个不同的监测指标，</w:t>
      </w:r>
      <w:commentRangeStart w:id="3"/>
      <w:r>
        <w:rPr>
          <w:rFonts w:hint="eastAsia"/>
        </w:rPr>
        <w:t>需要</w:t>
      </w:r>
      <w:r>
        <w:t>分别</w:t>
      </w:r>
      <w:r>
        <w:rPr>
          <w:rFonts w:hint="eastAsia"/>
        </w:rPr>
        <w:t>导入</w:t>
      </w:r>
      <w:commentRangeEnd w:id="3"/>
      <w:r w:rsidR="00161699">
        <w:rPr>
          <w:rStyle w:val="a6"/>
        </w:rPr>
        <w:commentReference w:id="3"/>
      </w:r>
      <w:r>
        <w:t>。</w:t>
      </w:r>
    </w:p>
    <w:p w14:paraId="0AF2AC94" w14:textId="77777777" w:rsidR="00EA25E0" w:rsidRDefault="00EA25E0" w:rsidP="00EA25E0">
      <w:pPr>
        <w:pStyle w:val="3"/>
        <w:numPr>
          <w:ilvl w:val="2"/>
          <w:numId w:val="2"/>
        </w:numPr>
        <w:ind w:left="0" w:firstLineChars="0" w:firstLine="0"/>
      </w:pPr>
      <w:commentRangeStart w:id="4"/>
      <w:r>
        <w:rPr>
          <w:rFonts w:hint="eastAsia"/>
        </w:rPr>
        <w:lastRenderedPageBreak/>
        <w:t>监测数据导入</w:t>
      </w:r>
      <w:commentRangeEnd w:id="4"/>
      <w:r w:rsidR="0067145C">
        <w:rPr>
          <w:rStyle w:val="a6"/>
          <w:rFonts w:eastAsiaTheme="minorEastAsia"/>
          <w:b w:val="0"/>
          <w:bCs w:val="0"/>
        </w:rPr>
        <w:commentReference w:id="4"/>
      </w:r>
    </w:p>
    <w:p w14:paraId="1AD36D0E" w14:textId="77777777" w:rsidR="00EA25E0" w:rsidRDefault="00EA25E0" w:rsidP="00EA25E0">
      <w:pPr>
        <w:ind w:firstLine="420"/>
      </w:pPr>
      <w:r>
        <w:rPr>
          <w:rFonts w:hint="eastAsia"/>
        </w:rPr>
        <w:t>系统提供功能实现监测数据批量导入，各专业监测单位按照规定的监测表格模板填写监测数据后提交系统审核，系统对提交的文件进行有效性、完整性检查，通过检查的监测数据进入临时数据库。</w:t>
      </w:r>
    </w:p>
    <w:p w14:paraId="3C0B69E8" w14:textId="77777777" w:rsidR="00EA25E0" w:rsidRDefault="00EA25E0" w:rsidP="00EA25E0">
      <w:pPr>
        <w:pStyle w:val="a3"/>
        <w:numPr>
          <w:ilvl w:val="0"/>
          <w:numId w:val="7"/>
        </w:numPr>
        <w:ind w:firstLineChars="0"/>
      </w:pPr>
      <w:r>
        <w:rPr>
          <w:rFonts w:hint="eastAsia"/>
        </w:rPr>
        <w:t>监测数据上传</w:t>
      </w:r>
    </w:p>
    <w:p w14:paraId="1CEACF7C" w14:textId="77777777" w:rsidR="00EA25E0" w:rsidRDefault="00EA25E0" w:rsidP="00EA25E0">
      <w:pPr>
        <w:ind w:firstLine="420"/>
      </w:pPr>
      <w:r>
        <w:rPr>
          <w:rFonts w:hint="eastAsia"/>
        </w:rPr>
        <w:t>专业监测单位上传整编完成的监测数据，系统在后台数据库记录监测数据上传人、上传时间等信息。</w:t>
      </w:r>
    </w:p>
    <w:p w14:paraId="77269897" w14:textId="77777777" w:rsidR="00EA25E0" w:rsidRDefault="00EA25E0" w:rsidP="00EA25E0">
      <w:pPr>
        <w:pStyle w:val="a3"/>
        <w:numPr>
          <w:ilvl w:val="0"/>
          <w:numId w:val="7"/>
        </w:numPr>
        <w:ind w:firstLineChars="0"/>
      </w:pPr>
      <w:r>
        <w:rPr>
          <w:rFonts w:hint="eastAsia"/>
        </w:rPr>
        <w:t>监测数据预检验</w:t>
      </w:r>
    </w:p>
    <w:p w14:paraId="1EB8E32D" w14:textId="77777777" w:rsidR="00EA25E0" w:rsidRDefault="00EA25E0" w:rsidP="00EA25E0">
      <w:pPr>
        <w:ind w:firstLine="420"/>
      </w:pPr>
      <w:r>
        <w:rPr>
          <w:rFonts w:hint="eastAsia"/>
        </w:rPr>
        <w:t>系统对上传的数据进行规范性（提交的资料是否齐全、格式是否符合规范要求、信息内容是否全面、必填字段是否填写等），合理性（测值是否合理）检验，输出数据检查日志，并在后台数据库记录相关预检验信息。通过检验的数据可以进入下一环节，未通过数据打回由数据整编人员重新进行整编。</w:t>
      </w:r>
    </w:p>
    <w:p w14:paraId="35EFF4D0" w14:textId="77777777" w:rsidR="00AA1C1D" w:rsidRPr="00AA1C1D" w:rsidRDefault="00AA1C1D" w:rsidP="00EA25E0">
      <w:pPr>
        <w:ind w:firstLine="420"/>
        <w:rPr>
          <w:color w:val="FF0000"/>
        </w:rPr>
      </w:pPr>
      <w:r w:rsidRPr="00AA1C1D">
        <w:rPr>
          <w:rFonts w:hint="eastAsia"/>
          <w:color w:val="FF0000"/>
        </w:rPr>
        <w:t>合理</w:t>
      </w:r>
      <w:r w:rsidRPr="00AA1C1D">
        <w:rPr>
          <w:color w:val="FF0000"/>
        </w:rPr>
        <w:t>性检查的</w:t>
      </w:r>
      <w:r w:rsidRPr="00AA1C1D">
        <w:rPr>
          <w:rFonts w:hint="eastAsia"/>
          <w:color w:val="FF0000"/>
        </w:rPr>
        <w:t>一些</w:t>
      </w:r>
      <w:r w:rsidRPr="00AA1C1D">
        <w:rPr>
          <w:color w:val="FF0000"/>
        </w:rPr>
        <w:t>说明：</w:t>
      </w:r>
      <w:r w:rsidRPr="00AA1C1D">
        <w:rPr>
          <w:rFonts w:hint="eastAsia"/>
          <w:color w:val="FF0000"/>
        </w:rPr>
        <w:t>以地表</w:t>
      </w:r>
      <w:r w:rsidRPr="00AA1C1D">
        <w:rPr>
          <w:color w:val="FF0000"/>
        </w:rPr>
        <w:t>水水质为例提交的监测数据应包含</w:t>
      </w:r>
      <w:r w:rsidRPr="00AA1C1D">
        <w:rPr>
          <w:rFonts w:hint="eastAsia"/>
          <w:color w:val="FF0000"/>
        </w:rPr>
        <w:t>26</w:t>
      </w:r>
      <w:r w:rsidRPr="00AA1C1D">
        <w:rPr>
          <w:rFonts w:hint="eastAsia"/>
          <w:color w:val="FF0000"/>
        </w:rPr>
        <w:t>项</w:t>
      </w:r>
      <w:r w:rsidRPr="00AA1C1D">
        <w:rPr>
          <w:color w:val="FF0000"/>
        </w:rPr>
        <w:t>监测指标，</w:t>
      </w:r>
      <w:r w:rsidRPr="00AA1C1D">
        <w:rPr>
          <w:rFonts w:hint="eastAsia"/>
          <w:color w:val="FF0000"/>
        </w:rPr>
        <w:t>如果</w:t>
      </w:r>
      <w:r w:rsidRPr="00AA1C1D">
        <w:rPr>
          <w:color w:val="FF0000"/>
        </w:rPr>
        <w:t>用户提交的数据中监测断面的名称与</w:t>
      </w:r>
      <w:commentRangeStart w:id="5"/>
      <w:r w:rsidRPr="00AA1C1D">
        <w:rPr>
          <w:color w:val="FF0000"/>
        </w:rPr>
        <w:t>数据库中名称</w:t>
      </w:r>
      <w:commentRangeEnd w:id="5"/>
      <w:r w:rsidR="00161699">
        <w:rPr>
          <w:rStyle w:val="a6"/>
        </w:rPr>
        <w:commentReference w:id="5"/>
      </w:r>
      <w:r w:rsidRPr="00AA1C1D">
        <w:rPr>
          <w:color w:val="FF0000"/>
        </w:rPr>
        <w:t>存在不一致应提示用户。</w:t>
      </w:r>
      <w:r w:rsidRPr="00AA1C1D">
        <w:rPr>
          <w:rFonts w:hint="eastAsia"/>
          <w:color w:val="FF0000"/>
        </w:rPr>
        <w:t>应</w:t>
      </w:r>
      <w:r w:rsidRPr="00AA1C1D">
        <w:rPr>
          <w:color w:val="FF0000"/>
        </w:rPr>
        <w:t>提交监测数据的断面未提交监测数据也应提示用户</w:t>
      </w:r>
      <w:r>
        <w:rPr>
          <w:rFonts w:hint="eastAsia"/>
          <w:color w:val="FF0000"/>
        </w:rPr>
        <w:t>等</w:t>
      </w:r>
      <w:r w:rsidRPr="00AA1C1D">
        <w:rPr>
          <w:color w:val="FF0000"/>
        </w:rPr>
        <w:t>。</w:t>
      </w:r>
    </w:p>
    <w:p w14:paraId="518FA3A2" w14:textId="77777777" w:rsidR="00EA25E0" w:rsidRDefault="00EA25E0" w:rsidP="00EA25E0">
      <w:pPr>
        <w:pStyle w:val="a3"/>
        <w:numPr>
          <w:ilvl w:val="0"/>
          <w:numId w:val="7"/>
        </w:numPr>
        <w:ind w:firstLineChars="0"/>
      </w:pPr>
      <w:r>
        <w:rPr>
          <w:rFonts w:hint="eastAsia"/>
        </w:rPr>
        <w:t>监测数据入库（提交库）</w:t>
      </w:r>
    </w:p>
    <w:p w14:paraId="0E85500D" w14:textId="77777777" w:rsidR="00EA25E0" w:rsidRDefault="00EA25E0" w:rsidP="00EA25E0">
      <w:pPr>
        <w:ind w:firstLine="420"/>
      </w:pPr>
      <w:r>
        <w:rPr>
          <w:rFonts w:hint="eastAsia"/>
        </w:rPr>
        <w:t>系统提供功能完成监测数据批量入库（提交库），在进行数据入库时系统根据预先设置的规则对重复数据进行替换，入库完成生成入库日志，并在数据中记录相关入库信息。</w:t>
      </w:r>
    </w:p>
    <w:p w14:paraId="2B5CC02A" w14:textId="77777777" w:rsidR="00EA25E0" w:rsidRPr="00EA25E0" w:rsidRDefault="00EA25E0" w:rsidP="00EA25E0">
      <w:pPr>
        <w:pStyle w:val="2"/>
        <w:ind w:left="0"/>
        <w:rPr>
          <w:sz w:val="24"/>
          <w:szCs w:val="24"/>
        </w:rPr>
      </w:pPr>
      <w:r w:rsidRPr="00EA25E0">
        <w:rPr>
          <w:rFonts w:hint="eastAsia"/>
          <w:sz w:val="24"/>
          <w:szCs w:val="24"/>
        </w:rPr>
        <w:t>监测数据发布审批</w:t>
      </w:r>
    </w:p>
    <w:p w14:paraId="2044E300" w14:textId="77777777" w:rsidR="00EA25E0" w:rsidRDefault="00EA25E0" w:rsidP="00EA25E0">
      <w:pPr>
        <w:ind w:firstLine="420"/>
      </w:pPr>
      <w:r>
        <w:rPr>
          <w:rFonts w:hint="eastAsia"/>
        </w:rPr>
        <w:t>系统提供监测数据三级审批功能，通过审批的数据进入最终成果库。</w:t>
      </w:r>
    </w:p>
    <w:p w14:paraId="0DC54561" w14:textId="77777777" w:rsidR="00EA25E0" w:rsidRDefault="00EA25E0" w:rsidP="00EA25E0">
      <w:pPr>
        <w:pStyle w:val="a3"/>
        <w:numPr>
          <w:ilvl w:val="0"/>
          <w:numId w:val="9"/>
        </w:numPr>
        <w:ind w:firstLineChars="0"/>
      </w:pPr>
      <w:r>
        <w:rPr>
          <w:rFonts w:hint="eastAsia"/>
        </w:rPr>
        <w:t>发布审批（三级）</w:t>
      </w:r>
    </w:p>
    <w:p w14:paraId="64034D90" w14:textId="77777777" w:rsidR="00EA25E0" w:rsidRDefault="00EA25E0" w:rsidP="00EA25E0">
      <w:pPr>
        <w:ind w:firstLine="420"/>
      </w:pPr>
      <w:r>
        <w:rPr>
          <w:rFonts w:hint="eastAsia"/>
        </w:rPr>
        <w:t>系统提供预入库监测数据的浏览功能，金下环保中心专业监测负责人及部门负责人查看相关监测数据并决定是否对监测成果进行发布，并可在线填写审批意见。通过审批的数据进入最终入库环节，未通过审批数据，专业监测单位根据审批意见进行修改。系统在后台数据库记录审批人、审批时间、审批意见等信息。</w:t>
      </w:r>
    </w:p>
    <w:p w14:paraId="6DC37769" w14:textId="77777777" w:rsidR="00EA25E0" w:rsidRDefault="00EA25E0" w:rsidP="00EA25E0">
      <w:pPr>
        <w:pStyle w:val="a3"/>
        <w:numPr>
          <w:ilvl w:val="0"/>
          <w:numId w:val="9"/>
        </w:numPr>
        <w:ind w:firstLineChars="0"/>
      </w:pPr>
      <w:r>
        <w:rPr>
          <w:rFonts w:hint="eastAsia"/>
        </w:rPr>
        <w:t>监测数据入库（成果库）</w:t>
      </w:r>
      <w:r>
        <w:rPr>
          <w:rFonts w:hint="eastAsia"/>
        </w:rPr>
        <w:tab/>
      </w:r>
    </w:p>
    <w:p w14:paraId="7EC8D8C6" w14:textId="77777777" w:rsidR="00EA25E0" w:rsidRDefault="00EA25E0" w:rsidP="00EA25E0">
      <w:pPr>
        <w:ind w:firstLine="420"/>
      </w:pPr>
      <w:r>
        <w:rPr>
          <w:rFonts w:hint="eastAsia"/>
        </w:rPr>
        <w:t>系统提供功能完成监测数据批量入库（成果库），在进行数据入库时系统根据预先设置的规则对重复数据进行替换，入库完成生成入库日志，在入库日志界面显示所有测值超阈值的记录，并在数据中记录相关入库信息。</w:t>
      </w:r>
    </w:p>
    <w:p w14:paraId="7A3117D7" w14:textId="77777777" w:rsidR="00AA1C1D" w:rsidRDefault="00AA1C1D" w:rsidP="00EA25E0">
      <w:pPr>
        <w:ind w:firstLine="420"/>
      </w:pPr>
      <w:r w:rsidRPr="00AA1C1D">
        <w:rPr>
          <w:rFonts w:hint="eastAsia"/>
        </w:rPr>
        <w:lastRenderedPageBreak/>
        <w:t>地表水水质、水温、过饱和气体、水生生态、陆生生态等</w:t>
      </w:r>
      <w:r>
        <w:rPr>
          <w:rFonts w:hint="eastAsia"/>
        </w:rPr>
        <w:t>5</w:t>
      </w:r>
      <w:r>
        <w:rPr>
          <w:rFonts w:hint="eastAsia"/>
        </w:rPr>
        <w:t>项</w:t>
      </w:r>
      <w:r>
        <w:t>监测指标需要进行发布审批，其余三类</w:t>
      </w:r>
      <w:r>
        <w:rPr>
          <w:rFonts w:hint="eastAsia"/>
        </w:rPr>
        <w:t>监测</w:t>
      </w:r>
      <w:r>
        <w:t>指标提供数据导入功能即可。</w:t>
      </w:r>
    </w:p>
    <w:p w14:paraId="486C934F" w14:textId="77777777" w:rsidR="00EA25E0" w:rsidRPr="00EA25E0" w:rsidRDefault="00EA25E0" w:rsidP="00EA25E0">
      <w:pPr>
        <w:pStyle w:val="1"/>
        <w:ind w:left="0"/>
        <w:rPr>
          <w:sz w:val="28"/>
          <w:szCs w:val="24"/>
        </w:rPr>
      </w:pPr>
      <w:r w:rsidRPr="00EA25E0">
        <w:rPr>
          <w:rFonts w:hint="eastAsia"/>
          <w:sz w:val="28"/>
          <w:szCs w:val="24"/>
        </w:rPr>
        <w:t>流程</w:t>
      </w:r>
      <w:r w:rsidRPr="00EA25E0">
        <w:rPr>
          <w:sz w:val="28"/>
          <w:szCs w:val="24"/>
        </w:rPr>
        <w:t>逻辑</w:t>
      </w:r>
    </w:p>
    <w:p w14:paraId="085C0F73" w14:textId="77777777" w:rsidR="00EA25E0" w:rsidRDefault="00EA25E0" w:rsidP="00EA25E0">
      <w:pPr>
        <w:pStyle w:val="a3"/>
        <w:numPr>
          <w:ilvl w:val="0"/>
          <w:numId w:val="4"/>
        </w:numPr>
        <w:ind w:firstLineChars="0"/>
      </w:pPr>
      <w:r>
        <w:t>监测数据录入</w:t>
      </w:r>
    </w:p>
    <w:p w14:paraId="4EC968C5" w14:textId="77777777" w:rsidR="00EA25E0" w:rsidRDefault="00EA25E0" w:rsidP="00EA25E0">
      <w:pPr>
        <w:ind w:left="560" w:firstLineChars="0" w:firstLine="0"/>
        <w:jc w:val="center"/>
      </w:pPr>
      <w:r>
        <w:object w:dxaOrig="4171" w:dyaOrig="6915" w14:anchorId="67938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319.75pt" o:ole="" o:allowoverlap="f">
            <v:imagedata r:id="rId9" o:title=""/>
          </v:shape>
          <o:OLEObject Type="Embed" ProgID="Visio.Drawing.15" ShapeID="_x0000_i1025" DrawAspect="Content" ObjectID="_1597500610" r:id="rId10"/>
        </w:object>
      </w:r>
    </w:p>
    <w:p w14:paraId="1FC53E09" w14:textId="77777777" w:rsidR="00EA25E0" w:rsidRDefault="00EA25E0" w:rsidP="00EA25E0">
      <w:pPr>
        <w:pStyle w:val="a3"/>
        <w:numPr>
          <w:ilvl w:val="0"/>
          <w:numId w:val="4"/>
        </w:numPr>
        <w:ind w:firstLineChars="0"/>
      </w:pPr>
      <w:r>
        <w:t>监测数据导入</w:t>
      </w:r>
    </w:p>
    <w:p w14:paraId="6CE9AB65" w14:textId="77777777" w:rsidR="00EA25E0" w:rsidRDefault="00EA25E0" w:rsidP="00EA25E0">
      <w:pPr>
        <w:ind w:left="560" w:firstLineChars="0" w:firstLine="0"/>
        <w:jc w:val="center"/>
      </w:pPr>
      <w:r>
        <w:object w:dxaOrig="6780" w:dyaOrig="8190" w14:anchorId="20D548B6">
          <v:shape id="_x0000_i1026" type="#_x0000_t75" style="width:339pt;height:411pt" o:ole="">
            <v:imagedata r:id="rId11" o:title=""/>
          </v:shape>
          <o:OLEObject Type="Embed" ProgID="Visio.Drawing.15" ShapeID="_x0000_i1026" DrawAspect="Content" ObjectID="_1597500611" r:id="rId12"/>
        </w:object>
      </w:r>
    </w:p>
    <w:p w14:paraId="5B613082" w14:textId="77777777" w:rsidR="00EA25E0" w:rsidRDefault="00EA25E0" w:rsidP="00EA25E0">
      <w:pPr>
        <w:pStyle w:val="a3"/>
        <w:numPr>
          <w:ilvl w:val="0"/>
          <w:numId w:val="4"/>
        </w:numPr>
        <w:ind w:firstLineChars="0"/>
      </w:pPr>
      <w:r>
        <w:rPr>
          <w:rFonts w:hint="eastAsia"/>
        </w:rPr>
        <w:t>监测</w:t>
      </w:r>
      <w:r>
        <w:t>数据发布审批</w:t>
      </w:r>
    </w:p>
    <w:p w14:paraId="3A8EDDF1" w14:textId="77777777" w:rsidR="00EA25E0" w:rsidRDefault="00EA25E0" w:rsidP="00EA25E0">
      <w:pPr>
        <w:pStyle w:val="a3"/>
        <w:ind w:left="980" w:firstLineChars="0" w:firstLine="0"/>
        <w:jc w:val="center"/>
      </w:pPr>
    </w:p>
    <w:p w14:paraId="15E543EA" w14:textId="77777777" w:rsidR="00EA25E0" w:rsidRDefault="00EA25E0" w:rsidP="00EA25E0">
      <w:pPr>
        <w:pStyle w:val="a3"/>
        <w:ind w:left="980" w:firstLineChars="0" w:firstLine="0"/>
        <w:jc w:val="center"/>
      </w:pPr>
      <w:r>
        <w:object w:dxaOrig="6331" w:dyaOrig="11895" w14:anchorId="315335C0">
          <v:shape id="_x0000_i1027" type="#_x0000_t75" style="width:274.4pt;height:513.65pt" o:ole="" o:allowoverlap="f">
            <v:imagedata r:id="rId13" o:title=""/>
          </v:shape>
          <o:OLEObject Type="Embed" ProgID="Visio.Drawing.15" ShapeID="_x0000_i1027" DrawAspect="Content" ObjectID="_1597500612" r:id="rId14"/>
        </w:object>
      </w:r>
    </w:p>
    <w:p w14:paraId="56AE8B4A" w14:textId="7FC61FDD" w:rsidR="00415D98" w:rsidRDefault="00415D98" w:rsidP="00EA25E0">
      <w:pPr>
        <w:pStyle w:val="a3"/>
        <w:ind w:left="980" w:firstLineChars="0" w:firstLine="0"/>
        <w:jc w:val="center"/>
      </w:pPr>
      <w:commentRangeStart w:id="6"/>
      <w:r>
        <w:rPr>
          <w:rFonts w:hint="eastAsia"/>
        </w:rPr>
        <w:t>审批人</w:t>
      </w:r>
      <w:r>
        <w:t>填写是否同意数据发布并填写相关</w:t>
      </w:r>
      <w:r>
        <w:rPr>
          <w:rFonts w:hint="eastAsia"/>
        </w:rPr>
        <w:t>审批</w:t>
      </w:r>
      <w:r>
        <w:t>意见。</w:t>
      </w:r>
      <w:r>
        <w:rPr>
          <w:rFonts w:hint="eastAsia"/>
        </w:rPr>
        <w:t>具体可</w:t>
      </w:r>
      <w:r>
        <w:t>见原型系统。</w:t>
      </w:r>
      <w:commentRangeEnd w:id="6"/>
      <w:r w:rsidR="00161699">
        <w:rPr>
          <w:rStyle w:val="a6"/>
        </w:rPr>
        <w:commentReference w:id="6"/>
      </w:r>
    </w:p>
    <w:p w14:paraId="176B27ED" w14:textId="77777777" w:rsidR="00EA25E0" w:rsidRDefault="00EA25E0" w:rsidP="00EA25E0">
      <w:pPr>
        <w:pStyle w:val="1"/>
        <w:ind w:left="0"/>
        <w:rPr>
          <w:sz w:val="28"/>
          <w:szCs w:val="24"/>
        </w:rPr>
      </w:pPr>
      <w:r w:rsidRPr="00EA25E0">
        <w:rPr>
          <w:rFonts w:hint="eastAsia"/>
          <w:sz w:val="28"/>
          <w:szCs w:val="24"/>
        </w:rPr>
        <w:t>模块</w:t>
      </w:r>
      <w:r w:rsidRPr="00EA25E0">
        <w:rPr>
          <w:sz w:val="28"/>
          <w:szCs w:val="24"/>
        </w:rPr>
        <w:t>用户角色说明</w:t>
      </w:r>
    </w:p>
    <w:p w14:paraId="04E76041" w14:textId="77777777" w:rsidR="00302BFC" w:rsidRDefault="00AA1C1D" w:rsidP="00EA25E0">
      <w:pPr>
        <w:ind w:firstLine="420"/>
      </w:pPr>
      <w:r>
        <w:rPr>
          <w:rFonts w:hint="eastAsia"/>
        </w:rPr>
        <w:t>本模块涉及</w:t>
      </w:r>
      <w:r w:rsidR="00EA25E0">
        <w:rPr>
          <w:rFonts w:hint="eastAsia"/>
        </w:rPr>
        <w:t>用户</w:t>
      </w:r>
      <w:r w:rsidR="00EA25E0">
        <w:t>角色分为两类：</w:t>
      </w:r>
    </w:p>
    <w:p w14:paraId="3B645715" w14:textId="77777777" w:rsidR="00EA25E0" w:rsidRDefault="00302BFC" w:rsidP="00302BFC">
      <w:pPr>
        <w:pStyle w:val="a3"/>
        <w:numPr>
          <w:ilvl w:val="0"/>
          <w:numId w:val="15"/>
        </w:numPr>
        <w:ind w:firstLineChars="0"/>
      </w:pPr>
      <w:r>
        <w:rPr>
          <w:rFonts w:hint="eastAsia"/>
        </w:rPr>
        <w:t>专业</w:t>
      </w:r>
      <w:r>
        <w:t>监测单位负责数据录入；</w:t>
      </w:r>
    </w:p>
    <w:p w14:paraId="136DA6AF" w14:textId="77777777" w:rsidR="00302BFC" w:rsidRDefault="00302BFC" w:rsidP="00302BFC">
      <w:pPr>
        <w:ind w:firstLine="420"/>
      </w:pPr>
      <w:r>
        <w:rPr>
          <w:rFonts w:hint="eastAsia"/>
        </w:rPr>
        <w:t>流域监测</w:t>
      </w:r>
      <w:r>
        <w:t>单位审批过程中数据不允许修改</w:t>
      </w:r>
      <w:r w:rsidR="00AA1C1D">
        <w:rPr>
          <w:rFonts w:hint="eastAsia"/>
        </w:rPr>
        <w:t>，</w:t>
      </w:r>
      <w:r>
        <w:rPr>
          <w:rFonts w:hint="eastAsia"/>
        </w:rPr>
        <w:t>审批完成</w:t>
      </w:r>
      <w:r>
        <w:t>且通过审批</w:t>
      </w:r>
      <w:r>
        <w:rPr>
          <w:rFonts w:hint="eastAsia"/>
        </w:rPr>
        <w:t>则</w:t>
      </w:r>
      <w:r>
        <w:t>数据提交成功，审批完成数据不通过</w:t>
      </w:r>
      <w:r w:rsidR="00AA1C1D">
        <w:rPr>
          <w:rFonts w:hint="eastAsia"/>
        </w:rPr>
        <w:t>，</w:t>
      </w:r>
      <w:r>
        <w:rPr>
          <w:rFonts w:hint="eastAsia"/>
        </w:rPr>
        <w:t>则</w:t>
      </w:r>
      <w:r>
        <w:t>监测单位对数据情况</w:t>
      </w:r>
      <w:r>
        <w:rPr>
          <w:rFonts w:hint="eastAsia"/>
        </w:rPr>
        <w:t>进行</w:t>
      </w:r>
      <w:r>
        <w:t>说明或重测。</w:t>
      </w:r>
    </w:p>
    <w:p w14:paraId="70A04A2F" w14:textId="752C77A1" w:rsidR="00302BFC" w:rsidRDefault="00302BFC" w:rsidP="00415D98">
      <w:pPr>
        <w:pStyle w:val="a3"/>
        <w:numPr>
          <w:ilvl w:val="0"/>
          <w:numId w:val="15"/>
        </w:numPr>
        <w:ind w:firstLineChars="0"/>
      </w:pPr>
      <w:r>
        <w:rPr>
          <w:rFonts w:hint="eastAsia"/>
        </w:rPr>
        <w:t>流域</w:t>
      </w:r>
      <w:r>
        <w:t>管理用户负责监测数据的审批</w:t>
      </w:r>
      <w:r w:rsidR="00AA1C1D">
        <w:rPr>
          <w:rFonts w:hint="eastAsia"/>
        </w:rPr>
        <w:t>（三级</w:t>
      </w:r>
      <w:r w:rsidR="00AA1C1D">
        <w:t>审批）</w:t>
      </w:r>
      <w:r>
        <w:t>。</w:t>
      </w:r>
    </w:p>
    <w:p w14:paraId="6E274FC7" w14:textId="2CE134AD" w:rsidR="00415D98" w:rsidRPr="00302BFC" w:rsidRDefault="00415D98" w:rsidP="00415D98">
      <w:pPr>
        <w:ind w:left="420" w:firstLineChars="0" w:firstLine="0"/>
      </w:pPr>
      <w:r>
        <w:rPr>
          <w:rFonts w:hint="eastAsia"/>
        </w:rPr>
        <w:lastRenderedPageBreak/>
        <w:t>目前</w:t>
      </w:r>
      <w:r>
        <w:t>系统已开发功能</w:t>
      </w:r>
      <w:commentRangeStart w:id="7"/>
      <w:r>
        <w:t>主要为</w:t>
      </w:r>
      <w:r>
        <w:rPr>
          <w:rFonts w:hint="eastAsia"/>
        </w:rPr>
        <w:t>查询</w:t>
      </w:r>
      <w:r>
        <w:t>，</w:t>
      </w:r>
      <w:r>
        <w:rPr>
          <w:rFonts w:hint="eastAsia"/>
        </w:rPr>
        <w:t>无</w:t>
      </w:r>
      <w:r>
        <w:t>用户及角色信息。</w:t>
      </w:r>
      <w:commentRangeEnd w:id="7"/>
      <w:r w:rsidR="00161699">
        <w:rPr>
          <w:rStyle w:val="a6"/>
        </w:rPr>
        <w:commentReference w:id="7"/>
      </w:r>
    </w:p>
    <w:p w14:paraId="504AD945" w14:textId="77777777" w:rsidR="00EA25E0" w:rsidRDefault="00302BFC" w:rsidP="00302BFC">
      <w:pPr>
        <w:pStyle w:val="1"/>
        <w:ind w:left="0"/>
        <w:rPr>
          <w:sz w:val="28"/>
          <w:szCs w:val="24"/>
        </w:rPr>
      </w:pPr>
      <w:r w:rsidRPr="00302BFC">
        <w:rPr>
          <w:rFonts w:hint="eastAsia"/>
          <w:sz w:val="28"/>
          <w:szCs w:val="24"/>
        </w:rPr>
        <w:t>原型</w:t>
      </w:r>
      <w:r w:rsidRPr="00302BFC">
        <w:rPr>
          <w:sz w:val="28"/>
          <w:szCs w:val="24"/>
        </w:rPr>
        <w:t>系统图</w:t>
      </w:r>
    </w:p>
    <w:p w14:paraId="627E10FE" w14:textId="77777777" w:rsidR="00302BFC" w:rsidRDefault="00302BFC" w:rsidP="00AA1C1D">
      <w:pPr>
        <w:pStyle w:val="a3"/>
        <w:numPr>
          <w:ilvl w:val="0"/>
          <w:numId w:val="16"/>
        </w:numPr>
        <w:ind w:firstLineChars="0"/>
      </w:pPr>
      <w:r>
        <w:rPr>
          <w:rFonts w:hint="eastAsia"/>
        </w:rPr>
        <w:t>数据</w:t>
      </w:r>
      <w:r>
        <w:t>录入及导入</w:t>
      </w:r>
    </w:p>
    <w:p w14:paraId="195ED3D1" w14:textId="77777777" w:rsidR="00AA1C1D" w:rsidRDefault="00AA1C1D" w:rsidP="00AA1C1D">
      <w:pPr>
        <w:ind w:left="420" w:firstLineChars="0" w:firstLine="0"/>
      </w:pPr>
      <w:r>
        <w:rPr>
          <w:rFonts w:hint="eastAsia"/>
        </w:rPr>
        <w:t>审批</w:t>
      </w:r>
      <w:r>
        <w:t>信息查看：</w:t>
      </w:r>
    </w:p>
    <w:p w14:paraId="075249C7" w14:textId="0AE6605E" w:rsidR="00415D98" w:rsidRDefault="00415D98" w:rsidP="00AA1C1D">
      <w:pPr>
        <w:ind w:left="420" w:firstLineChars="0" w:firstLine="0"/>
      </w:pPr>
      <w:r>
        <w:rPr>
          <w:rFonts w:hint="eastAsia"/>
        </w:rPr>
        <w:t>后期可</w:t>
      </w:r>
      <w:r>
        <w:t>根据</w:t>
      </w:r>
      <w:r>
        <w:rPr>
          <w:rFonts w:hint="eastAsia"/>
        </w:rPr>
        <w:t>进度</w:t>
      </w:r>
      <w:r>
        <w:t>提供其</w:t>
      </w:r>
      <w:commentRangeStart w:id="8"/>
      <w:r>
        <w:t>他监测因子原型图</w:t>
      </w:r>
      <w:commentRangeEnd w:id="8"/>
      <w:r w:rsidR="00161699">
        <w:rPr>
          <w:rStyle w:val="a6"/>
        </w:rPr>
        <w:commentReference w:id="8"/>
      </w:r>
      <w:r>
        <w:t>。</w:t>
      </w:r>
    </w:p>
    <w:p w14:paraId="0FD1DE3B" w14:textId="044933BB" w:rsidR="00415D98" w:rsidRPr="00302BFC" w:rsidRDefault="00415D98" w:rsidP="00AA1C1D">
      <w:pPr>
        <w:ind w:left="420" w:firstLineChars="0" w:firstLine="0"/>
      </w:pPr>
      <w:r>
        <w:rPr>
          <w:rFonts w:hint="eastAsia"/>
        </w:rPr>
        <w:t>导航</w:t>
      </w:r>
      <w:r>
        <w:t>的相关代码如有需要可直接提供。</w:t>
      </w:r>
    </w:p>
    <w:p w14:paraId="65F0AFD9" w14:textId="77777777" w:rsidR="00302BFC" w:rsidRDefault="00302BFC" w:rsidP="00302BFC">
      <w:pPr>
        <w:ind w:firstLineChars="95" w:firstLine="199"/>
      </w:pPr>
      <w:r>
        <w:rPr>
          <w:rFonts w:hint="eastAsia"/>
          <w:noProof/>
        </w:rPr>
        <w:drawing>
          <wp:inline distT="0" distB="0" distL="0" distR="0" wp14:anchorId="6041D31A" wp14:editId="584C69CE">
            <wp:extent cx="5266800" cy="19044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800" cy="1904400"/>
                    </a:xfrm>
                    <a:prstGeom prst="rect">
                      <a:avLst/>
                    </a:prstGeom>
                    <a:noFill/>
                    <a:ln>
                      <a:noFill/>
                    </a:ln>
                  </pic:spPr>
                </pic:pic>
              </a:graphicData>
            </a:graphic>
          </wp:inline>
        </w:drawing>
      </w:r>
    </w:p>
    <w:p w14:paraId="5D96F724" w14:textId="77777777" w:rsidR="00302BFC" w:rsidRDefault="00AA1C1D" w:rsidP="00302BFC">
      <w:pPr>
        <w:ind w:firstLineChars="95" w:firstLine="199"/>
      </w:pPr>
      <w:r>
        <w:rPr>
          <w:rFonts w:hint="eastAsia"/>
        </w:rPr>
        <w:t>基本</w:t>
      </w:r>
      <w:r>
        <w:t>信息录入：</w:t>
      </w:r>
    </w:p>
    <w:p w14:paraId="69448BB8" w14:textId="3B8165B3" w:rsidR="00415D98" w:rsidRDefault="00415D98" w:rsidP="00302BFC">
      <w:pPr>
        <w:ind w:firstLineChars="95" w:firstLine="199"/>
      </w:pPr>
      <w:r>
        <w:rPr>
          <w:rFonts w:hint="eastAsia"/>
        </w:rPr>
        <w:t>监测</w:t>
      </w:r>
      <w:r>
        <w:t>单位提交的成果应是审批过的</w:t>
      </w:r>
      <w:r>
        <w:rPr>
          <w:rFonts w:hint="eastAsia"/>
        </w:rPr>
        <w:t>正式</w:t>
      </w:r>
      <w:r>
        <w:t>成果</w:t>
      </w:r>
      <w:r>
        <w:rPr>
          <w:rFonts w:hint="eastAsia"/>
        </w:rPr>
        <w:t>，</w:t>
      </w:r>
      <w:r>
        <w:t>系统只需记录相关的信息即可。</w:t>
      </w:r>
      <w:r>
        <w:rPr>
          <w:rFonts w:hint="eastAsia"/>
        </w:rPr>
        <w:t>后期</w:t>
      </w:r>
      <w:r>
        <w:t>流域管理机构在进行成果发布审批时</w:t>
      </w:r>
      <w:r>
        <w:rPr>
          <w:rFonts w:hint="eastAsia"/>
        </w:rPr>
        <w:t>可查看</w:t>
      </w:r>
      <w:r>
        <w:t>数据的相关信息。</w:t>
      </w:r>
    </w:p>
    <w:p w14:paraId="0393FBB8" w14:textId="77777777" w:rsidR="00302BFC" w:rsidRDefault="00302BFC" w:rsidP="00302BFC">
      <w:pPr>
        <w:ind w:firstLineChars="95" w:firstLine="199"/>
      </w:pPr>
      <w:r>
        <w:rPr>
          <w:rFonts w:hint="eastAsia"/>
          <w:noProof/>
        </w:rPr>
        <w:drawing>
          <wp:inline distT="0" distB="0" distL="0" distR="0" wp14:anchorId="0683EA1E" wp14:editId="0DB9320E">
            <wp:extent cx="5270400" cy="2854800"/>
            <wp:effectExtent l="0" t="0" r="69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400" cy="2854800"/>
                    </a:xfrm>
                    <a:prstGeom prst="rect">
                      <a:avLst/>
                    </a:prstGeom>
                    <a:noFill/>
                    <a:ln>
                      <a:noFill/>
                    </a:ln>
                  </pic:spPr>
                </pic:pic>
              </a:graphicData>
            </a:graphic>
          </wp:inline>
        </w:drawing>
      </w:r>
    </w:p>
    <w:p w14:paraId="5F2C7AF0" w14:textId="77777777" w:rsidR="00302BFC" w:rsidRDefault="00302BFC" w:rsidP="00302BFC">
      <w:pPr>
        <w:ind w:firstLineChars="95" w:firstLine="199"/>
      </w:pPr>
    </w:p>
    <w:p w14:paraId="487532C3" w14:textId="77777777" w:rsidR="00AA1C1D" w:rsidRDefault="00AA1C1D" w:rsidP="00302BFC">
      <w:pPr>
        <w:ind w:firstLineChars="95" w:firstLine="199"/>
      </w:pPr>
    </w:p>
    <w:p w14:paraId="53293A0E" w14:textId="77777777" w:rsidR="00AA1C1D" w:rsidRDefault="00AA1C1D" w:rsidP="00302BFC">
      <w:pPr>
        <w:ind w:firstLineChars="95" w:firstLine="199"/>
      </w:pPr>
    </w:p>
    <w:p w14:paraId="6FA51568" w14:textId="77777777" w:rsidR="00AA1C1D" w:rsidRDefault="00AA1C1D" w:rsidP="00302BFC">
      <w:pPr>
        <w:ind w:firstLineChars="95" w:firstLine="199"/>
      </w:pPr>
    </w:p>
    <w:p w14:paraId="2B332D52" w14:textId="77777777" w:rsidR="00AA1C1D" w:rsidRDefault="00AA1C1D" w:rsidP="00302BFC">
      <w:pPr>
        <w:ind w:firstLineChars="95" w:firstLine="199"/>
      </w:pPr>
    </w:p>
    <w:p w14:paraId="655E640D" w14:textId="77777777" w:rsidR="00AA1C1D" w:rsidRDefault="00AA1C1D" w:rsidP="00302BFC">
      <w:pPr>
        <w:ind w:firstLineChars="95" w:firstLine="199"/>
      </w:pPr>
    </w:p>
    <w:p w14:paraId="71312894" w14:textId="77777777" w:rsidR="00AA1C1D" w:rsidRDefault="00AA1C1D" w:rsidP="00302BFC">
      <w:pPr>
        <w:ind w:firstLineChars="95" w:firstLine="199"/>
      </w:pPr>
    </w:p>
    <w:p w14:paraId="05EE9826" w14:textId="77777777" w:rsidR="00AA1C1D" w:rsidRDefault="00AA1C1D" w:rsidP="00302BFC">
      <w:pPr>
        <w:ind w:firstLineChars="95" w:firstLine="199"/>
      </w:pPr>
    </w:p>
    <w:p w14:paraId="2D4FB050" w14:textId="77777777" w:rsidR="00AA1C1D" w:rsidRDefault="00AA1C1D" w:rsidP="00302BFC">
      <w:pPr>
        <w:ind w:firstLineChars="95" w:firstLine="199"/>
      </w:pPr>
      <w:r>
        <w:rPr>
          <w:rFonts w:hint="eastAsia"/>
        </w:rPr>
        <w:t>监测</w:t>
      </w:r>
      <w:r>
        <w:t>数据录入及批量导入</w:t>
      </w:r>
    </w:p>
    <w:p w14:paraId="4C45E604" w14:textId="179FD1E9" w:rsidR="00415D98" w:rsidRPr="00415D98" w:rsidRDefault="00415D98" w:rsidP="00302BFC">
      <w:pPr>
        <w:ind w:firstLineChars="95"/>
        <w:rPr>
          <w:b/>
          <w:color w:val="FF0000"/>
        </w:rPr>
      </w:pPr>
      <w:r w:rsidRPr="00415D98">
        <w:rPr>
          <w:rFonts w:hint="eastAsia"/>
          <w:b/>
          <w:color w:val="FF0000"/>
        </w:rPr>
        <w:t>重复</w:t>
      </w:r>
      <w:r w:rsidRPr="00415D98">
        <w:rPr>
          <w:b/>
          <w:color w:val="FF0000"/>
        </w:rPr>
        <w:t>录入判断的标准是监测时间及断面编号。</w:t>
      </w:r>
    </w:p>
    <w:p w14:paraId="652BC3FA" w14:textId="77777777" w:rsidR="00302BFC" w:rsidRDefault="00302BFC" w:rsidP="00302BFC">
      <w:pPr>
        <w:ind w:firstLineChars="95" w:firstLine="199"/>
      </w:pPr>
      <w:r>
        <w:rPr>
          <w:rFonts w:hint="eastAsia"/>
          <w:noProof/>
        </w:rPr>
        <w:drawing>
          <wp:inline distT="0" distB="0" distL="0" distR="0" wp14:anchorId="14C1FC8F" wp14:editId="7102B9A3">
            <wp:extent cx="5256000" cy="26496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6000" cy="2649600"/>
                    </a:xfrm>
                    <a:prstGeom prst="rect">
                      <a:avLst/>
                    </a:prstGeom>
                    <a:noFill/>
                    <a:ln>
                      <a:noFill/>
                    </a:ln>
                  </pic:spPr>
                </pic:pic>
              </a:graphicData>
            </a:graphic>
          </wp:inline>
        </w:drawing>
      </w:r>
    </w:p>
    <w:p w14:paraId="5B0A42A2" w14:textId="77777777" w:rsidR="00302BFC" w:rsidRDefault="00AA1C1D" w:rsidP="00AA1C1D">
      <w:pPr>
        <w:ind w:firstLineChars="0" w:firstLine="0"/>
        <w:jc w:val="left"/>
      </w:pPr>
      <w:r>
        <w:rPr>
          <w:rFonts w:hint="eastAsia"/>
        </w:rPr>
        <w:t>监测</w:t>
      </w:r>
      <w:r>
        <w:t>成果提交审批</w:t>
      </w:r>
      <w:r w:rsidR="00563B60">
        <w:rPr>
          <w:rFonts w:hint="eastAsia"/>
        </w:rPr>
        <w:t xml:space="preserve"> </w:t>
      </w:r>
      <w:r w:rsidR="00302BFC">
        <w:rPr>
          <w:noProof/>
        </w:rPr>
        <w:drawing>
          <wp:inline distT="0" distB="0" distL="0" distR="0" wp14:anchorId="10988B31" wp14:editId="47209CB5">
            <wp:extent cx="5263200" cy="269640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3200" cy="2696400"/>
                    </a:xfrm>
                    <a:prstGeom prst="rect">
                      <a:avLst/>
                    </a:prstGeom>
                    <a:noFill/>
                    <a:ln>
                      <a:noFill/>
                    </a:ln>
                  </pic:spPr>
                </pic:pic>
              </a:graphicData>
            </a:graphic>
          </wp:inline>
        </w:drawing>
      </w:r>
    </w:p>
    <w:p w14:paraId="33AB2183" w14:textId="77777777" w:rsidR="00302BFC" w:rsidRDefault="00302BFC" w:rsidP="00302BFC">
      <w:pPr>
        <w:ind w:firstLineChars="95" w:firstLine="199"/>
      </w:pPr>
      <w:r>
        <w:rPr>
          <w:rFonts w:hint="eastAsia"/>
        </w:rPr>
        <w:t>2</w:t>
      </w:r>
      <w:r>
        <w:rPr>
          <w:rFonts w:hint="eastAsia"/>
        </w:rPr>
        <w:t>、</w:t>
      </w:r>
      <w:r>
        <w:t>数据发布审批</w:t>
      </w:r>
    </w:p>
    <w:p w14:paraId="47315E34" w14:textId="77777777" w:rsidR="00302BFC" w:rsidRDefault="00302BFC" w:rsidP="00AA1C1D">
      <w:pPr>
        <w:ind w:firstLineChars="0" w:firstLine="0"/>
      </w:pPr>
      <w:r w:rsidRPr="00302BFC">
        <w:rPr>
          <w:noProof/>
        </w:rPr>
        <w:lastRenderedPageBreak/>
        <w:drawing>
          <wp:inline distT="0" distB="0" distL="0" distR="0" wp14:anchorId="33217558" wp14:editId="259F7E4C">
            <wp:extent cx="5484142" cy="2721032"/>
            <wp:effectExtent l="0" t="0" r="2540" b="3175"/>
            <wp:docPr id="5" name="图片 5" descr="E:\2017\金沙江下游生态\原型系统\系统设计定稿\监测数据录入\成果审批-一级审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2017\金沙江下游生态\原型系统\系统设计定稿\监测数据录入\成果审批-一级审核.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1793"/>
                    <a:stretch/>
                  </pic:blipFill>
                  <pic:spPr bwMode="auto">
                    <a:xfrm>
                      <a:off x="0" y="0"/>
                      <a:ext cx="5484800" cy="2721358"/>
                    </a:xfrm>
                    <a:prstGeom prst="rect">
                      <a:avLst/>
                    </a:prstGeom>
                    <a:noFill/>
                    <a:ln>
                      <a:noFill/>
                    </a:ln>
                    <a:extLst>
                      <a:ext uri="{53640926-AAD7-44D8-BBD7-CCE9431645EC}">
                        <a14:shadowObscured xmlns:a14="http://schemas.microsoft.com/office/drawing/2010/main"/>
                      </a:ext>
                    </a:extLst>
                  </pic:spPr>
                </pic:pic>
              </a:graphicData>
            </a:graphic>
          </wp:inline>
        </w:drawing>
      </w:r>
    </w:p>
    <w:p w14:paraId="4BF7D2E5" w14:textId="77777777" w:rsidR="00302BFC" w:rsidRDefault="00302BFC" w:rsidP="00302BFC">
      <w:pPr>
        <w:ind w:firstLineChars="95" w:firstLine="199"/>
      </w:pPr>
    </w:p>
    <w:p w14:paraId="7D628B81" w14:textId="77777777" w:rsidR="00302BFC" w:rsidRDefault="00302BFC" w:rsidP="00AA1C1D">
      <w:pPr>
        <w:ind w:firstLineChars="0" w:firstLine="0"/>
      </w:pPr>
      <w:r w:rsidRPr="00302BFC">
        <w:rPr>
          <w:noProof/>
        </w:rPr>
        <w:drawing>
          <wp:inline distT="0" distB="0" distL="0" distR="0" wp14:anchorId="1DB178DF" wp14:editId="3C76B870">
            <wp:extent cx="5484800" cy="3085200"/>
            <wp:effectExtent l="0" t="0" r="1905" b="1270"/>
            <wp:docPr id="6" name="图片 6" descr="E:\2017\金沙江下游生态\原型系统\系统设计定稿\监测数据录入\成果审批-二级审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2017\金沙江下游生态\原型系统\系统设计定稿\监测数据录入\成果审批-二级审核.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4800" cy="3085200"/>
                    </a:xfrm>
                    <a:prstGeom prst="rect">
                      <a:avLst/>
                    </a:prstGeom>
                    <a:noFill/>
                    <a:ln>
                      <a:noFill/>
                    </a:ln>
                  </pic:spPr>
                </pic:pic>
              </a:graphicData>
            </a:graphic>
          </wp:inline>
        </w:drawing>
      </w:r>
    </w:p>
    <w:p w14:paraId="488EDEC8" w14:textId="77777777" w:rsidR="00302BFC" w:rsidRDefault="00302BFC" w:rsidP="00302BFC">
      <w:pPr>
        <w:ind w:firstLineChars="95" w:firstLine="199"/>
      </w:pPr>
    </w:p>
    <w:p w14:paraId="2C056F81" w14:textId="77777777" w:rsidR="00302BFC" w:rsidRDefault="00302BFC" w:rsidP="00302BFC">
      <w:pPr>
        <w:ind w:firstLineChars="95" w:firstLine="199"/>
      </w:pPr>
    </w:p>
    <w:p w14:paraId="77834663" w14:textId="0DA82B3A" w:rsidR="00902245" w:rsidRPr="00902245" w:rsidRDefault="00902245" w:rsidP="00902245">
      <w:pPr>
        <w:pStyle w:val="1"/>
        <w:ind w:left="0"/>
        <w:rPr>
          <w:sz w:val="28"/>
          <w:szCs w:val="24"/>
        </w:rPr>
      </w:pPr>
      <w:r w:rsidRPr="00902245">
        <w:rPr>
          <w:rFonts w:hint="eastAsia"/>
          <w:sz w:val="28"/>
          <w:szCs w:val="24"/>
        </w:rPr>
        <w:t>开发</w:t>
      </w:r>
      <w:r w:rsidRPr="00902245">
        <w:rPr>
          <w:sz w:val="28"/>
          <w:szCs w:val="24"/>
        </w:rPr>
        <w:t>与测试</w:t>
      </w:r>
    </w:p>
    <w:p w14:paraId="02AF4A3E" w14:textId="5DAA9C79" w:rsidR="00902245" w:rsidRDefault="00902245" w:rsidP="00902245">
      <w:pPr>
        <w:pStyle w:val="a3"/>
        <w:numPr>
          <w:ilvl w:val="0"/>
          <w:numId w:val="18"/>
        </w:numPr>
        <w:ind w:firstLineChars="0"/>
        <w:rPr>
          <w:color w:val="FF0000"/>
        </w:rPr>
      </w:pPr>
      <w:r w:rsidRPr="00415D98">
        <w:rPr>
          <w:rFonts w:hint="eastAsia"/>
          <w:color w:val="FF0000"/>
        </w:rPr>
        <w:t>监测信息录入的前后端是以独立的模块提供？还是属于你们项目的一个或多个</w:t>
      </w:r>
      <w:r w:rsidRPr="00415D98">
        <w:rPr>
          <w:rFonts w:hint="eastAsia"/>
          <w:color w:val="FF0000"/>
        </w:rPr>
        <w:t>package</w:t>
      </w:r>
      <w:r w:rsidRPr="00415D98">
        <w:rPr>
          <w:rFonts w:hint="eastAsia"/>
          <w:color w:val="FF0000"/>
        </w:rPr>
        <w:t>？</w:t>
      </w:r>
    </w:p>
    <w:p w14:paraId="21D59F7E" w14:textId="2A8A5DBC" w:rsidR="00C31A22" w:rsidRPr="00415D98" w:rsidRDefault="00C31A22" w:rsidP="00C31A22">
      <w:pPr>
        <w:pStyle w:val="a3"/>
        <w:ind w:left="420" w:firstLineChars="0" w:firstLine="0"/>
        <w:rPr>
          <w:color w:val="FF0000"/>
        </w:rPr>
      </w:pPr>
      <w:commentRangeStart w:id="9"/>
      <w:r>
        <w:rPr>
          <w:rFonts w:hint="eastAsia"/>
          <w:color w:val="FF0000"/>
        </w:rPr>
        <w:t>目前想法是</w:t>
      </w:r>
      <w:r w:rsidRPr="00415D98">
        <w:rPr>
          <w:rFonts w:hint="eastAsia"/>
          <w:color w:val="FF0000"/>
        </w:rPr>
        <w:t>监测信息录入的前后端以独立的模块提供</w:t>
      </w:r>
      <w:r>
        <w:rPr>
          <w:rFonts w:hint="eastAsia"/>
          <w:color w:val="FF0000"/>
        </w:rPr>
        <w:t>。</w:t>
      </w:r>
      <w:commentRangeEnd w:id="9"/>
      <w:r w:rsidR="00161699">
        <w:rPr>
          <w:rStyle w:val="a6"/>
        </w:rPr>
        <w:commentReference w:id="9"/>
      </w:r>
    </w:p>
    <w:p w14:paraId="75363D63" w14:textId="68DF0669" w:rsidR="00902245" w:rsidRDefault="00902245" w:rsidP="00902245">
      <w:pPr>
        <w:pStyle w:val="a3"/>
        <w:numPr>
          <w:ilvl w:val="0"/>
          <w:numId w:val="18"/>
        </w:numPr>
        <w:ind w:firstLineChars="0"/>
      </w:pPr>
      <w:r>
        <w:t>如何使用项目目前中</w:t>
      </w:r>
      <w:r w:rsidR="00E15240">
        <w:rPr>
          <w:rFonts w:hint="eastAsia"/>
        </w:rPr>
        <w:t>已有</w:t>
      </w:r>
      <w:r>
        <w:t>模块</w:t>
      </w:r>
      <w:r>
        <w:rPr>
          <w:rFonts w:hint="eastAsia"/>
        </w:rPr>
        <w:t>？</w:t>
      </w:r>
      <w:r>
        <w:t>例如</w:t>
      </w:r>
      <w:r>
        <w:rPr>
          <w:rFonts w:hint="eastAsia"/>
        </w:rPr>
        <w:t>：</w:t>
      </w:r>
      <w:r>
        <w:t>静态数据</w:t>
      </w:r>
      <w:r>
        <w:rPr>
          <w:rFonts w:hint="eastAsia"/>
        </w:rPr>
        <w:t>、</w:t>
      </w:r>
      <w:r>
        <w:t>用户登录</w:t>
      </w:r>
      <w:r w:rsidR="00E15240">
        <w:rPr>
          <w:rFonts w:hint="eastAsia"/>
        </w:rPr>
        <w:t>、</w:t>
      </w:r>
      <w:r w:rsidR="00E15240">
        <w:t>Session</w:t>
      </w:r>
      <w:r w:rsidR="00E15240">
        <w:t>管理</w:t>
      </w:r>
      <w:r>
        <w:rPr>
          <w:rFonts w:hint="eastAsia"/>
        </w:rPr>
        <w:t>、</w:t>
      </w:r>
      <w:r>
        <w:t>权限管理</w:t>
      </w:r>
      <w:r>
        <w:rPr>
          <w:rFonts w:hint="eastAsia"/>
        </w:rPr>
        <w:t>、</w:t>
      </w:r>
      <w:r>
        <w:t>导航栏</w:t>
      </w:r>
      <w:r>
        <w:rPr>
          <w:rFonts w:hint="eastAsia"/>
        </w:rPr>
        <w:t>等等</w:t>
      </w:r>
    </w:p>
    <w:p w14:paraId="3CDDED69" w14:textId="6B02812A" w:rsidR="00902245" w:rsidRDefault="00902245" w:rsidP="00902245">
      <w:pPr>
        <w:pStyle w:val="a3"/>
        <w:ind w:left="420" w:firstLineChars="0" w:firstLine="0"/>
      </w:pPr>
      <w:r>
        <w:t>是提供源码还是提供相应的二进制</w:t>
      </w:r>
      <w:r w:rsidR="00E15240">
        <w:t>文件和是用手册</w:t>
      </w:r>
      <w:r>
        <w:rPr>
          <w:rFonts w:hint="eastAsia"/>
        </w:rPr>
        <w:t>？</w:t>
      </w:r>
    </w:p>
    <w:p w14:paraId="36B305FF" w14:textId="5BE28BA9" w:rsidR="00415D98" w:rsidRDefault="00415D98" w:rsidP="00902245">
      <w:pPr>
        <w:pStyle w:val="a3"/>
        <w:ind w:left="420" w:firstLineChars="0" w:firstLine="0"/>
      </w:pPr>
      <w:r>
        <w:rPr>
          <w:rFonts w:hint="eastAsia"/>
        </w:rPr>
        <w:lastRenderedPageBreak/>
        <w:t>用户、</w:t>
      </w:r>
      <w:r>
        <w:t>角色相关信息目前还没有</w:t>
      </w:r>
      <w:r>
        <w:rPr>
          <w:rFonts w:hint="eastAsia"/>
        </w:rPr>
        <w:t>，导航栏可以</w:t>
      </w:r>
      <w:r>
        <w:t>提供</w:t>
      </w:r>
      <w:r>
        <w:rPr>
          <w:rFonts w:hint="eastAsia"/>
        </w:rPr>
        <w:t>源码</w:t>
      </w:r>
      <w:r>
        <w:t>。</w:t>
      </w:r>
    </w:p>
    <w:p w14:paraId="25818774" w14:textId="6CA75723" w:rsidR="00902245" w:rsidRDefault="00902245" w:rsidP="00902245">
      <w:pPr>
        <w:pStyle w:val="a3"/>
        <w:numPr>
          <w:ilvl w:val="0"/>
          <w:numId w:val="18"/>
        </w:numPr>
        <w:ind w:firstLineChars="0"/>
      </w:pPr>
      <w:r>
        <w:rPr>
          <w:rFonts w:hint="eastAsia"/>
        </w:rPr>
        <w:t>数据库规划是否已经存在：数据库类型、数据库名称等等？</w:t>
      </w:r>
    </w:p>
    <w:p w14:paraId="067EB43D" w14:textId="1E91F461" w:rsidR="00415D98" w:rsidRDefault="00415D98" w:rsidP="00415D98">
      <w:pPr>
        <w:ind w:firstLine="420"/>
      </w:pPr>
      <w:r>
        <w:rPr>
          <w:rFonts w:hint="eastAsia"/>
        </w:rPr>
        <w:t>数据库已经</w:t>
      </w:r>
      <w:r>
        <w:t>存在，将根据需要提供相应的数据库表。目前</w:t>
      </w:r>
      <w:r>
        <w:rPr>
          <w:rFonts w:hint="eastAsia"/>
        </w:rPr>
        <w:t>使用</w:t>
      </w:r>
      <w:r>
        <w:t>数据库是</w:t>
      </w:r>
      <w:r>
        <w:rPr>
          <w:rFonts w:hint="eastAsia"/>
        </w:rPr>
        <w:t>sqlServer2017</w:t>
      </w:r>
      <w:r>
        <w:rPr>
          <w:rFonts w:hint="eastAsia"/>
        </w:rPr>
        <w:t>标准版</w:t>
      </w:r>
      <w:r>
        <w:t>。</w:t>
      </w:r>
    </w:p>
    <w:p w14:paraId="6AC6CA2E" w14:textId="2BC0488F" w:rsidR="00902245" w:rsidRDefault="00902245" w:rsidP="00902245">
      <w:pPr>
        <w:pStyle w:val="a3"/>
        <w:numPr>
          <w:ilvl w:val="0"/>
          <w:numId w:val="18"/>
        </w:numPr>
        <w:ind w:firstLineChars="0"/>
      </w:pPr>
      <w:r>
        <w:t>在需求</w:t>
      </w:r>
      <w:r>
        <w:rPr>
          <w:rFonts w:hint="eastAsia"/>
        </w:rPr>
        <w:t>、</w:t>
      </w:r>
      <w:r>
        <w:t>开发</w:t>
      </w:r>
      <w:r>
        <w:rPr>
          <w:rFonts w:hint="eastAsia"/>
        </w:rPr>
        <w:t>、</w:t>
      </w:r>
      <w:r>
        <w:t>测试阶段如果遇到需求</w:t>
      </w:r>
      <w:r>
        <w:rPr>
          <w:rFonts w:hint="eastAsia"/>
        </w:rPr>
        <w:t>、</w:t>
      </w:r>
      <w:r>
        <w:t>接口等问题</w:t>
      </w:r>
      <w:r>
        <w:rPr>
          <w:rFonts w:hint="eastAsia"/>
        </w:rPr>
        <w:t>，</w:t>
      </w:r>
      <w:r>
        <w:t>如何对齐</w:t>
      </w:r>
      <w:r>
        <w:rPr>
          <w:rFonts w:hint="eastAsia"/>
        </w:rPr>
        <w:t>？</w:t>
      </w:r>
    </w:p>
    <w:p w14:paraId="1D14AB0A" w14:textId="2964F9F3" w:rsidR="00415D98" w:rsidRDefault="00415D98" w:rsidP="00415D98">
      <w:pPr>
        <w:ind w:firstLine="420"/>
      </w:pPr>
      <w:r>
        <w:rPr>
          <w:rFonts w:hint="eastAsia"/>
        </w:rPr>
        <w:t>目前</w:t>
      </w:r>
      <w:r>
        <w:t>开发完成的代码主要是以查询为主，没有涉及用户及权限信息。</w:t>
      </w:r>
      <w:r w:rsidR="00C31A22">
        <w:rPr>
          <w:rFonts w:hint="eastAsia"/>
        </w:rPr>
        <w:t>如</w:t>
      </w:r>
      <w:r w:rsidR="00C31A22">
        <w:t>涉及接口对接问题再进一步协商。</w:t>
      </w:r>
    </w:p>
    <w:p w14:paraId="0AAC50EC" w14:textId="44B87F1B" w:rsidR="00902245" w:rsidRDefault="00902245" w:rsidP="00902245">
      <w:pPr>
        <w:pStyle w:val="a3"/>
        <w:numPr>
          <w:ilvl w:val="0"/>
          <w:numId w:val="18"/>
        </w:numPr>
        <w:ind w:firstLineChars="0"/>
      </w:pPr>
      <w:r>
        <w:t>希望提供更多的原型图</w:t>
      </w:r>
      <w:r>
        <w:rPr>
          <w:rFonts w:hint="eastAsia"/>
        </w:rPr>
        <w:t>（目前只有地表水质的）。</w:t>
      </w:r>
    </w:p>
    <w:p w14:paraId="6366DAD0" w14:textId="715EF058" w:rsidR="00415D98" w:rsidRDefault="00415D98" w:rsidP="00415D98">
      <w:pPr>
        <w:ind w:firstLine="420"/>
      </w:pPr>
      <w:r>
        <w:rPr>
          <w:rFonts w:hint="eastAsia"/>
        </w:rPr>
        <w:t>后期将根据</w:t>
      </w:r>
      <w:r>
        <w:t>开发进度逐步提供原型系统图。</w:t>
      </w:r>
    </w:p>
    <w:p w14:paraId="7118A231" w14:textId="68F1B033" w:rsidR="005E64CE" w:rsidRDefault="005E64CE" w:rsidP="00C274D6">
      <w:pPr>
        <w:pStyle w:val="a3"/>
        <w:numPr>
          <w:ilvl w:val="0"/>
          <w:numId w:val="18"/>
        </w:numPr>
        <w:ind w:firstLineChars="0"/>
      </w:pPr>
      <w:r>
        <w:t>数据</w:t>
      </w:r>
      <w:r w:rsidR="00C274D6">
        <w:t>记录</w:t>
      </w:r>
      <w:r>
        <w:t>的规模是多少</w:t>
      </w:r>
      <w:r>
        <w:rPr>
          <w:rFonts w:hint="eastAsia"/>
        </w:rPr>
        <w:t>？</w:t>
      </w:r>
      <w:r>
        <w:t>总条数</w:t>
      </w:r>
      <w:r>
        <w:rPr>
          <w:rFonts w:hint="eastAsia"/>
        </w:rPr>
        <w:t>、</w:t>
      </w:r>
      <w:r>
        <w:t>明细条数</w:t>
      </w:r>
      <w:r>
        <w:rPr>
          <w:rFonts w:hint="eastAsia"/>
        </w:rPr>
        <w:t>？</w:t>
      </w:r>
    </w:p>
    <w:p w14:paraId="3A3501CC" w14:textId="77777777" w:rsidR="00677EFF" w:rsidRDefault="00677EFF" w:rsidP="00677EFF">
      <w:pPr>
        <w:ind w:firstLineChars="0" w:firstLine="0"/>
        <w:rPr>
          <w:color w:val="FF0000"/>
        </w:rPr>
      </w:pPr>
      <w:r w:rsidRPr="00677EFF">
        <w:rPr>
          <w:rFonts w:hint="eastAsia"/>
          <w:color w:val="FF0000"/>
        </w:rPr>
        <w:t>说明</w:t>
      </w:r>
      <w:r w:rsidRPr="00677EFF">
        <w:rPr>
          <w:color w:val="FF0000"/>
        </w:rPr>
        <w:t>：</w:t>
      </w:r>
    </w:p>
    <w:p w14:paraId="1DF8E315" w14:textId="77C8117F" w:rsidR="00677EFF" w:rsidRPr="00677EFF" w:rsidRDefault="00677EFF" w:rsidP="00677EFF">
      <w:pPr>
        <w:ind w:firstLine="420"/>
      </w:pPr>
      <w:r>
        <w:rPr>
          <w:rFonts w:hint="eastAsia"/>
          <w:color w:val="FF0000"/>
        </w:rPr>
        <w:t>水质：</w:t>
      </w:r>
      <w:r>
        <w:rPr>
          <w:rFonts w:hint="eastAsia"/>
        </w:rPr>
        <w:t>金沙江下游流域布设</w:t>
      </w:r>
      <w:r>
        <w:rPr>
          <w:rFonts w:hint="eastAsia"/>
        </w:rPr>
        <w:t>30</w:t>
      </w:r>
      <w:r>
        <w:rPr>
          <w:rFonts w:hint="eastAsia"/>
        </w:rPr>
        <w:t>个地表水水质监测断面，其中干流</w:t>
      </w:r>
      <w:r>
        <w:rPr>
          <w:rFonts w:hint="eastAsia"/>
        </w:rPr>
        <w:t>18</w:t>
      </w:r>
      <w:r>
        <w:rPr>
          <w:rFonts w:hint="eastAsia"/>
        </w:rPr>
        <w:t>个，支流</w:t>
      </w:r>
      <w:r>
        <w:rPr>
          <w:rFonts w:hint="eastAsia"/>
        </w:rPr>
        <w:t>12</w:t>
      </w:r>
      <w:r>
        <w:rPr>
          <w:rFonts w:hint="eastAsia"/>
        </w:rPr>
        <w:t>个，马店河排污口断面包括污染带监测（排污口下游</w:t>
      </w:r>
      <w:r>
        <w:rPr>
          <w:rFonts w:hint="eastAsia"/>
        </w:rPr>
        <w:t>500m</w:t>
      </w:r>
      <w:r>
        <w:rPr>
          <w:rFonts w:hint="eastAsia"/>
        </w:rPr>
        <w:t>处、下游</w:t>
      </w:r>
      <w:r>
        <w:rPr>
          <w:rFonts w:hint="eastAsia"/>
        </w:rPr>
        <w:t>1km</w:t>
      </w:r>
      <w:r>
        <w:rPr>
          <w:rFonts w:hint="eastAsia"/>
        </w:rPr>
        <w:t>处、下游</w:t>
      </w:r>
      <w:r>
        <w:rPr>
          <w:rFonts w:hint="eastAsia"/>
        </w:rPr>
        <w:t>3km</w:t>
      </w:r>
      <w:r>
        <w:rPr>
          <w:rFonts w:hint="eastAsia"/>
        </w:rPr>
        <w:t>处设</w:t>
      </w:r>
      <w:r>
        <w:rPr>
          <w:rFonts w:hint="eastAsia"/>
        </w:rPr>
        <w:t>3</w:t>
      </w:r>
      <w:r>
        <w:rPr>
          <w:rFonts w:hint="eastAsia"/>
        </w:rPr>
        <w:t>个断面）。</w:t>
      </w:r>
      <w:r>
        <w:rPr>
          <w:rFonts w:hint="eastAsia"/>
          <w:color w:val="FF0000"/>
        </w:rPr>
        <w:t>30</w:t>
      </w:r>
      <w:r>
        <w:rPr>
          <w:rFonts w:hint="eastAsia"/>
          <w:color w:val="FF0000"/>
        </w:rPr>
        <w:t>个</w:t>
      </w:r>
      <w:r>
        <w:rPr>
          <w:color w:val="FF0000"/>
        </w:rPr>
        <w:t>监测断面每月</w:t>
      </w:r>
      <w:r>
        <w:rPr>
          <w:rFonts w:hint="eastAsia"/>
          <w:color w:val="FF0000"/>
        </w:rPr>
        <w:t>1</w:t>
      </w:r>
      <w:r>
        <w:rPr>
          <w:rFonts w:hint="eastAsia"/>
          <w:color w:val="FF0000"/>
        </w:rPr>
        <w:t>次</w:t>
      </w:r>
      <w:r>
        <w:rPr>
          <w:color w:val="FF0000"/>
        </w:rPr>
        <w:t>；</w:t>
      </w:r>
    </w:p>
    <w:p w14:paraId="30B70E7C" w14:textId="0B509577" w:rsidR="00677EFF" w:rsidRDefault="00677EFF" w:rsidP="00677EFF">
      <w:pPr>
        <w:ind w:firstLine="420"/>
      </w:pPr>
      <w:r>
        <w:rPr>
          <w:rFonts w:hint="eastAsia"/>
          <w:color w:val="FF0000"/>
        </w:rPr>
        <w:t>水温</w:t>
      </w:r>
      <w:r>
        <w:rPr>
          <w:color w:val="FF0000"/>
        </w:rPr>
        <w:t>：</w:t>
      </w:r>
      <w:r>
        <w:rPr>
          <w:rFonts w:hint="eastAsia"/>
        </w:rPr>
        <w:t>长江攀枝花江段共布设</w:t>
      </w:r>
      <w:r>
        <w:rPr>
          <w:rFonts w:hint="eastAsia"/>
        </w:rPr>
        <w:t>24</w:t>
      </w:r>
      <w:r>
        <w:rPr>
          <w:rFonts w:hint="eastAsia"/>
        </w:rPr>
        <w:t>个水温监测断面，其中干流</w:t>
      </w:r>
      <w:r>
        <w:rPr>
          <w:rFonts w:hint="eastAsia"/>
        </w:rPr>
        <w:t>9</w:t>
      </w:r>
      <w:r>
        <w:rPr>
          <w:rFonts w:hint="eastAsia"/>
        </w:rPr>
        <w:t>个，支流</w:t>
      </w:r>
      <w:r>
        <w:rPr>
          <w:rFonts w:hint="eastAsia"/>
        </w:rPr>
        <w:t>15</w:t>
      </w:r>
      <w:r>
        <w:rPr>
          <w:rFonts w:hint="eastAsia"/>
        </w:rPr>
        <w:t>个。监测</w:t>
      </w:r>
      <w:r>
        <w:t>指标包括表层水位、垂向水温</w:t>
      </w:r>
      <w:r>
        <w:rPr>
          <w:rFonts w:hint="eastAsia"/>
        </w:rPr>
        <w:t>。表层</w:t>
      </w:r>
      <w:r>
        <w:t>每天一次，垂向每月一次；</w:t>
      </w:r>
    </w:p>
    <w:p w14:paraId="0EF3CE10" w14:textId="0B0E1B66" w:rsidR="00677EFF" w:rsidRDefault="00677EFF" w:rsidP="00677EFF">
      <w:pPr>
        <w:ind w:firstLine="420"/>
        <w:rPr>
          <w:color w:val="FF0000"/>
        </w:rPr>
      </w:pPr>
      <w:r>
        <w:rPr>
          <w:rFonts w:hint="eastAsia"/>
          <w:color w:val="FF0000"/>
        </w:rPr>
        <w:t>过饱和</w:t>
      </w:r>
      <w:r>
        <w:rPr>
          <w:color w:val="FF0000"/>
        </w:rPr>
        <w:t>气体：分汛期专项监测</w:t>
      </w:r>
      <w:r>
        <w:rPr>
          <w:rFonts w:hint="eastAsia"/>
          <w:color w:val="FF0000"/>
        </w:rPr>
        <w:t>和</w:t>
      </w:r>
      <w:r>
        <w:rPr>
          <w:color w:val="FF0000"/>
        </w:rPr>
        <w:t>巡测；</w:t>
      </w:r>
      <w:r>
        <w:rPr>
          <w:rFonts w:hint="eastAsia"/>
        </w:rPr>
        <w:t>共</w:t>
      </w:r>
      <w:r>
        <w:rPr>
          <w:rFonts w:hint="eastAsia"/>
        </w:rPr>
        <w:t>28</w:t>
      </w:r>
      <w:r>
        <w:rPr>
          <w:rFonts w:hint="eastAsia"/>
        </w:rPr>
        <w:t>个断面</w:t>
      </w:r>
    </w:p>
    <w:p w14:paraId="23D23651" w14:textId="17619251" w:rsidR="00677EFF" w:rsidRDefault="00677EFF" w:rsidP="00677EFF">
      <w:pPr>
        <w:ind w:firstLine="420"/>
        <w:rPr>
          <w:color w:val="FF0000"/>
        </w:rPr>
      </w:pPr>
      <w:r>
        <w:rPr>
          <w:rFonts w:hint="eastAsia"/>
          <w:color w:val="FF0000"/>
        </w:rPr>
        <w:t>水生</w:t>
      </w:r>
      <w:r>
        <w:rPr>
          <w:color w:val="FF0000"/>
        </w:rPr>
        <w:t>生态：每年</w:t>
      </w:r>
      <w:r>
        <w:rPr>
          <w:rFonts w:hint="eastAsia"/>
          <w:color w:val="FF0000"/>
        </w:rPr>
        <w:t>两次</w:t>
      </w:r>
      <w:r>
        <w:rPr>
          <w:color w:val="FF0000"/>
        </w:rPr>
        <w:t>；</w:t>
      </w:r>
      <w:r>
        <w:rPr>
          <w:rFonts w:hint="eastAsia"/>
        </w:rPr>
        <w:t>其中珍稀特有鱼类监测、重要经济鱼类监测布设</w:t>
      </w:r>
      <w:r>
        <w:rPr>
          <w:rFonts w:hint="eastAsia"/>
        </w:rPr>
        <w:t>16</w:t>
      </w:r>
      <w:r>
        <w:rPr>
          <w:rFonts w:hint="eastAsia"/>
        </w:rPr>
        <w:t>个江段，其中干流</w:t>
      </w:r>
      <w:r>
        <w:rPr>
          <w:rFonts w:hint="eastAsia"/>
        </w:rPr>
        <w:t>9</w:t>
      </w:r>
      <w:r>
        <w:rPr>
          <w:rFonts w:hint="eastAsia"/>
        </w:rPr>
        <w:t>个、支流</w:t>
      </w:r>
      <w:r>
        <w:rPr>
          <w:rFonts w:hint="eastAsia"/>
        </w:rPr>
        <w:t>7</w:t>
      </w:r>
      <w:r>
        <w:rPr>
          <w:rFonts w:hint="eastAsia"/>
        </w:rPr>
        <w:t>个。产卵场和繁殖生态监测布设</w:t>
      </w:r>
      <w:r>
        <w:rPr>
          <w:rFonts w:hint="eastAsia"/>
        </w:rPr>
        <w:t>5</w:t>
      </w:r>
      <w:r>
        <w:rPr>
          <w:rFonts w:hint="eastAsia"/>
        </w:rPr>
        <w:t>个断面。渔业生态环境监测布设</w:t>
      </w:r>
      <w:r>
        <w:rPr>
          <w:rFonts w:hint="eastAsia"/>
        </w:rPr>
        <w:t>16</w:t>
      </w:r>
      <w:r>
        <w:rPr>
          <w:rFonts w:hint="eastAsia"/>
        </w:rPr>
        <w:t>个监测断面，其中干流</w:t>
      </w:r>
      <w:r>
        <w:rPr>
          <w:rFonts w:hint="eastAsia"/>
        </w:rPr>
        <w:t>9</w:t>
      </w:r>
      <w:r>
        <w:rPr>
          <w:rFonts w:hint="eastAsia"/>
        </w:rPr>
        <w:t>个、支流</w:t>
      </w:r>
      <w:r>
        <w:rPr>
          <w:rFonts w:hint="eastAsia"/>
        </w:rPr>
        <w:t>7</w:t>
      </w:r>
      <w:r>
        <w:rPr>
          <w:rFonts w:hint="eastAsia"/>
        </w:rPr>
        <w:t>个。</w:t>
      </w:r>
    </w:p>
    <w:p w14:paraId="0E44778E" w14:textId="22868592" w:rsidR="00677EFF" w:rsidRDefault="00677EFF" w:rsidP="00677EFF">
      <w:pPr>
        <w:ind w:firstLine="420"/>
        <w:rPr>
          <w:color w:val="FF0000"/>
        </w:rPr>
      </w:pPr>
      <w:r>
        <w:rPr>
          <w:rFonts w:hint="eastAsia"/>
          <w:color w:val="FF0000"/>
        </w:rPr>
        <w:t>陆生</w:t>
      </w:r>
      <w:r>
        <w:rPr>
          <w:color w:val="FF0000"/>
        </w:rPr>
        <w:t>生态：</w:t>
      </w:r>
      <w:r>
        <w:rPr>
          <w:rFonts w:hint="eastAsia"/>
          <w:color w:val="FF0000"/>
        </w:rPr>
        <w:t>每年</w:t>
      </w:r>
      <w:r>
        <w:rPr>
          <w:color w:val="FF0000"/>
        </w:rPr>
        <w:t>一次；</w:t>
      </w:r>
    </w:p>
    <w:p w14:paraId="1DBEE538" w14:textId="5405A6E5" w:rsidR="00677EFF" w:rsidRDefault="00677EFF" w:rsidP="00677EFF">
      <w:pPr>
        <w:ind w:firstLine="420"/>
        <w:rPr>
          <w:color w:val="FF0000"/>
        </w:rPr>
      </w:pPr>
      <w:r>
        <w:rPr>
          <w:rFonts w:hint="eastAsia"/>
          <w:color w:val="FF0000"/>
        </w:rPr>
        <w:t>局地</w:t>
      </w:r>
      <w:r>
        <w:rPr>
          <w:color w:val="FF0000"/>
        </w:rPr>
        <w:t>气候：每天监测</w:t>
      </w:r>
      <w:r>
        <w:rPr>
          <w:rFonts w:hint="eastAsia"/>
          <w:color w:val="FF0000"/>
        </w:rPr>
        <w:t>，</w:t>
      </w:r>
      <w:r>
        <w:rPr>
          <w:rFonts w:hint="eastAsia"/>
        </w:rPr>
        <w:t>已有监测站</w:t>
      </w:r>
      <w:r>
        <w:rPr>
          <w:rFonts w:hint="eastAsia"/>
        </w:rPr>
        <w:t>23</w:t>
      </w:r>
      <w:r>
        <w:rPr>
          <w:rFonts w:hint="eastAsia"/>
        </w:rPr>
        <w:t>处，需新增永久监测站</w:t>
      </w:r>
      <w:r>
        <w:rPr>
          <w:rFonts w:hint="eastAsia"/>
        </w:rPr>
        <w:t>2</w:t>
      </w:r>
      <w:r>
        <w:rPr>
          <w:rFonts w:hint="eastAsia"/>
        </w:rPr>
        <w:t>处，临时监测站</w:t>
      </w:r>
      <w:r>
        <w:rPr>
          <w:rFonts w:hint="eastAsia"/>
        </w:rPr>
        <w:t>1</w:t>
      </w:r>
      <w:r>
        <w:rPr>
          <w:rFonts w:hint="eastAsia"/>
        </w:rPr>
        <w:t>处。</w:t>
      </w:r>
    </w:p>
    <w:p w14:paraId="6D33C95B" w14:textId="0A181CD3" w:rsidR="00677EFF" w:rsidRDefault="00677EFF" w:rsidP="00677EFF">
      <w:pPr>
        <w:ind w:firstLine="420"/>
      </w:pPr>
      <w:r>
        <w:rPr>
          <w:rFonts w:hint="eastAsia"/>
          <w:color w:val="FF0000"/>
        </w:rPr>
        <w:t>水文</w:t>
      </w:r>
      <w:r>
        <w:rPr>
          <w:color w:val="FF0000"/>
        </w:rPr>
        <w:t>：</w:t>
      </w:r>
      <w:r>
        <w:rPr>
          <w:rFonts w:hint="eastAsia"/>
          <w:color w:val="FF0000"/>
        </w:rPr>
        <w:t>每天</w:t>
      </w:r>
      <w:r>
        <w:rPr>
          <w:color w:val="FF0000"/>
        </w:rPr>
        <w:t>监测</w:t>
      </w:r>
      <w:r>
        <w:rPr>
          <w:rFonts w:hint="eastAsia"/>
          <w:color w:val="FF0000"/>
        </w:rPr>
        <w:t>，</w:t>
      </w:r>
      <w:r>
        <w:rPr>
          <w:rFonts w:hint="eastAsia"/>
        </w:rPr>
        <w:t>金沙江下游流域水文观测共布设</w:t>
      </w:r>
      <w:r>
        <w:rPr>
          <w:rFonts w:hint="eastAsia"/>
        </w:rPr>
        <w:t>11</w:t>
      </w:r>
      <w:r>
        <w:rPr>
          <w:rFonts w:hint="eastAsia"/>
        </w:rPr>
        <w:t>个水文站，其中干流</w:t>
      </w:r>
      <w:r>
        <w:rPr>
          <w:rFonts w:hint="eastAsia"/>
        </w:rPr>
        <w:t>5</w:t>
      </w:r>
      <w:r>
        <w:rPr>
          <w:rFonts w:hint="eastAsia"/>
        </w:rPr>
        <w:t>个、支流</w:t>
      </w:r>
      <w:r>
        <w:rPr>
          <w:rFonts w:hint="eastAsia"/>
        </w:rPr>
        <w:t>6</w:t>
      </w:r>
      <w:r>
        <w:rPr>
          <w:rFonts w:hint="eastAsia"/>
        </w:rPr>
        <w:t>个。</w:t>
      </w:r>
    </w:p>
    <w:p w14:paraId="1536DECE" w14:textId="74AAB04F" w:rsidR="00677EFF" w:rsidRPr="00677EFF" w:rsidRDefault="00677EFF" w:rsidP="00677EFF">
      <w:pPr>
        <w:ind w:firstLine="420"/>
        <w:rPr>
          <w:color w:val="FF0000"/>
        </w:rPr>
      </w:pPr>
      <w:r w:rsidRPr="00677EFF">
        <w:rPr>
          <w:rFonts w:hint="eastAsia"/>
          <w:color w:val="FF0000"/>
        </w:rPr>
        <w:t xml:space="preserve"> </w:t>
      </w:r>
      <w:r w:rsidRPr="00677EFF">
        <w:rPr>
          <w:rFonts w:hint="eastAsia"/>
          <w:color w:val="FF0000"/>
        </w:rPr>
        <w:t>泄洪</w:t>
      </w:r>
      <w:r w:rsidRPr="00677EFF">
        <w:rPr>
          <w:color w:val="FF0000"/>
        </w:rPr>
        <w:t>雾化</w:t>
      </w:r>
      <w:r>
        <w:t>：汛期泄洪时监测。</w:t>
      </w:r>
    </w:p>
    <w:sectPr w:rsidR="00677EFF" w:rsidRPr="00677EFF">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 Jingyuan" w:date="2018-09-03T13:08:00Z" w:initials="LJ">
    <w:p w14:paraId="0409ABF8" w14:textId="1A01871D" w:rsidR="00161699" w:rsidRDefault="00161699">
      <w:pPr>
        <w:pStyle w:val="a7"/>
        <w:ind w:firstLine="420"/>
      </w:pPr>
      <w:r>
        <w:rPr>
          <w:rStyle w:val="a6"/>
        </w:rPr>
        <w:annotationRef/>
      </w:r>
      <w:r>
        <w:t>这里的超限测值</w:t>
      </w:r>
      <w:r>
        <w:rPr>
          <w:rFonts w:hint="eastAsia"/>
        </w:rPr>
        <w:t>，</w:t>
      </w:r>
      <w:r>
        <w:t>应该不只水质有</w:t>
      </w:r>
      <w:r>
        <w:rPr>
          <w:rFonts w:hint="eastAsia"/>
        </w:rPr>
        <w:t>，</w:t>
      </w:r>
      <w:r>
        <w:t>是不是其他的模块也有</w:t>
      </w:r>
      <w:r>
        <w:rPr>
          <w:rFonts w:hint="eastAsia"/>
        </w:rPr>
        <w:t>？</w:t>
      </w:r>
      <w:r>
        <w:t>所有的超限的标准如何定义</w:t>
      </w:r>
      <w:r>
        <w:rPr>
          <w:rFonts w:hint="eastAsia"/>
        </w:rPr>
        <w:t>？</w:t>
      </w:r>
    </w:p>
    <w:p w14:paraId="0345563B" w14:textId="3062BC45" w:rsidR="001F5DFD" w:rsidRDefault="001F5DFD">
      <w:pPr>
        <w:pStyle w:val="a7"/>
        <w:ind w:firstLine="420"/>
        <w:rPr>
          <w:rFonts w:hint="eastAsia"/>
        </w:rPr>
      </w:pPr>
      <w:r>
        <w:rPr>
          <w:rFonts w:hint="eastAsia"/>
        </w:rPr>
        <w:t>目前超标</w:t>
      </w:r>
      <w:r>
        <w:t>主要指水质</w:t>
      </w:r>
      <w:r>
        <w:rPr>
          <w:rFonts w:hint="eastAsia"/>
        </w:rPr>
        <w:t>（水质</w:t>
      </w:r>
      <w:r>
        <w:t>相关逻辑已经基本实现），过饱和</w:t>
      </w:r>
      <w:r>
        <w:rPr>
          <w:rFonts w:hint="eastAsia"/>
        </w:rPr>
        <w:t>气体</w:t>
      </w:r>
      <w:r>
        <w:t>的超限检测很简单就是</w:t>
      </w:r>
      <w:r>
        <w:rPr>
          <w:rFonts w:hint="eastAsia"/>
        </w:rPr>
        <w:t>100</w:t>
      </w:r>
      <w:r>
        <w:t>%</w:t>
      </w:r>
      <w:r>
        <w:t>和</w:t>
      </w:r>
      <w:r>
        <w:rPr>
          <w:rFonts w:hint="eastAsia"/>
        </w:rPr>
        <w:t>110</w:t>
      </w:r>
      <w:r>
        <w:t>%</w:t>
      </w:r>
      <w:r>
        <w:t>两个值</w:t>
      </w:r>
    </w:p>
  </w:comment>
  <w:comment w:id="1" w:author="Liu Jingyuan" w:date="2018-09-03T13:11:00Z" w:initials="LJ">
    <w:p w14:paraId="7DA07C7B" w14:textId="35D30A90" w:rsidR="00161699" w:rsidRDefault="00161699">
      <w:pPr>
        <w:pStyle w:val="a7"/>
        <w:ind w:firstLine="420"/>
      </w:pPr>
      <w:r>
        <w:rPr>
          <w:rStyle w:val="a6"/>
        </w:rPr>
        <w:annotationRef/>
      </w:r>
      <w:r>
        <w:t>是在相同模块</w:t>
      </w:r>
      <w:r>
        <w:rPr>
          <w:rFonts w:hint="eastAsia"/>
        </w:rPr>
        <w:t>，</w:t>
      </w:r>
      <w:r>
        <w:t>只是不同的</w:t>
      </w:r>
      <w:r>
        <w:t>tab</w:t>
      </w:r>
      <w:r>
        <w:t>导入</w:t>
      </w:r>
      <w:r>
        <w:rPr>
          <w:rFonts w:hint="eastAsia"/>
        </w:rPr>
        <w:t>？</w:t>
      </w:r>
    </w:p>
    <w:p w14:paraId="56DD7017" w14:textId="08221812" w:rsidR="001F5DFD" w:rsidRDefault="001F5DFD">
      <w:pPr>
        <w:pStyle w:val="a7"/>
        <w:ind w:firstLine="420"/>
        <w:rPr>
          <w:rFonts w:hint="eastAsia"/>
        </w:rPr>
      </w:pPr>
      <w:r>
        <w:rPr>
          <w:rFonts w:hint="eastAsia"/>
        </w:rPr>
        <w:t>是的</w:t>
      </w:r>
    </w:p>
  </w:comment>
  <w:comment w:id="2" w:author="Liu Jingyuan" w:date="2018-09-02T12:09:00Z" w:initials="LJ">
    <w:p w14:paraId="74CC5DC5" w14:textId="2563568C" w:rsidR="00AC47AF" w:rsidRDefault="00AC47AF">
      <w:pPr>
        <w:pStyle w:val="a7"/>
        <w:ind w:firstLine="420"/>
      </w:pPr>
      <w:r>
        <w:rPr>
          <w:rStyle w:val="a6"/>
        </w:rPr>
        <w:annotationRef/>
      </w:r>
      <w:r w:rsidR="00161699">
        <w:t>目前的工时预估是按照一个大模块</w:t>
      </w:r>
      <w:r w:rsidR="00161699">
        <w:rPr>
          <w:rFonts w:hint="eastAsia"/>
        </w:rPr>
        <w:t>，</w:t>
      </w:r>
      <w:r w:rsidR="00161699">
        <w:t>里面包含</w:t>
      </w:r>
      <w:r w:rsidR="00161699">
        <w:rPr>
          <w:rFonts w:hint="eastAsia"/>
        </w:rPr>
        <w:t>4</w:t>
      </w:r>
      <w:r w:rsidR="00161699">
        <w:rPr>
          <w:rFonts w:hint="eastAsia"/>
        </w:rPr>
        <w:t>个子项来预估的。可能跟原型不符</w:t>
      </w:r>
    </w:p>
  </w:comment>
  <w:comment w:id="3" w:author="Liu Jingyuan" w:date="2018-09-03T13:13:00Z" w:initials="LJ">
    <w:p w14:paraId="6EFBF360" w14:textId="44EFB373" w:rsidR="00161699" w:rsidRDefault="00161699">
      <w:pPr>
        <w:pStyle w:val="a7"/>
        <w:ind w:firstLine="420"/>
      </w:pPr>
      <w:r>
        <w:rPr>
          <w:rStyle w:val="a6"/>
        </w:rPr>
        <w:annotationRef/>
      </w:r>
      <w:r>
        <w:t>只是不同的</w:t>
      </w:r>
      <w:r>
        <w:t>tab</w:t>
      </w:r>
      <w:r>
        <w:t>导入</w:t>
      </w:r>
      <w:r>
        <w:rPr>
          <w:rFonts w:hint="eastAsia"/>
        </w:rPr>
        <w:t>？</w:t>
      </w:r>
    </w:p>
    <w:p w14:paraId="1F022BBB" w14:textId="31545976" w:rsidR="001F5DFD" w:rsidRDefault="001F5DFD">
      <w:pPr>
        <w:pStyle w:val="a7"/>
        <w:ind w:firstLine="420"/>
        <w:rPr>
          <w:rFonts w:hint="eastAsia"/>
        </w:rPr>
      </w:pPr>
      <w:r>
        <w:rPr>
          <w:rFonts w:hint="eastAsia"/>
        </w:rPr>
        <w:t>是的</w:t>
      </w:r>
    </w:p>
  </w:comment>
  <w:comment w:id="4" w:author="Liu Jingyuan" w:date="2018-09-02T12:45:00Z" w:initials="LJ">
    <w:p w14:paraId="4AD142A5" w14:textId="3024202F" w:rsidR="0067145C" w:rsidRDefault="0067145C">
      <w:pPr>
        <w:pStyle w:val="a7"/>
        <w:ind w:firstLine="420"/>
      </w:pPr>
      <w:r>
        <w:rPr>
          <w:rStyle w:val="a6"/>
        </w:rPr>
        <w:annotationRef/>
      </w:r>
      <w:r>
        <w:t>原型图</w:t>
      </w:r>
      <w:r>
        <w:rPr>
          <w:rFonts w:hint="eastAsia"/>
        </w:rPr>
        <w:t>，</w:t>
      </w:r>
      <w:r>
        <w:t>还有导出功能</w:t>
      </w:r>
      <w:r>
        <w:rPr>
          <w:rFonts w:hint="eastAsia"/>
        </w:rPr>
        <w:t>，是否需要？</w:t>
      </w:r>
    </w:p>
    <w:p w14:paraId="622EE937" w14:textId="4B5662C5" w:rsidR="00FA613D" w:rsidRDefault="00FA613D">
      <w:pPr>
        <w:pStyle w:val="a7"/>
        <w:ind w:firstLine="420"/>
        <w:rPr>
          <w:rFonts w:hint="eastAsia"/>
        </w:rPr>
      </w:pPr>
      <w:r>
        <w:rPr>
          <w:rFonts w:hint="eastAsia"/>
        </w:rPr>
        <w:t>导出功能</w:t>
      </w:r>
      <w:r>
        <w:t>不需要，需要的是录入及批量导入功能</w:t>
      </w:r>
    </w:p>
  </w:comment>
  <w:comment w:id="5" w:author="Liu Jingyuan" w:date="2018-09-03T13:14:00Z" w:initials="LJ">
    <w:p w14:paraId="7A5750C2" w14:textId="5541A751" w:rsidR="00161699" w:rsidRDefault="00161699">
      <w:pPr>
        <w:pStyle w:val="a7"/>
        <w:ind w:firstLine="420"/>
      </w:pPr>
      <w:r>
        <w:rPr>
          <w:rStyle w:val="a6"/>
        </w:rPr>
        <w:annotationRef/>
      </w:r>
      <w:r>
        <w:t>指标名称的定义</w:t>
      </w:r>
      <w:r>
        <w:rPr>
          <w:rFonts w:hint="eastAsia"/>
        </w:rPr>
        <w:t>，</w:t>
      </w:r>
      <w:r>
        <w:t>目前是文件还是数据库</w:t>
      </w:r>
      <w:r>
        <w:rPr>
          <w:rFonts w:hint="eastAsia"/>
        </w:rPr>
        <w:t>，</w:t>
      </w:r>
      <w:r>
        <w:t>脚本是否已经存在</w:t>
      </w:r>
      <w:r>
        <w:rPr>
          <w:rFonts w:hint="eastAsia"/>
        </w:rPr>
        <w:t>？</w:t>
      </w:r>
    </w:p>
    <w:p w14:paraId="04404EB6" w14:textId="2801A54B" w:rsidR="00FA613D" w:rsidRDefault="00FA613D">
      <w:pPr>
        <w:pStyle w:val="a7"/>
        <w:ind w:firstLine="420"/>
        <w:rPr>
          <w:rFonts w:hint="eastAsia"/>
        </w:rPr>
      </w:pPr>
      <w:r>
        <w:rPr>
          <w:rFonts w:hint="eastAsia"/>
        </w:rPr>
        <w:t>所有类型</w:t>
      </w:r>
      <w:r>
        <w:t>的断面基本信息已经存在数据库表中了</w:t>
      </w:r>
    </w:p>
  </w:comment>
  <w:comment w:id="6" w:author="Liu Jingyuan" w:date="2018-09-03T13:15:00Z" w:initials="LJ">
    <w:p w14:paraId="52BC9FF2" w14:textId="4CFFB260" w:rsidR="00161699" w:rsidRDefault="00161699">
      <w:pPr>
        <w:pStyle w:val="a7"/>
        <w:ind w:firstLine="420"/>
      </w:pPr>
      <w:r>
        <w:rPr>
          <w:rStyle w:val="a6"/>
        </w:rPr>
        <w:annotationRef/>
      </w:r>
      <w:r>
        <w:t>这里有发送消息</w:t>
      </w:r>
      <w:r>
        <w:rPr>
          <w:rFonts w:hint="eastAsia"/>
        </w:rPr>
        <w:t>？</w:t>
      </w:r>
      <w:r>
        <w:t>这里是如何提示</w:t>
      </w:r>
      <w:r>
        <w:rPr>
          <w:rFonts w:hint="eastAsia"/>
        </w:rPr>
        <w:t>？</w:t>
      </w:r>
    </w:p>
    <w:p w14:paraId="1DBB19FF" w14:textId="50F28E0C" w:rsidR="00FA613D" w:rsidRDefault="00FA613D">
      <w:pPr>
        <w:pStyle w:val="a7"/>
        <w:ind w:firstLine="420"/>
        <w:rPr>
          <w:rFonts w:hint="eastAsia"/>
        </w:rPr>
      </w:pPr>
      <w:r>
        <w:rPr>
          <w:rFonts w:hint="eastAsia"/>
        </w:rPr>
        <w:t>流域管理</w:t>
      </w:r>
      <w:r>
        <w:t>人员登录后</w:t>
      </w:r>
      <w:r>
        <w:rPr>
          <w:rFonts w:hint="eastAsia"/>
        </w:rPr>
        <w:t>需</w:t>
      </w:r>
      <w:r>
        <w:t>审批</w:t>
      </w:r>
      <w:r>
        <w:rPr>
          <w:rFonts w:hint="eastAsia"/>
        </w:rPr>
        <w:t>消息</w:t>
      </w:r>
      <w:r>
        <w:t>出现在他的待办中，</w:t>
      </w:r>
      <w:r>
        <w:rPr>
          <w:rFonts w:hint="eastAsia"/>
        </w:rPr>
        <w:t>看是</w:t>
      </w:r>
      <w:r>
        <w:t>实时提醒还是刷洗提醒</w:t>
      </w:r>
      <w:r>
        <w:rPr>
          <w:rFonts w:hint="eastAsia"/>
        </w:rPr>
        <w:t>，</w:t>
      </w:r>
      <w:r>
        <w:t>这块原型系统中没有反应出来</w:t>
      </w:r>
    </w:p>
  </w:comment>
  <w:comment w:id="7" w:author="Liu Jingyuan" w:date="2018-09-03T13:15:00Z" w:initials="LJ">
    <w:p w14:paraId="086AE8BE" w14:textId="574169A7" w:rsidR="00161699" w:rsidRDefault="00161699">
      <w:pPr>
        <w:pStyle w:val="a7"/>
        <w:ind w:firstLine="420"/>
      </w:pPr>
      <w:r>
        <w:rPr>
          <w:rStyle w:val="a6"/>
        </w:rPr>
        <w:annotationRef/>
      </w:r>
      <w:r>
        <w:t>如果没有用户角色</w:t>
      </w:r>
      <w:r>
        <w:rPr>
          <w:rFonts w:hint="eastAsia"/>
        </w:rPr>
        <w:t>，</w:t>
      </w:r>
      <w:r>
        <w:t>那么如何确定提交的数据</w:t>
      </w:r>
      <w:r>
        <w:rPr>
          <w:rFonts w:hint="eastAsia"/>
        </w:rPr>
        <w:t>，</w:t>
      </w:r>
      <w:r>
        <w:t>给谁审批</w:t>
      </w:r>
      <w:r>
        <w:rPr>
          <w:rFonts w:hint="eastAsia"/>
        </w:rPr>
        <w:t>？</w:t>
      </w:r>
    </w:p>
    <w:p w14:paraId="2D18092E" w14:textId="605AFD7A" w:rsidR="00FA613D" w:rsidRDefault="00FA613D">
      <w:pPr>
        <w:pStyle w:val="a7"/>
        <w:ind w:firstLine="420"/>
        <w:rPr>
          <w:rFonts w:hint="eastAsia"/>
        </w:rPr>
      </w:pPr>
      <w:r>
        <w:rPr>
          <w:rFonts w:hint="eastAsia"/>
        </w:rPr>
        <w:t>需要设计</w:t>
      </w:r>
      <w:r>
        <w:t>本模块的角色及权限</w:t>
      </w:r>
    </w:p>
  </w:comment>
  <w:comment w:id="8" w:author="Liu Jingyuan" w:date="2018-09-03T13:16:00Z" w:initials="LJ">
    <w:p w14:paraId="037F1698" w14:textId="2AB453D2" w:rsidR="00161699" w:rsidRDefault="00161699">
      <w:pPr>
        <w:pStyle w:val="a7"/>
        <w:ind w:firstLine="420"/>
      </w:pPr>
      <w:r>
        <w:rPr>
          <w:rStyle w:val="a6"/>
        </w:rPr>
        <w:annotationRef/>
      </w:r>
      <w:r>
        <w:t>没有提供原型图</w:t>
      </w:r>
      <w:r>
        <w:rPr>
          <w:rFonts w:hint="eastAsia"/>
        </w:rPr>
        <w:t>，</w:t>
      </w:r>
      <w:r>
        <w:t>工时可能会有偏差</w:t>
      </w:r>
    </w:p>
    <w:p w14:paraId="549D583B" w14:textId="1C95778C" w:rsidR="00FA613D" w:rsidRDefault="00FA613D">
      <w:pPr>
        <w:pStyle w:val="a7"/>
        <w:ind w:firstLine="420"/>
        <w:rPr>
          <w:rFonts w:hint="eastAsia"/>
        </w:rPr>
      </w:pPr>
      <w:r>
        <w:rPr>
          <w:rFonts w:hint="eastAsia"/>
        </w:rPr>
        <w:t>原型图我们</w:t>
      </w:r>
      <w:r>
        <w:t>会根据进度提供。除了</w:t>
      </w:r>
      <w:proofErr w:type="gramStart"/>
      <w:r>
        <w:rPr>
          <w:rFonts w:hint="eastAsia"/>
        </w:rPr>
        <w:t>陆生</w:t>
      </w:r>
      <w:r>
        <w:t>存</w:t>
      </w:r>
      <w:proofErr w:type="gramEnd"/>
      <w:r>
        <w:t>在一些需求不明确之处，其它因子没有问题。</w:t>
      </w:r>
    </w:p>
  </w:comment>
  <w:comment w:id="9" w:author="Liu Jingyuan" w:date="2018-09-03T13:17:00Z" w:initials="LJ">
    <w:p w14:paraId="6F9252A3" w14:textId="12288018" w:rsidR="00161699" w:rsidRDefault="00161699">
      <w:pPr>
        <w:pStyle w:val="a7"/>
        <w:ind w:firstLine="420"/>
      </w:pPr>
      <w:r>
        <w:rPr>
          <w:rStyle w:val="a6"/>
        </w:rPr>
        <w:annotationRef/>
      </w:r>
      <w:r>
        <w:t>开发环境是离线开发</w:t>
      </w:r>
      <w:r>
        <w:rPr>
          <w:rFonts w:hint="eastAsia"/>
        </w:rPr>
        <w:t>，</w:t>
      </w:r>
      <w:r>
        <w:t>还是与你们共享相同的</w:t>
      </w:r>
      <w:proofErr w:type="spellStart"/>
      <w:r>
        <w:t>svn</w:t>
      </w:r>
      <w:proofErr w:type="spellEnd"/>
      <w:r>
        <w:rPr>
          <w:rFonts w:hint="eastAsia"/>
        </w:rPr>
        <w:t>？</w:t>
      </w:r>
      <w:r w:rsidR="00735AA8">
        <w:t>如果离线开发</w:t>
      </w:r>
      <w:r w:rsidR="00735AA8">
        <w:rPr>
          <w:rFonts w:hint="eastAsia"/>
        </w:rPr>
        <w:t>，</w:t>
      </w:r>
      <w:r w:rsidR="00735AA8">
        <w:t>那么前端的</w:t>
      </w:r>
      <w:proofErr w:type="spellStart"/>
      <w:r w:rsidR="00735AA8">
        <w:t>url</w:t>
      </w:r>
      <w:proofErr w:type="spellEnd"/>
      <w:r w:rsidR="00735AA8">
        <w:t>和</w:t>
      </w:r>
      <w:proofErr w:type="spellStart"/>
      <w:r w:rsidR="00735AA8">
        <w:t>contextpath</w:t>
      </w:r>
      <w:proofErr w:type="spellEnd"/>
      <w:r w:rsidR="00735AA8">
        <w:rPr>
          <w:rFonts w:hint="eastAsia"/>
        </w:rPr>
        <w:t>，</w:t>
      </w:r>
      <w:r w:rsidR="00735AA8">
        <w:t>接口调试需要提前规划好</w:t>
      </w:r>
      <w:r w:rsidR="00735AA8">
        <w:rPr>
          <w:rFonts w:hint="eastAsia"/>
        </w:rPr>
        <w:t>，</w:t>
      </w:r>
      <w:r w:rsidR="00735AA8">
        <w:t>不然到时候合并是出错</w:t>
      </w:r>
      <w:r w:rsidR="00735AA8">
        <w:rPr>
          <w:rFonts w:hint="eastAsia"/>
        </w:rPr>
        <w:t>。</w:t>
      </w:r>
    </w:p>
    <w:p w14:paraId="5B792E93" w14:textId="17B86E74" w:rsidR="00735AA8" w:rsidRDefault="00FA613D">
      <w:pPr>
        <w:pStyle w:val="a7"/>
        <w:ind w:firstLine="420"/>
        <w:rPr>
          <w:rFonts w:hint="eastAsia"/>
        </w:rPr>
      </w:pPr>
      <w:r>
        <w:rPr>
          <w:rFonts w:hint="eastAsia"/>
        </w:rPr>
        <w:t>应该是</w:t>
      </w:r>
      <w:r>
        <w:t>离线开发</w:t>
      </w:r>
      <w:r>
        <w:rPr>
          <w:rFonts w:hint="eastAsia"/>
        </w:rPr>
        <w:t>。我们</w:t>
      </w:r>
      <w:r>
        <w:t>的开发环境部署在设计院内</w:t>
      </w:r>
      <w:proofErr w:type="gramStart"/>
      <w:r>
        <w:t>网环境</w:t>
      </w:r>
      <w:proofErr w:type="gramEnd"/>
      <w:r>
        <w:t>中。</w:t>
      </w:r>
      <w:r w:rsidR="001F5DFD">
        <w:rPr>
          <w:rFonts w:hint="eastAsia"/>
        </w:rPr>
        <w:t>接口</w:t>
      </w:r>
      <w:r w:rsidR="001F5DFD">
        <w:t>的组织你们定标准我们这边负责审核</w:t>
      </w:r>
    </w:p>
    <w:p w14:paraId="063DAD31" w14:textId="77777777" w:rsidR="00735AA8" w:rsidRDefault="00735AA8">
      <w:pPr>
        <w:pStyle w:val="a7"/>
        <w:ind w:firstLine="420"/>
      </w:pPr>
      <w:r>
        <w:t>能够提供的前后端的源码的清单</w:t>
      </w:r>
      <w:r>
        <w:rPr>
          <w:rFonts w:hint="eastAsia"/>
        </w:rPr>
        <w:t>有哪些？</w:t>
      </w:r>
    </w:p>
    <w:p w14:paraId="0729D239" w14:textId="49CB2798" w:rsidR="00AC7AEA" w:rsidRDefault="001F5DFD">
      <w:pPr>
        <w:pStyle w:val="a7"/>
        <w:ind w:firstLine="420"/>
        <w:rPr>
          <w:rFonts w:hint="eastAsia"/>
        </w:rPr>
      </w:pPr>
      <w:r>
        <w:rPr>
          <w:rFonts w:hint="eastAsia"/>
        </w:rPr>
        <w:t>已开发</w:t>
      </w:r>
      <w:r>
        <w:t>的与本模块</w:t>
      </w:r>
      <w:r>
        <w:rPr>
          <w:rFonts w:hint="eastAsia"/>
        </w:rPr>
        <w:t>相关</w:t>
      </w:r>
      <w:r>
        <w:t>的功能代码都可以提供。</w:t>
      </w:r>
    </w:p>
    <w:p w14:paraId="34D78100" w14:textId="77777777" w:rsidR="00AC7AEA" w:rsidRDefault="00AC7AEA">
      <w:pPr>
        <w:pStyle w:val="a7"/>
        <w:ind w:firstLine="420"/>
      </w:pPr>
      <w:r>
        <w:t>如何</w:t>
      </w:r>
      <w:r>
        <w:rPr>
          <w:rFonts w:hint="eastAsia"/>
        </w:rPr>
        <w:t>集成测试？</w:t>
      </w:r>
    </w:p>
    <w:p w14:paraId="4A7C99EB" w14:textId="00D4C7F9" w:rsidR="00070C34" w:rsidRDefault="001F5DFD">
      <w:pPr>
        <w:pStyle w:val="a7"/>
        <w:ind w:firstLine="420"/>
      </w:pPr>
      <w:r>
        <w:rPr>
          <w:rFonts w:hint="eastAsia"/>
        </w:rPr>
        <w:t>集成</w:t>
      </w:r>
      <w:r>
        <w:t>测试由我们这边负责</w:t>
      </w:r>
    </w:p>
    <w:p w14:paraId="7E0849AF" w14:textId="77777777" w:rsidR="001F5DFD" w:rsidRPr="001F5DFD" w:rsidRDefault="001F5DFD">
      <w:pPr>
        <w:pStyle w:val="a7"/>
        <w:ind w:firstLine="420"/>
        <w:rPr>
          <w:rFonts w:hint="eastAsia"/>
        </w:rPr>
      </w:pPr>
      <w:bookmarkStart w:id="10" w:name="_GoBack"/>
      <w:bookmarkEnd w:id="10"/>
    </w:p>
    <w:p w14:paraId="25A2CE39" w14:textId="399BAF91" w:rsidR="00070C34" w:rsidRDefault="00070C34">
      <w:pPr>
        <w:pStyle w:val="a7"/>
        <w:ind w:firstLine="420"/>
      </w:pPr>
      <w:r>
        <w:t>后端开发框架是</w:t>
      </w:r>
      <w:r>
        <w:rPr>
          <w:rFonts w:hint="eastAsia"/>
        </w:rPr>
        <w:t>：</w:t>
      </w:r>
      <w:proofErr w:type="spellStart"/>
      <w:r>
        <w:t>SpringMVC</w:t>
      </w:r>
      <w:r>
        <w:rPr>
          <w:rFonts w:hint="eastAsia"/>
        </w:rPr>
        <w:t>+</w:t>
      </w:r>
      <w:r>
        <w:t>Mybatis</w:t>
      </w:r>
      <w:proofErr w:type="spellEnd"/>
      <w:r>
        <w:t>还是</w:t>
      </w:r>
      <w:r>
        <w:t>Spring Boot</w:t>
      </w:r>
      <w:r>
        <w:rPr>
          <w:rFonts w:hint="eastAsia"/>
        </w:rPr>
        <w:t>？</w:t>
      </w:r>
      <w:r w:rsidR="00FA613D">
        <w:t>后端开发框架是</w:t>
      </w:r>
      <w:r w:rsidR="00FA613D">
        <w:rPr>
          <w:rFonts w:hint="eastAsia"/>
        </w:rPr>
        <w:t>：</w:t>
      </w:r>
      <w:proofErr w:type="spellStart"/>
      <w:r w:rsidR="00FA613D">
        <w:t>SpringMVC</w:t>
      </w:r>
      <w:r w:rsidR="00FA613D">
        <w:rPr>
          <w:rFonts w:hint="eastAsia"/>
        </w:rPr>
        <w:t>+</w:t>
      </w:r>
      <w:r w:rsidR="00FA613D">
        <w:t>Mybatis</w:t>
      </w:r>
      <w:proofErr w:type="spellEnd"/>
    </w:p>
    <w:p w14:paraId="63005935" w14:textId="136015EC" w:rsidR="00070C34" w:rsidRDefault="00070C34">
      <w:pPr>
        <w:pStyle w:val="a7"/>
        <w:ind w:firstLine="420"/>
        <w:rPr>
          <w:rFonts w:hint="eastAsia"/>
        </w:rPr>
      </w:pPr>
      <w:r>
        <w:t>前端开发框架除了</w:t>
      </w:r>
      <w:r>
        <w:t>VUE</w:t>
      </w:r>
      <w:r>
        <w:t>外</w:t>
      </w:r>
      <w:r>
        <w:rPr>
          <w:rFonts w:hint="eastAsia"/>
        </w:rPr>
        <w:t>，</w:t>
      </w:r>
      <w:r>
        <w:t>是否有引用第三方库</w:t>
      </w:r>
      <w:r>
        <w:rPr>
          <w:rFonts w:hint="eastAsia"/>
        </w:rPr>
        <w:t>？</w:t>
      </w:r>
      <w:r w:rsidR="00FA613D">
        <w:t>前端开发框架</w:t>
      </w:r>
      <w:r w:rsidR="00FA613D">
        <w:rPr>
          <w:rFonts w:hint="eastAsia"/>
        </w:rPr>
        <w:t>使用</w:t>
      </w:r>
      <w:r w:rsidR="00FA613D">
        <w:t>VUE</w:t>
      </w:r>
      <w:r w:rsidR="00FA613D">
        <w:rPr>
          <w:rFonts w:hint="eastAsia"/>
        </w:rPr>
        <w:t>，</w:t>
      </w:r>
      <w:r w:rsidR="00FA613D">
        <w:t>图表使用</w:t>
      </w:r>
      <w:proofErr w:type="spellStart"/>
      <w:r w:rsidR="00FA613D">
        <w:rPr>
          <w:rFonts w:hint="eastAsia"/>
        </w:rPr>
        <w:t>echart</w:t>
      </w:r>
      <w:proofErr w:type="spellEnd"/>
      <w:r w:rsidR="00FA613D">
        <w:rPr>
          <w:rFonts w:hint="eastAsia"/>
        </w:rPr>
        <w:t>，</w:t>
      </w:r>
      <w:r w:rsidR="00FA613D">
        <w:t>地图使用</w:t>
      </w:r>
      <w:proofErr w:type="spellStart"/>
      <w:r w:rsidR="00FA613D">
        <w:rPr>
          <w:rFonts w:hint="eastAsia"/>
        </w:rPr>
        <w:t>openlayers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5563B" w15:done="0"/>
  <w15:commentEx w15:paraId="56DD7017" w15:done="0"/>
  <w15:commentEx w15:paraId="74CC5DC5" w15:done="0"/>
  <w15:commentEx w15:paraId="1F022BBB" w15:done="0"/>
  <w15:commentEx w15:paraId="622EE937" w15:done="0"/>
  <w15:commentEx w15:paraId="04404EB6" w15:done="0"/>
  <w15:commentEx w15:paraId="1DBB19FF" w15:done="0"/>
  <w15:commentEx w15:paraId="2D18092E" w15:done="0"/>
  <w15:commentEx w15:paraId="549D583B" w15:done="0"/>
  <w15:commentEx w15:paraId="630059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5897C" w14:textId="77777777" w:rsidR="00EE33E1" w:rsidRDefault="00EE33E1" w:rsidP="00AA1C1D">
      <w:pPr>
        <w:spacing w:line="240" w:lineRule="auto"/>
        <w:ind w:firstLine="420"/>
      </w:pPr>
      <w:r>
        <w:separator/>
      </w:r>
    </w:p>
  </w:endnote>
  <w:endnote w:type="continuationSeparator" w:id="0">
    <w:p w14:paraId="565D9F85" w14:textId="77777777" w:rsidR="00EE33E1" w:rsidRDefault="00EE33E1" w:rsidP="00AA1C1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59CB3" w14:textId="77777777" w:rsidR="00AA1C1D" w:rsidRDefault="00AA1C1D">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55D03" w14:textId="77777777" w:rsidR="00AA1C1D" w:rsidRDefault="00AA1C1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1D854" w14:textId="77777777" w:rsidR="00AA1C1D" w:rsidRDefault="00AA1C1D">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89730" w14:textId="77777777" w:rsidR="00EE33E1" w:rsidRDefault="00EE33E1" w:rsidP="00AA1C1D">
      <w:pPr>
        <w:spacing w:line="240" w:lineRule="auto"/>
        <w:ind w:firstLine="420"/>
      </w:pPr>
      <w:r>
        <w:separator/>
      </w:r>
    </w:p>
  </w:footnote>
  <w:footnote w:type="continuationSeparator" w:id="0">
    <w:p w14:paraId="4F936716" w14:textId="77777777" w:rsidR="00EE33E1" w:rsidRDefault="00EE33E1" w:rsidP="00AA1C1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4CA17" w14:textId="77777777" w:rsidR="00AA1C1D" w:rsidRDefault="00AA1C1D">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2996" w14:textId="77777777" w:rsidR="00AA1C1D" w:rsidRDefault="00AA1C1D">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E1AF4" w14:textId="77777777" w:rsidR="00AA1C1D" w:rsidRDefault="00AA1C1D">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57503"/>
    <w:multiLevelType w:val="hybridMultilevel"/>
    <w:tmpl w:val="04A8FAB0"/>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1A600BE1"/>
    <w:multiLevelType w:val="hybridMultilevel"/>
    <w:tmpl w:val="DDC45B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3200DA"/>
    <w:multiLevelType w:val="hybridMultilevel"/>
    <w:tmpl w:val="C66498B0"/>
    <w:lvl w:ilvl="0" w:tplc="06A2AEA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33AD2616"/>
    <w:multiLevelType w:val="hybridMultilevel"/>
    <w:tmpl w:val="DDC45BC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B8348BB"/>
    <w:multiLevelType w:val="hybridMultilevel"/>
    <w:tmpl w:val="67AE0AA2"/>
    <w:lvl w:ilvl="0" w:tplc="C4D6DC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4F5BE4"/>
    <w:multiLevelType w:val="hybridMultilevel"/>
    <w:tmpl w:val="0A9EC14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F1473BF"/>
    <w:multiLevelType w:val="hybridMultilevel"/>
    <w:tmpl w:val="F85C7FB2"/>
    <w:lvl w:ilvl="0" w:tplc="06A2AEA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50B871C1"/>
    <w:multiLevelType w:val="multilevel"/>
    <w:tmpl w:val="530ED210"/>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560" w:hanging="567"/>
      </w:pPr>
    </w:lvl>
    <w:lvl w:ilvl="3">
      <w:start w:val="1"/>
      <w:numFmt w:val="decimal"/>
      <w:lvlText w:val="%1.%2.%3.%4"/>
      <w:lvlJc w:val="left"/>
      <w:pPr>
        <w:ind w:left="141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0723D9D"/>
    <w:multiLevelType w:val="hybridMultilevel"/>
    <w:tmpl w:val="FC4CB902"/>
    <w:lvl w:ilvl="0" w:tplc="06A2AEA0">
      <w:start w:val="1"/>
      <w:numFmt w:val="decimal"/>
      <w:lvlText w:val="（%1）"/>
      <w:lvlJc w:val="left"/>
      <w:pPr>
        <w:ind w:left="920" w:hanging="36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6D8714E7"/>
    <w:multiLevelType w:val="hybridMultilevel"/>
    <w:tmpl w:val="CCC4112E"/>
    <w:lvl w:ilvl="0" w:tplc="27AC44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7"/>
  </w:num>
  <w:num w:numId="3">
    <w:abstractNumId w:val="7"/>
  </w:num>
  <w:num w:numId="4">
    <w:abstractNumId w:val="6"/>
  </w:num>
  <w:num w:numId="5">
    <w:abstractNumId w:val="2"/>
  </w:num>
  <w:num w:numId="6">
    <w:abstractNumId w:val="5"/>
  </w:num>
  <w:num w:numId="7">
    <w:abstractNumId w:val="3"/>
  </w:num>
  <w:num w:numId="8">
    <w:abstractNumId w:val="0"/>
  </w:num>
  <w:num w:numId="9">
    <w:abstractNumId w:val="8"/>
  </w:num>
  <w:num w:numId="10">
    <w:abstractNumId w:val="7"/>
  </w:num>
  <w:num w:numId="11">
    <w:abstractNumId w:val="7"/>
  </w:num>
  <w:num w:numId="12">
    <w:abstractNumId w:val="7"/>
  </w:num>
  <w:num w:numId="13">
    <w:abstractNumId w:val="7"/>
  </w:num>
  <w:num w:numId="14">
    <w:abstractNumId w:val="7"/>
  </w:num>
  <w:num w:numId="15">
    <w:abstractNumId w:val="4"/>
  </w:num>
  <w:num w:numId="16">
    <w:abstractNumId w:val="9"/>
  </w:num>
  <w:num w:numId="17">
    <w:abstractNumId w:val="7"/>
  </w:num>
  <w:num w:numId="1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Jingyuan">
    <w15:presenceInfo w15:providerId="Windows Live" w15:userId="f2167cf162e00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E0"/>
    <w:rsid w:val="00036F67"/>
    <w:rsid w:val="00070C34"/>
    <w:rsid w:val="00080C13"/>
    <w:rsid w:val="000D7BDA"/>
    <w:rsid w:val="000E2B59"/>
    <w:rsid w:val="00117A56"/>
    <w:rsid w:val="00161699"/>
    <w:rsid w:val="001A668A"/>
    <w:rsid w:val="001F5DFD"/>
    <w:rsid w:val="00217901"/>
    <w:rsid w:val="002721E4"/>
    <w:rsid w:val="002825D0"/>
    <w:rsid w:val="002B1BE2"/>
    <w:rsid w:val="002D2597"/>
    <w:rsid w:val="002F1C37"/>
    <w:rsid w:val="00302BFC"/>
    <w:rsid w:val="003231A9"/>
    <w:rsid w:val="003B7D66"/>
    <w:rsid w:val="003D0F2D"/>
    <w:rsid w:val="003F58AD"/>
    <w:rsid w:val="00415D98"/>
    <w:rsid w:val="004B0373"/>
    <w:rsid w:val="004E0702"/>
    <w:rsid w:val="00505840"/>
    <w:rsid w:val="00511B54"/>
    <w:rsid w:val="00511D76"/>
    <w:rsid w:val="005171FB"/>
    <w:rsid w:val="00563B60"/>
    <w:rsid w:val="005A3490"/>
    <w:rsid w:val="005E64CE"/>
    <w:rsid w:val="00605E78"/>
    <w:rsid w:val="006161E8"/>
    <w:rsid w:val="00652B79"/>
    <w:rsid w:val="0067145C"/>
    <w:rsid w:val="00677EFF"/>
    <w:rsid w:val="006A0ECE"/>
    <w:rsid w:val="006E2775"/>
    <w:rsid w:val="00710FF8"/>
    <w:rsid w:val="00730518"/>
    <w:rsid w:val="007353AF"/>
    <w:rsid w:val="00735AA8"/>
    <w:rsid w:val="00743923"/>
    <w:rsid w:val="00771AB3"/>
    <w:rsid w:val="007E15E1"/>
    <w:rsid w:val="008547DD"/>
    <w:rsid w:val="00870C30"/>
    <w:rsid w:val="00902245"/>
    <w:rsid w:val="009B4FB6"/>
    <w:rsid w:val="009D2F14"/>
    <w:rsid w:val="009D4ACC"/>
    <w:rsid w:val="009F1B71"/>
    <w:rsid w:val="009F5E3B"/>
    <w:rsid w:val="00A061D1"/>
    <w:rsid w:val="00A677AC"/>
    <w:rsid w:val="00AA1C1D"/>
    <w:rsid w:val="00AC47AF"/>
    <w:rsid w:val="00AC7AEA"/>
    <w:rsid w:val="00B94742"/>
    <w:rsid w:val="00BC48EC"/>
    <w:rsid w:val="00BC730D"/>
    <w:rsid w:val="00BE7856"/>
    <w:rsid w:val="00C274D6"/>
    <w:rsid w:val="00C31A22"/>
    <w:rsid w:val="00C55C51"/>
    <w:rsid w:val="00DC42DE"/>
    <w:rsid w:val="00DD20E0"/>
    <w:rsid w:val="00DE5BA6"/>
    <w:rsid w:val="00E11264"/>
    <w:rsid w:val="00E15240"/>
    <w:rsid w:val="00E23543"/>
    <w:rsid w:val="00E43D26"/>
    <w:rsid w:val="00E447F5"/>
    <w:rsid w:val="00E7623E"/>
    <w:rsid w:val="00EA25E0"/>
    <w:rsid w:val="00EE33E1"/>
    <w:rsid w:val="00EE4059"/>
    <w:rsid w:val="00EF0A33"/>
    <w:rsid w:val="00F079B2"/>
    <w:rsid w:val="00F81190"/>
    <w:rsid w:val="00F8418C"/>
    <w:rsid w:val="00FA0886"/>
    <w:rsid w:val="00FA613D"/>
    <w:rsid w:val="00FD07D7"/>
    <w:rsid w:val="00FD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6F5C5"/>
  <w15:chartTrackingRefBased/>
  <w15:docId w15:val="{77B01BBC-4CD1-49F0-A8ED-2FD6123C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5E0"/>
    <w:pPr>
      <w:widowControl w:val="0"/>
      <w:spacing w:line="360" w:lineRule="auto"/>
      <w:ind w:firstLineChars="200" w:firstLine="200"/>
      <w:jc w:val="both"/>
    </w:pPr>
  </w:style>
  <w:style w:type="paragraph" w:styleId="1">
    <w:name w:val="heading 1"/>
    <w:aliases w:val="H1,卷标题,合同标题,featurehead,Title1,LN,H11,H12,H13,H14,H15,H16,H17,H111,H121,H131,H141,H151,H161,H18,H112,H122,H132,H142,H152,H162,H19,H113,H123,H133,H143,H153,H163,H110,l1,I1,1st level,Heading 0,TITRE1,1,h1,PIM 1,H171,H181,H191,H1101,H1111,H172,b1"/>
    <w:basedOn w:val="a"/>
    <w:next w:val="a"/>
    <w:link w:val="1Char"/>
    <w:qFormat/>
    <w:rsid w:val="00EA25E0"/>
    <w:pPr>
      <w:keepNext/>
      <w:keepLines/>
      <w:numPr>
        <w:numId w:val="2"/>
      </w:numPr>
      <w:spacing w:before="120" w:after="120"/>
      <w:ind w:firstLineChars="0" w:firstLine="0"/>
      <w:outlineLvl w:val="0"/>
    </w:pPr>
    <w:rPr>
      <w:rFonts w:ascii="黑体" w:eastAsia="黑体" w:hAnsi="黑体"/>
      <w:b/>
      <w:bCs/>
      <w:kern w:val="44"/>
      <w:sz w:val="30"/>
      <w:szCs w:val="44"/>
    </w:rPr>
  </w:style>
  <w:style w:type="paragraph" w:styleId="2">
    <w:name w:val="heading 2"/>
    <w:aliases w:val="标题2,H2,标题 1.1,Title2,h2,Underrubrik1,prop2,标题二,H21,Heading 2 Hidden,Heading 2 CCBS,heading 2,Level 2 Topic Heading,Second Level Topic,- Para,sect 1.2,sect 1.21,sect 1.22,H22,sect 1.23,H23,sect 1.24,H24,sect 1.25,H25,sect 1.26,H26"/>
    <w:basedOn w:val="a"/>
    <w:next w:val="a"/>
    <w:link w:val="2Char"/>
    <w:unhideWhenUsed/>
    <w:qFormat/>
    <w:rsid w:val="00EA25E0"/>
    <w:pPr>
      <w:keepNext/>
      <w:keepLines/>
      <w:numPr>
        <w:ilvl w:val="1"/>
        <w:numId w:val="2"/>
      </w:numPr>
      <w:spacing w:before="120" w:after="120"/>
      <w:ind w:firstLineChars="0" w:firstLine="0"/>
      <w:outlineLvl w:val="1"/>
    </w:pPr>
    <w:rPr>
      <w:rFonts w:ascii="黑体" w:eastAsia="黑体" w:hAnsi="黑体" w:cstheme="majorBidi"/>
      <w:b/>
      <w:bCs/>
      <w:szCs w:val="32"/>
    </w:rPr>
  </w:style>
  <w:style w:type="paragraph" w:styleId="3">
    <w:name w:val="heading 3"/>
    <w:aliases w:val="标题3,h3,Level 3 Topic Heading,Heading 3 - old,H3,第二层条,3,Bold Head,bh,章标题1,小标题,level_3,PIM 3,Level 3 Head,3rd level,Head 3,sect1.2.3,BOD 0,l3,CT,3 bullet,b,Level 2 Heading,l3+toc 3,heading 3,Sub-section Title,Head3,标题 3-3.1.1,标题 4.1.1,Map,H31"/>
    <w:basedOn w:val="a"/>
    <w:next w:val="a"/>
    <w:link w:val="3Char"/>
    <w:unhideWhenUsed/>
    <w:qFormat/>
    <w:rsid w:val="00EA25E0"/>
    <w:pPr>
      <w:keepNext/>
      <w:keepLines/>
      <w:spacing w:before="120" w:after="120"/>
      <w:outlineLvl w:val="2"/>
    </w:pPr>
    <w:rPr>
      <w:rFonts w:eastAsia="黑体"/>
      <w:b/>
      <w:bCs/>
      <w:szCs w:val="32"/>
    </w:rPr>
  </w:style>
  <w:style w:type="paragraph" w:styleId="4">
    <w:name w:val="heading 4"/>
    <w:basedOn w:val="a"/>
    <w:next w:val="a"/>
    <w:link w:val="4Char"/>
    <w:uiPriority w:val="9"/>
    <w:unhideWhenUsed/>
    <w:qFormat/>
    <w:rsid w:val="000D7BDA"/>
    <w:pPr>
      <w:keepNext/>
      <w:keepLines/>
      <w:spacing w:before="120" w:after="12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卷标题 Char,合同标题 Char,featurehead Char,Title1 Char,LN Char,H11 Char,H12 Char,H13 Char,H14 Char,H15 Char,H16 Char,H17 Char,H111 Char,H121 Char,H131 Char,H141 Char,H151 Char,H161 Char,H18 Char,H112 Char,H122 Char,H132 Char,H142 Char,l1 Char"/>
    <w:basedOn w:val="a0"/>
    <w:link w:val="1"/>
    <w:rsid w:val="00EA25E0"/>
    <w:rPr>
      <w:rFonts w:ascii="黑体" w:eastAsia="黑体" w:hAnsi="黑体"/>
      <w:b/>
      <w:bCs/>
      <w:kern w:val="44"/>
      <w:sz w:val="30"/>
      <w:szCs w:val="44"/>
    </w:rPr>
  </w:style>
  <w:style w:type="character" w:customStyle="1" w:styleId="2Char">
    <w:name w:val="标题 2 Char"/>
    <w:aliases w:val="标题2 Char,H2 Char,标题 1.1 Char,Title2 Char,h2 Char,Underrubrik1 Char,prop2 Char,标题二 Char,H21 Char,Heading 2 Hidden Char,Heading 2 CCBS Char,heading 2 Char,Level 2 Topic Heading Char,Second Level Topic Char,- Para Char,sect 1.2 Char,H22 Char"/>
    <w:basedOn w:val="a0"/>
    <w:link w:val="2"/>
    <w:rsid w:val="00EA25E0"/>
    <w:rPr>
      <w:rFonts w:ascii="黑体" w:eastAsia="黑体" w:hAnsi="黑体" w:cstheme="majorBidi"/>
      <w:b/>
      <w:bCs/>
      <w:szCs w:val="32"/>
    </w:rPr>
  </w:style>
  <w:style w:type="character" w:customStyle="1" w:styleId="3Char">
    <w:name w:val="标题 3 Char"/>
    <w:aliases w:val="标题3 Char,h3 Char,Level 3 Topic Heading Char,Heading 3 - old Char,H3 Char,第二层条 Char,3 Char,Bold Head Char,bh Char,章标题1 Char,小标题 Char,level_3 Char,PIM 3 Char,Level 3 Head Char,3rd level Char,Head 3 Char,sect1.2.3 Char,BOD 0 Char,l3 Char,CT Char"/>
    <w:basedOn w:val="a0"/>
    <w:link w:val="3"/>
    <w:rsid w:val="00EA25E0"/>
    <w:rPr>
      <w:rFonts w:eastAsia="黑体"/>
      <w:b/>
      <w:bCs/>
      <w:szCs w:val="32"/>
    </w:rPr>
  </w:style>
  <w:style w:type="character" w:customStyle="1" w:styleId="4Char">
    <w:name w:val="标题 4 Char"/>
    <w:basedOn w:val="a0"/>
    <w:link w:val="4"/>
    <w:uiPriority w:val="9"/>
    <w:qFormat/>
    <w:rsid w:val="000D7BDA"/>
    <w:rPr>
      <w:rFonts w:asciiTheme="majorHAnsi" w:eastAsia="黑体" w:hAnsiTheme="majorHAnsi" w:cstheme="majorBidi"/>
      <w:b/>
      <w:bCs/>
      <w:sz w:val="28"/>
      <w:szCs w:val="28"/>
    </w:rPr>
  </w:style>
  <w:style w:type="paragraph" w:styleId="a3">
    <w:name w:val="List Paragraph"/>
    <w:aliases w:val="ZJGIS列表项,段落样式,正文符号,序号,正文段落1,numbered,FooterText,Paragraphe de liste1"/>
    <w:basedOn w:val="a"/>
    <w:link w:val="Char"/>
    <w:uiPriority w:val="34"/>
    <w:qFormat/>
    <w:rsid w:val="00EA25E0"/>
    <w:pPr>
      <w:ind w:firstLine="420"/>
    </w:pPr>
  </w:style>
  <w:style w:type="character" w:customStyle="1" w:styleId="Char">
    <w:name w:val="列出段落 Char"/>
    <w:aliases w:val="ZJGIS列表项 Char,段落样式 Char,正文符号 Char,序号 Char,正文段落1 Char,numbered Char,FooterText Char,Paragraphe de liste1 Char"/>
    <w:link w:val="a3"/>
    <w:uiPriority w:val="34"/>
    <w:qFormat/>
    <w:rsid w:val="00EA25E0"/>
  </w:style>
  <w:style w:type="paragraph" w:styleId="a4">
    <w:name w:val="header"/>
    <w:basedOn w:val="a"/>
    <w:link w:val="Char0"/>
    <w:uiPriority w:val="99"/>
    <w:unhideWhenUsed/>
    <w:rsid w:val="00AA1C1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AA1C1D"/>
    <w:rPr>
      <w:sz w:val="18"/>
      <w:szCs w:val="18"/>
    </w:rPr>
  </w:style>
  <w:style w:type="paragraph" w:styleId="a5">
    <w:name w:val="footer"/>
    <w:basedOn w:val="a"/>
    <w:link w:val="Char1"/>
    <w:uiPriority w:val="99"/>
    <w:unhideWhenUsed/>
    <w:rsid w:val="00AA1C1D"/>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AA1C1D"/>
    <w:rPr>
      <w:sz w:val="18"/>
      <w:szCs w:val="18"/>
    </w:rPr>
  </w:style>
  <w:style w:type="character" w:styleId="a6">
    <w:name w:val="annotation reference"/>
    <w:basedOn w:val="a0"/>
    <w:uiPriority w:val="99"/>
    <w:semiHidden/>
    <w:unhideWhenUsed/>
    <w:rsid w:val="008547DD"/>
    <w:rPr>
      <w:sz w:val="21"/>
      <w:szCs w:val="21"/>
    </w:rPr>
  </w:style>
  <w:style w:type="paragraph" w:styleId="a7">
    <w:name w:val="annotation text"/>
    <w:basedOn w:val="a"/>
    <w:link w:val="Char2"/>
    <w:uiPriority w:val="99"/>
    <w:semiHidden/>
    <w:unhideWhenUsed/>
    <w:rsid w:val="008547DD"/>
    <w:pPr>
      <w:jc w:val="left"/>
    </w:pPr>
  </w:style>
  <w:style w:type="character" w:customStyle="1" w:styleId="Char2">
    <w:name w:val="批注文字 Char"/>
    <w:basedOn w:val="a0"/>
    <w:link w:val="a7"/>
    <w:uiPriority w:val="99"/>
    <w:semiHidden/>
    <w:rsid w:val="008547DD"/>
  </w:style>
  <w:style w:type="paragraph" w:styleId="a8">
    <w:name w:val="annotation subject"/>
    <w:basedOn w:val="a7"/>
    <w:next w:val="a7"/>
    <w:link w:val="Char3"/>
    <w:uiPriority w:val="99"/>
    <w:semiHidden/>
    <w:unhideWhenUsed/>
    <w:rsid w:val="008547DD"/>
    <w:rPr>
      <w:b/>
      <w:bCs/>
    </w:rPr>
  </w:style>
  <w:style w:type="character" w:customStyle="1" w:styleId="Char3">
    <w:name w:val="批注主题 Char"/>
    <w:basedOn w:val="Char2"/>
    <w:link w:val="a8"/>
    <w:uiPriority w:val="99"/>
    <w:semiHidden/>
    <w:rsid w:val="008547DD"/>
    <w:rPr>
      <w:b/>
      <w:bCs/>
    </w:rPr>
  </w:style>
  <w:style w:type="paragraph" w:styleId="a9">
    <w:name w:val="Balloon Text"/>
    <w:basedOn w:val="a"/>
    <w:link w:val="Char4"/>
    <w:uiPriority w:val="99"/>
    <w:semiHidden/>
    <w:unhideWhenUsed/>
    <w:rsid w:val="008547DD"/>
    <w:pPr>
      <w:spacing w:line="240" w:lineRule="auto"/>
    </w:pPr>
    <w:rPr>
      <w:sz w:val="18"/>
      <w:szCs w:val="18"/>
    </w:rPr>
  </w:style>
  <w:style w:type="character" w:customStyle="1" w:styleId="Char4">
    <w:name w:val="批注框文本 Char"/>
    <w:basedOn w:val="a0"/>
    <w:link w:val="a9"/>
    <w:uiPriority w:val="99"/>
    <w:semiHidden/>
    <w:rsid w:val="008547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package" Target="embeddings/Microsoft_Visio___2.vsdx"/><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package" Target="embeddings/Microsoft_Visio___1.vsdx"/><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10</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2018-08-31T03:18:00Z</dcterms:created>
  <dcterms:modified xsi:type="dcterms:W3CDTF">2018-09-03T09:22:00Z</dcterms:modified>
</cp:coreProperties>
</file>