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1169F" w14:textId="2BB9F8B6" w:rsidR="00906138" w:rsidRDefault="00906138" w:rsidP="00906138">
      <w:pPr>
        <w:widowControl/>
        <w:shd w:val="clear" w:color="auto" w:fill="FAFAFA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 w:rsidRPr="00906138">
        <w:rPr>
          <w:rFonts w:ascii="Arial" w:eastAsia="宋体" w:hAnsi="Arial" w:cs="Arial"/>
          <w:b/>
          <w:bCs/>
          <w:kern w:val="36"/>
          <w:sz w:val="48"/>
          <w:szCs w:val="48"/>
        </w:rPr>
        <w:t xml:space="preserve">Getting Started - Chapter 1 </w:t>
      </w:r>
      <w:r>
        <w:rPr>
          <w:rFonts w:ascii="Arial" w:eastAsia="宋体" w:hAnsi="Arial" w:cs="Arial"/>
          <w:b/>
          <w:bCs/>
          <w:kern w:val="36"/>
          <w:sz w:val="48"/>
          <w:szCs w:val="48"/>
        </w:rPr>
        <w:t>–</w:t>
      </w:r>
      <w:r w:rsidRPr="00906138">
        <w:rPr>
          <w:rFonts w:ascii="Arial" w:eastAsia="宋体" w:hAnsi="Arial" w:cs="Arial"/>
          <w:b/>
          <w:bCs/>
          <w:kern w:val="36"/>
          <w:sz w:val="48"/>
          <w:szCs w:val="48"/>
        </w:rPr>
        <w:t xml:space="preserve"> Firsts</w:t>
      </w:r>
    </w:p>
    <w:p w14:paraId="1E3F9D43" w14:textId="1488BC0A" w:rsidR="00906138" w:rsidRPr="00906138" w:rsidRDefault="00906138" w:rsidP="00906138">
      <w:pPr>
        <w:widowControl/>
        <w:shd w:val="clear" w:color="auto" w:fill="FAFAFA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@@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启程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-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第一章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-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首先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@@</w:t>
      </w:r>
    </w:p>
    <w:p w14:paraId="28ADB8CA" w14:textId="5CA298A8" w:rsidR="00906138" w:rsidRDefault="00906138" w:rsidP="0090613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906138">
        <w:rPr>
          <w:rFonts w:ascii="Arial" w:eastAsia="宋体" w:hAnsi="Arial" w:cs="Arial"/>
          <w:color w:val="555555"/>
          <w:kern w:val="0"/>
          <w:sz w:val="24"/>
          <w:szCs w:val="24"/>
        </w:rPr>
        <w:t>Now it is time to start our learning journey together. Instead of the usual 'Hello World' introduction we will, step by step, build a simple world. At the end of the journey we will have created a small village demonstrating the features of Babylon.js. The first steps will introduce you to the basics of using Babylon.js to create a scene, code a simple model and export it. We will also show that you can import a model into a scene, display it on the web or create a web app from it.</w:t>
      </w:r>
    </w:p>
    <w:p w14:paraId="64C75ABE" w14:textId="70EF26EB" w:rsidR="00906138" w:rsidRPr="00906138" w:rsidRDefault="00906138" w:rsidP="00906138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现在是时候一起开始我们的学习之旅了。</w:t>
      </w:r>
      <w:r w:rsidR="00293AFF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不同于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常见的“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Hello</w:t>
      </w:r>
      <w:r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World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”式介绍，</w:t>
      </w:r>
      <w:r w:rsidR="00293AFF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在这里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我们将一步一步地建立一个简单的世界。在这场旅行中我们将完成一个小小的村庄</w:t>
      </w:r>
      <w:r w:rsidR="005211C9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世界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，这一过程</w:t>
      </w:r>
      <w:bookmarkStart w:id="0" w:name="_GoBack"/>
      <w:bookmarkEnd w:id="0"/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将展现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Babylon.js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的各种特性。第一步将向你介绍使用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Babylon.js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建立场景的基础知识，生成一个简单的模型并且导出它。我们也将展示如何向一个场景中导入模型，将它显示在网页中或者通过它建立一个网页应用。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6B9120F0" w14:textId="77777777" w:rsidR="002F21E4" w:rsidRPr="00906138" w:rsidRDefault="002F21E4"/>
    <w:sectPr w:rsidR="002F21E4" w:rsidRPr="00906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F9"/>
    <w:rsid w:val="00293AFF"/>
    <w:rsid w:val="002F21E4"/>
    <w:rsid w:val="005211C9"/>
    <w:rsid w:val="00906138"/>
    <w:rsid w:val="00A9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C5881"/>
  <w15:chartTrackingRefBased/>
  <w15:docId w15:val="{E062EB73-F511-4ED0-9978-B65EA4D84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0613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613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061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32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Zhao</dc:creator>
  <cp:keywords/>
  <dc:description/>
  <cp:lastModifiedBy>Zhao Liu</cp:lastModifiedBy>
  <cp:revision>4</cp:revision>
  <dcterms:created xsi:type="dcterms:W3CDTF">2021-02-01T03:02:00Z</dcterms:created>
  <dcterms:modified xsi:type="dcterms:W3CDTF">2021-02-24T06:21:00Z</dcterms:modified>
</cp:coreProperties>
</file>