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w:t>
      </w:r>
      <w:r w:rsidRPr="007B184D">
        <w:lastRenderedPageBreak/>
        <w:t>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lastRenderedPageBreak/>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w:t>
      </w:r>
      <w:r>
        <w:rPr>
          <w:rFonts w:hint="eastAsia"/>
        </w:rPr>
        <w:lastRenderedPageBreak/>
        <w:t>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lastRenderedPageBreak/>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w:t>
      </w:r>
      <w:r>
        <w:rPr>
          <w:rFonts w:hint="eastAsia"/>
        </w:rPr>
        <w:lastRenderedPageBreak/>
        <w:t>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lastRenderedPageBreak/>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lastRenderedPageBreak/>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lastRenderedPageBreak/>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lastRenderedPageBreak/>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lastRenderedPageBreak/>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w:t>
      </w:r>
      <w:r>
        <w:rPr>
          <w:rFonts w:hint="eastAsia"/>
        </w:rPr>
        <w:lastRenderedPageBreak/>
        <w:t>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lastRenderedPageBreak/>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lastRenderedPageBreak/>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lastRenderedPageBreak/>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w:t>
      </w:r>
      <w:r w:rsidRPr="0004357B">
        <w:rPr>
          <w:rFonts w:hint="eastAsia"/>
        </w:rPr>
        <w:lastRenderedPageBreak/>
        <w:t>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2A28BA" w:rsidP="0004357B">
      <w:hyperlink r:id="rId8"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lastRenderedPageBreak/>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lastRenderedPageBreak/>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9"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lastRenderedPageBreak/>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w:t>
      </w:r>
      <w:r>
        <w:rPr>
          <w:rFonts w:hint="eastAsia"/>
        </w:rPr>
        <w:lastRenderedPageBreak/>
        <w:t>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lastRenderedPageBreak/>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w:t>
      </w:r>
      <w:r>
        <w:rPr>
          <w:rFonts w:hint="eastAsia"/>
        </w:rPr>
        <w:lastRenderedPageBreak/>
        <w:t>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lastRenderedPageBreak/>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lastRenderedPageBreak/>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lastRenderedPageBreak/>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Pr="00E741A9" w:rsidRDefault="00E741A9" w:rsidP="00E741A9">
      <w:pPr>
        <w:rPr>
          <w:rFonts w:hint="eastAsia"/>
        </w:rPr>
      </w:pPr>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lastRenderedPageBreak/>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lastRenderedPageBreak/>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lastRenderedPageBreak/>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lastRenderedPageBreak/>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lastRenderedPageBreak/>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r w:rsidR="00072EFE">
        <w:rPr>
          <w:rFonts w:hint="eastAsia"/>
        </w:rPr>
        <w:t>数字</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Pr="00072EFE" w:rsidRDefault="00072EFE" w:rsidP="00072EFE">
      <w:r>
        <w:tab/>
        <w:t>double num = std::stod(lala);</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lastRenderedPageBreak/>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pPr>
        <w:rPr>
          <w:rFonts w:hint="eastAsia"/>
        </w:rPr>
      </w:pPr>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lastRenderedPageBreak/>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bookmarkStart w:id="0" w:name="_GoBack"/>
      <w:bookmarkEnd w:id="0"/>
    </w:p>
    <w:p w:rsidR="00707EB5" w:rsidRDefault="00707EB5" w:rsidP="00707EB5">
      <w:r>
        <w:t>float (Point3d::*pff)() = &amp;Point3d::sum;</w:t>
      </w:r>
      <w:r>
        <w:t xml:space="preserve"> </w:t>
      </w:r>
    </w:p>
    <w:p w:rsidR="00707EB5" w:rsidRDefault="00707EB5" w:rsidP="00707EB5">
      <w:pPr>
        <w:rPr>
          <w:rFonts w:hint="eastAsia"/>
        </w:rPr>
      </w:pPr>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pPr>
        <w:rPr>
          <w:rFonts w:hint="eastAsia"/>
        </w:rPr>
      </w:pPr>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lastRenderedPageBreak/>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8BA" w:rsidRDefault="002A28BA" w:rsidP="0081256F">
      <w:r>
        <w:separator/>
      </w:r>
    </w:p>
  </w:endnote>
  <w:endnote w:type="continuationSeparator" w:id="0">
    <w:p w:rsidR="002A28BA" w:rsidRDefault="002A28BA"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8BA" w:rsidRDefault="002A28BA" w:rsidP="0081256F">
      <w:r>
        <w:separator/>
      </w:r>
    </w:p>
  </w:footnote>
  <w:footnote w:type="continuationSeparator" w:id="0">
    <w:p w:rsidR="002A28BA" w:rsidRDefault="002A28BA"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4357B"/>
    <w:rsid w:val="00053C75"/>
    <w:rsid w:val="00072EFE"/>
    <w:rsid w:val="000A4AF6"/>
    <w:rsid w:val="000B425F"/>
    <w:rsid w:val="000C0285"/>
    <w:rsid w:val="000D6C9A"/>
    <w:rsid w:val="0012203B"/>
    <w:rsid w:val="00137CAD"/>
    <w:rsid w:val="00147C01"/>
    <w:rsid w:val="00150EB4"/>
    <w:rsid w:val="00186B4D"/>
    <w:rsid w:val="001C1CE1"/>
    <w:rsid w:val="001E453C"/>
    <w:rsid w:val="00237A86"/>
    <w:rsid w:val="00257CF5"/>
    <w:rsid w:val="00274993"/>
    <w:rsid w:val="00286420"/>
    <w:rsid w:val="0029514D"/>
    <w:rsid w:val="00297F8B"/>
    <w:rsid w:val="002A28BA"/>
    <w:rsid w:val="002C22EB"/>
    <w:rsid w:val="002D0E8D"/>
    <w:rsid w:val="002D60F5"/>
    <w:rsid w:val="002D706A"/>
    <w:rsid w:val="002E1C39"/>
    <w:rsid w:val="003714C6"/>
    <w:rsid w:val="00377F54"/>
    <w:rsid w:val="003C51C4"/>
    <w:rsid w:val="003C6DBA"/>
    <w:rsid w:val="003C7698"/>
    <w:rsid w:val="003E4304"/>
    <w:rsid w:val="003E7725"/>
    <w:rsid w:val="00425A26"/>
    <w:rsid w:val="004324C3"/>
    <w:rsid w:val="00433C73"/>
    <w:rsid w:val="00434613"/>
    <w:rsid w:val="0045461D"/>
    <w:rsid w:val="00491B1E"/>
    <w:rsid w:val="004A1E55"/>
    <w:rsid w:val="00532C78"/>
    <w:rsid w:val="00535A2A"/>
    <w:rsid w:val="00536EA1"/>
    <w:rsid w:val="00555455"/>
    <w:rsid w:val="00560C2A"/>
    <w:rsid w:val="005627A0"/>
    <w:rsid w:val="005A376F"/>
    <w:rsid w:val="005C66E4"/>
    <w:rsid w:val="005E2477"/>
    <w:rsid w:val="00606388"/>
    <w:rsid w:val="006131C9"/>
    <w:rsid w:val="00616304"/>
    <w:rsid w:val="00621DC4"/>
    <w:rsid w:val="006645BC"/>
    <w:rsid w:val="006843BB"/>
    <w:rsid w:val="006972E4"/>
    <w:rsid w:val="006A544E"/>
    <w:rsid w:val="006B3BCE"/>
    <w:rsid w:val="006D0650"/>
    <w:rsid w:val="006D4C2A"/>
    <w:rsid w:val="00707EB5"/>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235E6"/>
    <w:rsid w:val="00931E48"/>
    <w:rsid w:val="0094104E"/>
    <w:rsid w:val="009A728C"/>
    <w:rsid w:val="009D7092"/>
    <w:rsid w:val="009E1C7A"/>
    <w:rsid w:val="009E2255"/>
    <w:rsid w:val="009E33C8"/>
    <w:rsid w:val="009F6C8E"/>
    <w:rsid w:val="00A07EBF"/>
    <w:rsid w:val="00A21288"/>
    <w:rsid w:val="00A22B8E"/>
    <w:rsid w:val="00A27EBB"/>
    <w:rsid w:val="00A609B2"/>
    <w:rsid w:val="00A62FF7"/>
    <w:rsid w:val="00A77F27"/>
    <w:rsid w:val="00A954EF"/>
    <w:rsid w:val="00A9730B"/>
    <w:rsid w:val="00AD15E9"/>
    <w:rsid w:val="00AF391D"/>
    <w:rsid w:val="00B140C5"/>
    <w:rsid w:val="00B16CEB"/>
    <w:rsid w:val="00B278C1"/>
    <w:rsid w:val="00B34DB4"/>
    <w:rsid w:val="00B93DC0"/>
    <w:rsid w:val="00BF134E"/>
    <w:rsid w:val="00BF33BF"/>
    <w:rsid w:val="00C479FD"/>
    <w:rsid w:val="00C570DC"/>
    <w:rsid w:val="00C7345F"/>
    <w:rsid w:val="00C812FC"/>
    <w:rsid w:val="00CA1858"/>
    <w:rsid w:val="00CB72D6"/>
    <w:rsid w:val="00CC028B"/>
    <w:rsid w:val="00CD69DC"/>
    <w:rsid w:val="00CF2B75"/>
    <w:rsid w:val="00D03E50"/>
    <w:rsid w:val="00D749F6"/>
    <w:rsid w:val="00DC6B0B"/>
    <w:rsid w:val="00DD26DD"/>
    <w:rsid w:val="00DE727D"/>
    <w:rsid w:val="00DF1481"/>
    <w:rsid w:val="00DF5B2C"/>
    <w:rsid w:val="00E20BF7"/>
    <w:rsid w:val="00E25E9F"/>
    <w:rsid w:val="00E377EF"/>
    <w:rsid w:val="00E41812"/>
    <w:rsid w:val="00E44411"/>
    <w:rsid w:val="00E44DC5"/>
    <w:rsid w:val="00E54DD0"/>
    <w:rsid w:val="00E565E7"/>
    <w:rsid w:val="00E741A9"/>
    <w:rsid w:val="00E81970"/>
    <w:rsid w:val="00EA53C3"/>
    <w:rsid w:val="00EB3F79"/>
    <w:rsid w:val="00EC2ABC"/>
    <w:rsid w:val="00EC2CC7"/>
    <w:rsid w:val="00ED5873"/>
    <w:rsid w:val="00EF50C1"/>
    <w:rsid w:val="00F66744"/>
    <w:rsid w:val="00F66F97"/>
    <w:rsid w:val="00F72839"/>
    <w:rsid w:val="00F76378"/>
    <w:rsid w:val="00F831C4"/>
    <w:rsid w:val="00F86C06"/>
    <w:rsid w:val="00F917B1"/>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rendao/article/details/51813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it@github.com:ljzshuai/practice.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2EED4-8CDB-4F53-9289-B8786671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47</Pages>
  <Words>6199</Words>
  <Characters>35340</Characters>
  <Application>Microsoft Office Word</Application>
  <DocSecurity>0</DocSecurity>
  <Lines>294</Lines>
  <Paragraphs>82</Paragraphs>
  <ScaleCrop>false</ScaleCrop>
  <Company>Sky123.Org</Company>
  <LinksUpToDate>false</LinksUpToDate>
  <CharactersWithSpaces>41457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cp:revision>
  <dcterms:created xsi:type="dcterms:W3CDTF">2017-02-08T05:00:00Z</dcterms:created>
  <dcterms:modified xsi:type="dcterms:W3CDTF">2017-03-20T02:14:00Z</dcterms:modified>
</cp:coreProperties>
</file>