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ED74" w14:textId="77777777" w:rsidR="00723086" w:rsidRDefault="00BB767F">
      <w:r>
        <w:t>FileNr:11|</w:t>
      </w:r>
      <w:proofErr w:type="gramStart"/>
      <w:r>
        <w:t>id:HB</w:t>
      </w:r>
      <w:proofErr w:type="gramEnd"/>
      <w:r>
        <w:t xml:space="preserve">22C9D662-3B3A-443F-91E6-387F20350E21|date:2013-01-23|source:HB|title:Zyklische </w:t>
      </w:r>
      <w:proofErr w:type="spellStart"/>
      <w:r>
        <w:t>Aktien</w:t>
      </w:r>
      <w:proofErr w:type="spellEnd"/>
      <w:r>
        <w:t xml:space="preserve"> </w:t>
      </w:r>
      <w:proofErr w:type="spellStart"/>
      <w:r>
        <w:t>stehen</w:t>
      </w:r>
      <w:proofErr w:type="spellEnd"/>
      <w:r>
        <w:t xml:space="preserve"> 2013 </w:t>
      </w:r>
      <w:proofErr w:type="spellStart"/>
      <w:r>
        <w:t>vor</w:t>
      </w:r>
      <w:proofErr w:type="spellEnd"/>
      <w:r>
        <w:t xml:space="preserve"> dem Comeback</w:t>
      </w:r>
    </w:p>
    <w:p w14:paraId="460C3104" w14:textId="77777777" w:rsidR="00723086" w:rsidRDefault="00BB767F">
      <w:r>
        <w:t>#######DONT CHANGE THE ABOVE############</w:t>
      </w:r>
    </w:p>
    <w:p w14:paraId="4BE4F6C7" w14:textId="77777777" w:rsidR="00BB767F" w:rsidRPr="00BB767F" w:rsidRDefault="00BB767F">
      <w:pPr>
        <w:rPr>
          <w:lang w:val="de-DE"/>
        </w:rPr>
      </w:pPr>
      <w:r>
        <w:t xml:space="preserve">Ulrich Stephan </w:t>
      </w:r>
      <w:proofErr w:type="spellStart"/>
      <w:r>
        <w:t>ist</w:t>
      </w:r>
      <w:proofErr w:type="spellEnd"/>
      <w:r>
        <w:t xml:space="preserve">.   </w:t>
      </w:r>
      <w:r w:rsidRPr="00BB767F">
        <w:rPr>
          <w:lang w:val="de-DE"/>
        </w:rPr>
        <w:t xml:space="preserve">Chefanlagestratege.   </w:t>
      </w:r>
      <w:proofErr w:type="spellStart"/>
      <w:r w:rsidRPr="00BB767F">
        <w:rPr>
          <w:lang w:val="de-DE"/>
        </w:rPr>
        <w:t>fuer</w:t>
      </w:r>
      <w:proofErr w:type="spellEnd"/>
      <w:r w:rsidRPr="00BB767F">
        <w:rPr>
          <w:lang w:val="de-DE"/>
        </w:rPr>
        <w:t xml:space="preserve"> Privat- und.   </w:t>
      </w:r>
      <w:proofErr w:type="spellStart"/>
      <w:r w:rsidRPr="00BB767F">
        <w:rPr>
          <w:lang w:val="de-DE"/>
        </w:rPr>
        <w:t>Geschaeftskunden</w:t>
      </w:r>
      <w:proofErr w:type="spellEnd"/>
      <w:r w:rsidRPr="00BB767F">
        <w:rPr>
          <w:lang w:val="de-DE"/>
        </w:rPr>
        <w:t xml:space="preserve">.   der Deutschen Bank. Trotz Staatsschuldenkrise, US-Fiskalklippe und chinesischer Wachstumsdelle: 2012 war ein gutes Jahr </w:t>
      </w:r>
      <w:proofErr w:type="spellStart"/>
      <w:r w:rsidRPr="00BB767F">
        <w:rPr>
          <w:lang w:val="de-DE"/>
        </w:rPr>
        <w:t>fuer</w:t>
      </w:r>
      <w:proofErr w:type="spellEnd"/>
      <w:r w:rsidRPr="00BB767F">
        <w:rPr>
          <w:lang w:val="de-DE"/>
        </w:rPr>
        <w:t xml:space="preserve"> Aktienanleger. Der Dax legte im Jahresverlauf um 29 Prozent zu, und selbst der krisengeplagte </w:t>
      </w:r>
      <w:proofErr w:type="spellStart"/>
      <w:r w:rsidRPr="00BB767F">
        <w:rPr>
          <w:lang w:val="de-DE"/>
        </w:rPr>
        <w:t>europaeische</w:t>
      </w:r>
      <w:proofErr w:type="spellEnd"/>
      <w:r w:rsidRPr="00BB767F">
        <w:rPr>
          <w:lang w:val="de-DE"/>
        </w:rPr>
        <w:t xml:space="preserve"> Markt erreichte, gemessen am </w:t>
      </w:r>
      <w:proofErr w:type="spellStart"/>
      <w:r w:rsidRPr="00BB767F">
        <w:rPr>
          <w:lang w:val="de-DE"/>
        </w:rPr>
        <w:t>Stoxx</w:t>
      </w:r>
      <w:proofErr w:type="spellEnd"/>
      <w:r w:rsidRPr="00BB767F">
        <w:rPr>
          <w:lang w:val="de-DE"/>
        </w:rPr>
        <w:t xml:space="preserve"> Europe 600, ein Plus von 19 Prozent. Wie geht es nun weiter? Bleiben risikobehaftete Anlagen attraktiv oder drohen </w:t>
      </w:r>
      <w:proofErr w:type="spellStart"/>
      <w:r w:rsidRPr="00BB767F">
        <w:rPr>
          <w:lang w:val="de-DE"/>
        </w:rPr>
        <w:t>Rueckschlaege</w:t>
      </w:r>
      <w:proofErr w:type="spellEnd"/>
      <w:r w:rsidRPr="00BB767F">
        <w:rPr>
          <w:lang w:val="de-DE"/>
        </w:rPr>
        <w:t xml:space="preserve">? </w:t>
      </w:r>
    </w:p>
    <w:p w14:paraId="06C22EEF" w14:textId="77777777" w:rsidR="00BB767F" w:rsidRDefault="00BB767F">
      <w:pPr>
        <w:rPr>
          <w:lang w:val="de-DE"/>
        </w:rPr>
      </w:pPr>
      <w:r w:rsidRPr="00BB767F">
        <w:rPr>
          <w:lang w:val="de-DE"/>
        </w:rPr>
        <w:t xml:space="preserve">Ich halte es aus mehreren </w:t>
      </w:r>
      <w:proofErr w:type="spellStart"/>
      <w:r w:rsidRPr="00BB767F">
        <w:rPr>
          <w:lang w:val="de-DE"/>
        </w:rPr>
        <w:t>Gruenden</w:t>
      </w:r>
      <w:proofErr w:type="spellEnd"/>
      <w:r w:rsidRPr="00BB767F">
        <w:rPr>
          <w:lang w:val="de-DE"/>
        </w:rPr>
        <w:t xml:space="preserve"> </w:t>
      </w:r>
      <w:proofErr w:type="spellStart"/>
      <w:r w:rsidRPr="00BB767F">
        <w:rPr>
          <w:lang w:val="de-DE"/>
        </w:rPr>
        <w:t>fuer</w:t>
      </w:r>
      <w:proofErr w:type="spellEnd"/>
      <w:r w:rsidRPr="00BB767F">
        <w:rPr>
          <w:lang w:val="de-DE"/>
        </w:rPr>
        <w:t xml:space="preserve"> wahrscheinlich, dass die </w:t>
      </w:r>
      <w:proofErr w:type="spellStart"/>
      <w:r w:rsidRPr="00BB767F">
        <w:rPr>
          <w:lang w:val="de-DE"/>
        </w:rPr>
        <w:t>Maerkte</w:t>
      </w:r>
      <w:proofErr w:type="spellEnd"/>
      <w:r w:rsidRPr="00BB767F">
        <w:rPr>
          <w:lang w:val="de-DE"/>
        </w:rPr>
        <w:t xml:space="preserve"> 2013 nicht in den Krisenmodus </w:t>
      </w:r>
      <w:proofErr w:type="spellStart"/>
      <w:r w:rsidRPr="00BB767F">
        <w:rPr>
          <w:lang w:val="de-DE"/>
        </w:rPr>
        <w:t>zurueckfallen</w:t>
      </w:r>
      <w:proofErr w:type="spellEnd"/>
      <w:r w:rsidRPr="00BB767F">
        <w:rPr>
          <w:lang w:val="de-DE"/>
        </w:rPr>
        <w:t xml:space="preserve">. Erstens, die Staatsschuldenkrise des Euro-Raums erscheint zunehmend beherrschbar. Die Peripheriestaaten haben Reformen </w:t>
      </w:r>
      <w:proofErr w:type="spellStart"/>
      <w:r w:rsidRPr="00BB767F">
        <w:rPr>
          <w:lang w:val="de-DE"/>
        </w:rPr>
        <w:t>angestossen</w:t>
      </w:r>
      <w:proofErr w:type="spellEnd"/>
      <w:r w:rsidRPr="00BB767F">
        <w:rPr>
          <w:lang w:val="de-DE"/>
        </w:rPr>
        <w:t xml:space="preserve">, ihre </w:t>
      </w:r>
      <w:proofErr w:type="spellStart"/>
      <w:r w:rsidRPr="00BB767F">
        <w:rPr>
          <w:lang w:val="de-DE"/>
        </w:rPr>
        <w:t>Wettbewerbsfaehigkeit</w:t>
      </w:r>
      <w:proofErr w:type="spellEnd"/>
      <w:r w:rsidRPr="00BB767F">
        <w:rPr>
          <w:lang w:val="de-DE"/>
        </w:rPr>
        <w:t xml:space="preserve"> verbessert sich, und Ungleichgewichte bei der Leistungsbilanz werden abgebaut. Die bevorstehenden Wahlen in Italien </w:t>
      </w:r>
      <w:proofErr w:type="spellStart"/>
      <w:r w:rsidRPr="00BB767F">
        <w:rPr>
          <w:lang w:val="de-DE"/>
        </w:rPr>
        <w:t>koennten</w:t>
      </w:r>
      <w:proofErr w:type="spellEnd"/>
      <w:r w:rsidRPr="00BB767F">
        <w:rPr>
          <w:lang w:val="de-DE"/>
        </w:rPr>
        <w:t xml:space="preserve"> </w:t>
      </w:r>
      <w:proofErr w:type="spellStart"/>
      <w:r w:rsidRPr="00BB767F">
        <w:rPr>
          <w:lang w:val="de-DE"/>
        </w:rPr>
        <w:t>voruebergehend</w:t>
      </w:r>
      <w:proofErr w:type="spellEnd"/>
      <w:r w:rsidRPr="00BB767F">
        <w:rPr>
          <w:lang w:val="de-DE"/>
        </w:rPr>
        <w:t xml:space="preserve"> </w:t>
      </w:r>
      <w:proofErr w:type="spellStart"/>
      <w:r w:rsidRPr="00BB767F">
        <w:rPr>
          <w:lang w:val="de-DE"/>
        </w:rPr>
        <w:t>fuer</w:t>
      </w:r>
      <w:proofErr w:type="spellEnd"/>
      <w:r w:rsidRPr="00BB767F">
        <w:rPr>
          <w:lang w:val="de-DE"/>
        </w:rPr>
        <w:t xml:space="preserve"> Unruhe sorgen, </w:t>
      </w:r>
      <w:proofErr w:type="spellStart"/>
      <w:r w:rsidRPr="00BB767F">
        <w:rPr>
          <w:lang w:val="de-DE"/>
        </w:rPr>
        <w:t>groessere</w:t>
      </w:r>
      <w:proofErr w:type="spellEnd"/>
      <w:r w:rsidRPr="00BB767F">
        <w:rPr>
          <w:lang w:val="de-DE"/>
        </w:rPr>
        <w:t xml:space="preserve"> Turbulenzen erwarte ich aber nicht. Zweitens, die US-Wirtschaft sollte keine massiven negativen </w:t>
      </w:r>
      <w:proofErr w:type="spellStart"/>
      <w:r w:rsidRPr="00BB767F">
        <w:rPr>
          <w:lang w:val="de-DE"/>
        </w:rPr>
        <w:t>Ueberraschungen</w:t>
      </w:r>
      <w:proofErr w:type="spellEnd"/>
      <w:r w:rsidRPr="00BB767F">
        <w:rPr>
          <w:lang w:val="de-DE"/>
        </w:rPr>
        <w:t xml:space="preserve"> bringen. Zwar ist das Tauziehen um die Fiskalklippe nicht ausgestanden, die bereits erzielte Einigung </w:t>
      </w:r>
      <w:proofErr w:type="spellStart"/>
      <w:r w:rsidRPr="00BB767F">
        <w:rPr>
          <w:lang w:val="de-DE"/>
        </w:rPr>
        <w:t>ueber</w:t>
      </w:r>
      <w:proofErr w:type="spellEnd"/>
      <w:r w:rsidRPr="00BB767F">
        <w:rPr>
          <w:lang w:val="de-DE"/>
        </w:rPr>
        <w:t xml:space="preserve"> die steuerliche Behandlung von Dividenden und </w:t>
      </w:r>
      <w:proofErr w:type="spellStart"/>
      <w:r w:rsidRPr="00BB767F">
        <w:rPr>
          <w:lang w:val="de-DE"/>
        </w:rPr>
        <w:t>Kapitalertraegen</w:t>
      </w:r>
      <w:proofErr w:type="spellEnd"/>
      <w:r w:rsidRPr="00BB767F">
        <w:rPr>
          <w:lang w:val="de-DE"/>
        </w:rPr>
        <w:t xml:space="preserve"> nimmt dem Konflikt aus Anlegersicht aber viel von seiner Sprengkraft. Der gefestigte Immobilienmarkt, niedrige Energiepreise und weniger Arbeitslose </w:t>
      </w:r>
      <w:proofErr w:type="spellStart"/>
      <w:r w:rsidRPr="00BB767F">
        <w:rPr>
          <w:lang w:val="de-DE"/>
        </w:rPr>
        <w:t>duerften</w:t>
      </w:r>
      <w:proofErr w:type="spellEnd"/>
      <w:r w:rsidRPr="00BB767F">
        <w:rPr>
          <w:lang w:val="de-DE"/>
        </w:rPr>
        <w:t xml:space="preserve"> die US-Konjunktur in diesem Jahr </w:t>
      </w:r>
      <w:proofErr w:type="spellStart"/>
      <w:r w:rsidRPr="00BB767F">
        <w:rPr>
          <w:lang w:val="de-DE"/>
        </w:rPr>
        <w:t>stuetzen</w:t>
      </w:r>
      <w:proofErr w:type="spellEnd"/>
      <w:r w:rsidRPr="00BB767F">
        <w:rPr>
          <w:lang w:val="de-DE"/>
        </w:rPr>
        <w:t xml:space="preserve">. Drittens, China hat seine </w:t>
      </w:r>
      <w:proofErr w:type="spellStart"/>
      <w:r w:rsidRPr="00BB767F">
        <w:rPr>
          <w:lang w:val="de-DE"/>
        </w:rPr>
        <w:t>Wachstumsschwaeche</w:t>
      </w:r>
      <w:proofErr w:type="spellEnd"/>
      <w:r w:rsidRPr="00BB767F">
        <w:rPr>
          <w:lang w:val="de-DE"/>
        </w:rPr>
        <w:t xml:space="preserve"> offensichtlich </w:t>
      </w:r>
      <w:proofErr w:type="spellStart"/>
      <w:r w:rsidRPr="00BB767F">
        <w:rPr>
          <w:lang w:val="de-DE"/>
        </w:rPr>
        <w:t>ueberwunden</w:t>
      </w:r>
      <w:proofErr w:type="spellEnd"/>
      <w:r w:rsidRPr="00BB767F">
        <w:rPr>
          <w:lang w:val="de-DE"/>
        </w:rPr>
        <w:t xml:space="preserve">. Die chinesische Wirtschaft sollte 2013 von Strukturreformen und fiskalpolitischer </w:t>
      </w:r>
      <w:proofErr w:type="spellStart"/>
      <w:r w:rsidRPr="00BB767F">
        <w:rPr>
          <w:lang w:val="de-DE"/>
        </w:rPr>
        <w:t>Unterstuetzung</w:t>
      </w:r>
      <w:proofErr w:type="spellEnd"/>
      <w:r w:rsidRPr="00BB767F">
        <w:rPr>
          <w:lang w:val="de-DE"/>
        </w:rPr>
        <w:t xml:space="preserve"> profitieren und nach unseren </w:t>
      </w:r>
      <w:proofErr w:type="spellStart"/>
      <w:r w:rsidRPr="00BB767F">
        <w:rPr>
          <w:lang w:val="de-DE"/>
        </w:rPr>
        <w:t>Schaetzungen</w:t>
      </w:r>
      <w:proofErr w:type="spellEnd"/>
      <w:r w:rsidRPr="00BB767F">
        <w:rPr>
          <w:lang w:val="de-DE"/>
        </w:rPr>
        <w:t xml:space="preserve"> besonders im zweiten Halbjahr ein Wachstum von deutlich </w:t>
      </w:r>
      <w:proofErr w:type="spellStart"/>
      <w:r w:rsidRPr="00BB767F">
        <w:rPr>
          <w:lang w:val="de-DE"/>
        </w:rPr>
        <w:t>ueber</w:t>
      </w:r>
      <w:proofErr w:type="spellEnd"/>
      <w:r w:rsidRPr="00BB767F">
        <w:rPr>
          <w:lang w:val="de-DE"/>
        </w:rPr>
        <w:t xml:space="preserve"> acht Prozent per annum erreichen. </w:t>
      </w:r>
      <w:proofErr w:type="spellStart"/>
      <w:r w:rsidRPr="00BB767F">
        <w:rPr>
          <w:lang w:val="de-DE"/>
        </w:rPr>
        <w:t>Schliesslich</w:t>
      </w:r>
      <w:proofErr w:type="spellEnd"/>
      <w:r w:rsidRPr="00BB767F">
        <w:rPr>
          <w:lang w:val="de-DE"/>
        </w:rPr>
        <w:t xml:space="preserve"> haben die Notenbanken 2012 eine sehr konstruktive Rolle gespielt und </w:t>
      </w:r>
      <w:proofErr w:type="spellStart"/>
      <w:r w:rsidRPr="00BB767F">
        <w:rPr>
          <w:lang w:val="de-DE"/>
        </w:rPr>
        <w:t>duerften</w:t>
      </w:r>
      <w:proofErr w:type="spellEnd"/>
      <w:r w:rsidRPr="00BB767F">
        <w:rPr>
          <w:lang w:val="de-DE"/>
        </w:rPr>
        <w:t xml:space="preserve"> ihre wachstumsfreundliche Zinspolitik auch in diesem Jahr fortsetzen. </w:t>
      </w:r>
    </w:p>
    <w:p w14:paraId="355D834D" w14:textId="77777777" w:rsidR="00BB767F" w:rsidRDefault="00BB767F">
      <w:pPr>
        <w:rPr>
          <w:lang w:val="de-DE"/>
        </w:rPr>
      </w:pPr>
      <w:r w:rsidRPr="00BB767F">
        <w:rPr>
          <w:lang w:val="de-DE"/>
        </w:rPr>
        <w:t xml:space="preserve">Die </w:t>
      </w:r>
      <w:proofErr w:type="spellStart"/>
      <w:r w:rsidRPr="00BB767F">
        <w:rPr>
          <w:lang w:val="de-DE"/>
        </w:rPr>
        <w:t>Kapitalmaerkte</w:t>
      </w:r>
      <w:proofErr w:type="spellEnd"/>
      <w:r w:rsidRPr="00BB767F">
        <w:rPr>
          <w:lang w:val="de-DE"/>
        </w:rPr>
        <w:t xml:space="preserve"> haben vor diesem Hintergrund bereits </w:t>
      </w:r>
      <w:proofErr w:type="spellStart"/>
      <w:r w:rsidRPr="00BB767F">
        <w:rPr>
          <w:lang w:val="de-DE"/>
        </w:rPr>
        <w:t>spuerbar</w:t>
      </w:r>
      <w:proofErr w:type="spellEnd"/>
      <w:r w:rsidRPr="00BB767F">
        <w:rPr>
          <w:lang w:val="de-DE"/>
        </w:rPr>
        <w:t xml:space="preserve"> Angst abgebaut. Der auf den US-Aktienmarkt bezogene </w:t>
      </w:r>
      <w:proofErr w:type="spellStart"/>
      <w:r w:rsidRPr="00BB767F">
        <w:rPr>
          <w:lang w:val="de-DE"/>
        </w:rPr>
        <w:t>Volatilitaetsindex</w:t>
      </w:r>
      <w:proofErr w:type="spellEnd"/>
      <w:r w:rsidRPr="00BB767F">
        <w:rPr>
          <w:lang w:val="de-DE"/>
        </w:rPr>
        <w:t xml:space="preserve"> VIX erreichte 2012 einen Durchschnittswert von 17,8, das ist das niedrigste Niveau seit 2007. Auch extreme </w:t>
      </w:r>
      <w:proofErr w:type="spellStart"/>
      <w:r w:rsidRPr="00BB767F">
        <w:rPr>
          <w:lang w:val="de-DE"/>
        </w:rPr>
        <w:t>Tagesausschlaege</w:t>
      </w:r>
      <w:proofErr w:type="spellEnd"/>
      <w:r w:rsidRPr="00BB767F">
        <w:rPr>
          <w:lang w:val="de-DE"/>
        </w:rPr>
        <w:t xml:space="preserve"> waren deutlich seltener als in den Jahren zuvor. Ich erwarte, dass die </w:t>
      </w:r>
      <w:proofErr w:type="spellStart"/>
      <w:r w:rsidRPr="00BB767F">
        <w:rPr>
          <w:lang w:val="de-DE"/>
        </w:rPr>
        <w:t>Volatilitaet</w:t>
      </w:r>
      <w:proofErr w:type="spellEnd"/>
      <w:r w:rsidRPr="00BB767F">
        <w:rPr>
          <w:lang w:val="de-DE"/>
        </w:rPr>
        <w:t xml:space="preserve"> weiterhin niedrig bleibt. Wenn im Jahresverlauf die </w:t>
      </w:r>
      <w:proofErr w:type="spellStart"/>
      <w:r w:rsidRPr="00BB767F">
        <w:rPr>
          <w:lang w:val="de-DE"/>
        </w:rPr>
        <w:t>grossen</w:t>
      </w:r>
      <w:proofErr w:type="spellEnd"/>
      <w:r w:rsidRPr="00BB767F">
        <w:rPr>
          <w:lang w:val="de-DE"/>
        </w:rPr>
        <w:t xml:space="preserve"> Makrothemen wie Staatsschuldenkrise oder US-Fiskalklippe an Brisanz verlieren, </w:t>
      </w:r>
      <w:proofErr w:type="spellStart"/>
      <w:r w:rsidRPr="00BB767F">
        <w:rPr>
          <w:lang w:val="de-DE"/>
        </w:rPr>
        <w:t>duerften</w:t>
      </w:r>
      <w:proofErr w:type="spellEnd"/>
      <w:r w:rsidRPr="00BB767F">
        <w:rPr>
          <w:lang w:val="de-DE"/>
        </w:rPr>
        <w:t xml:space="preserve"> sich die </w:t>
      </w:r>
      <w:proofErr w:type="spellStart"/>
      <w:r w:rsidRPr="00BB767F">
        <w:rPr>
          <w:lang w:val="de-DE"/>
        </w:rPr>
        <w:t>Maerkte</w:t>
      </w:r>
      <w:proofErr w:type="spellEnd"/>
      <w:r w:rsidRPr="00BB767F">
        <w:rPr>
          <w:lang w:val="de-DE"/>
        </w:rPr>
        <w:t xml:space="preserve"> wieder </w:t>
      </w:r>
      <w:proofErr w:type="spellStart"/>
      <w:r w:rsidRPr="00BB767F">
        <w:rPr>
          <w:lang w:val="de-DE"/>
        </w:rPr>
        <w:t>staerker</w:t>
      </w:r>
      <w:proofErr w:type="spellEnd"/>
      <w:r w:rsidRPr="00BB767F">
        <w:rPr>
          <w:lang w:val="de-DE"/>
        </w:rPr>
        <w:t xml:space="preserve"> auf fundamentale Unternehmensdaten konzentrieren und damit neue Chancen </w:t>
      </w:r>
      <w:proofErr w:type="spellStart"/>
      <w:r w:rsidRPr="00BB767F">
        <w:rPr>
          <w:lang w:val="de-DE"/>
        </w:rPr>
        <w:t>fuer</w:t>
      </w:r>
      <w:proofErr w:type="spellEnd"/>
      <w:r w:rsidRPr="00BB767F">
        <w:rPr>
          <w:lang w:val="de-DE"/>
        </w:rPr>
        <w:t xml:space="preserve"> eine gezielte Einzeltitelauswahl schaffen. </w:t>
      </w:r>
    </w:p>
    <w:p w14:paraId="03FB17C4" w14:textId="52CB6A88" w:rsidR="00BB767F" w:rsidRDefault="00BB767F">
      <w:pPr>
        <w:rPr>
          <w:lang w:val="de-DE"/>
        </w:rPr>
      </w:pPr>
      <w:r w:rsidRPr="00BB767F">
        <w:rPr>
          <w:lang w:val="de-DE"/>
        </w:rPr>
        <w:t xml:space="preserve">Das von uns erwartete </w:t>
      </w:r>
      <w:proofErr w:type="spellStart"/>
      <w:r w:rsidRPr="00BB767F">
        <w:rPr>
          <w:lang w:val="de-DE"/>
        </w:rPr>
        <w:t>staerkere</w:t>
      </w:r>
      <w:proofErr w:type="spellEnd"/>
      <w:r w:rsidRPr="00BB767F">
        <w:rPr>
          <w:lang w:val="de-DE"/>
        </w:rPr>
        <w:t xml:space="preserve"> Wachstum, verbunden mit </w:t>
      </w:r>
      <w:proofErr w:type="spellStart"/>
      <w:r w:rsidRPr="00BB767F">
        <w:rPr>
          <w:lang w:val="de-DE"/>
        </w:rPr>
        <w:t>hoeheren</w:t>
      </w:r>
      <w:proofErr w:type="spellEnd"/>
      <w:r w:rsidRPr="00BB767F">
        <w:rPr>
          <w:lang w:val="de-DE"/>
        </w:rPr>
        <w:t xml:space="preserve"> Unternehmensinvestitionen und Konsumentenausgaben, spricht </w:t>
      </w:r>
      <w:proofErr w:type="spellStart"/>
      <w:r w:rsidRPr="00BB767F">
        <w:rPr>
          <w:lang w:val="de-DE"/>
        </w:rPr>
        <w:t>fuer</w:t>
      </w:r>
      <w:proofErr w:type="spellEnd"/>
      <w:r w:rsidRPr="00BB767F">
        <w:rPr>
          <w:lang w:val="de-DE"/>
        </w:rPr>
        <w:t xml:space="preserve"> eine anhaltende </w:t>
      </w:r>
      <w:proofErr w:type="spellStart"/>
      <w:r w:rsidRPr="00BB767F">
        <w:rPr>
          <w:lang w:val="de-DE"/>
        </w:rPr>
        <w:t>Attraktivitaet</w:t>
      </w:r>
      <w:proofErr w:type="spellEnd"/>
      <w:r w:rsidRPr="00BB767F">
        <w:rPr>
          <w:lang w:val="de-DE"/>
        </w:rPr>
        <w:t xml:space="preserve"> zyklischer Werte - also von Aktien aus konjunktursensiblen Branchen. Private Anleger, die zuletzt eher defensive, dividendenstarke Titel bevorzugt hatten, sollten deshalb ihre Allokation jetzt schrittweise um aussichtsreiche Zykliker erweitern, die </w:t>
      </w:r>
      <w:proofErr w:type="spellStart"/>
      <w:r w:rsidRPr="00BB767F">
        <w:rPr>
          <w:lang w:val="de-DE"/>
        </w:rPr>
        <w:t>haeufig</w:t>
      </w:r>
      <w:proofErr w:type="spellEnd"/>
      <w:r w:rsidRPr="00BB767F">
        <w:rPr>
          <w:lang w:val="de-DE"/>
        </w:rPr>
        <w:t xml:space="preserve"> noch </w:t>
      </w:r>
      <w:proofErr w:type="spellStart"/>
      <w:r w:rsidRPr="00BB767F">
        <w:rPr>
          <w:lang w:val="de-DE"/>
        </w:rPr>
        <w:t>guenstig</w:t>
      </w:r>
      <w:proofErr w:type="spellEnd"/>
      <w:r w:rsidRPr="00BB767F">
        <w:rPr>
          <w:lang w:val="de-DE"/>
        </w:rPr>
        <w:t xml:space="preserve"> bewertet sind. Auf Branchenebene erscheinen in Europa dabei Chemie, </w:t>
      </w:r>
      <w:r w:rsidRPr="00BB767F">
        <w:rPr>
          <w:lang w:val="de-DE"/>
        </w:rPr>
        <w:lastRenderedPageBreak/>
        <w:t xml:space="preserve">Baugewerbe, Medien und Telekommunikation interessant, aber auch Banken und Versicherungen. Die Banken </w:t>
      </w:r>
      <w:proofErr w:type="spellStart"/>
      <w:r w:rsidRPr="00BB767F">
        <w:rPr>
          <w:lang w:val="de-DE"/>
        </w:rPr>
        <w:t>koennten</w:t>
      </w:r>
      <w:proofErr w:type="spellEnd"/>
      <w:r w:rsidRPr="00BB767F">
        <w:rPr>
          <w:lang w:val="de-DE"/>
        </w:rPr>
        <w:t xml:space="preserve"> 2013 ihre </w:t>
      </w:r>
      <w:proofErr w:type="spellStart"/>
      <w:r w:rsidRPr="00BB767F">
        <w:rPr>
          <w:lang w:val="de-DE"/>
        </w:rPr>
        <w:t>Abhaengigkeit</w:t>
      </w:r>
      <w:proofErr w:type="spellEnd"/>
      <w:r w:rsidRPr="00BB767F">
        <w:rPr>
          <w:lang w:val="de-DE"/>
        </w:rPr>
        <w:t xml:space="preserve"> von der EZB </w:t>
      </w:r>
      <w:proofErr w:type="spellStart"/>
      <w:r w:rsidRPr="00BB767F">
        <w:rPr>
          <w:lang w:val="de-DE"/>
        </w:rPr>
        <w:t>allmaehlich</w:t>
      </w:r>
      <w:proofErr w:type="spellEnd"/>
      <w:r w:rsidRPr="00BB767F">
        <w:rPr>
          <w:lang w:val="de-DE"/>
        </w:rPr>
        <w:t xml:space="preserve"> verringern und mit einer Wiederbelebung der </w:t>
      </w:r>
      <w:proofErr w:type="spellStart"/>
      <w:r w:rsidRPr="00BB767F">
        <w:rPr>
          <w:lang w:val="de-DE"/>
        </w:rPr>
        <w:t>Kreditmaerkte</w:t>
      </w:r>
      <w:proofErr w:type="spellEnd"/>
      <w:r w:rsidRPr="00BB767F">
        <w:rPr>
          <w:lang w:val="de-DE"/>
        </w:rPr>
        <w:t xml:space="preserve"> ihre Finanzierungskrise weitgehend hinter </w:t>
      </w:r>
      <w:r w:rsidRPr="00072C00">
        <w:rPr>
          <w:lang w:val="de-DE"/>
        </w:rPr>
        <w:t xml:space="preserve">sich lassen. Regional </w:t>
      </w:r>
      <w:proofErr w:type="spellStart"/>
      <w:r w:rsidRPr="00072C00">
        <w:rPr>
          <w:lang w:val="de-DE"/>
        </w:rPr>
        <w:t>koennen</w:t>
      </w:r>
      <w:proofErr w:type="spellEnd"/>
      <w:r w:rsidRPr="00072C00">
        <w:rPr>
          <w:lang w:val="de-DE"/>
        </w:rPr>
        <w:t xml:space="preserve"> Anleger mit entsprechendem Risikoprofil aussichtsreiche Unternehmen aus </w:t>
      </w:r>
      <w:proofErr w:type="spellStart"/>
      <w:r w:rsidRPr="00072C00">
        <w:rPr>
          <w:lang w:val="de-DE"/>
        </w:rPr>
        <w:t>Suedeuropa</w:t>
      </w:r>
      <w:proofErr w:type="spellEnd"/>
      <w:r w:rsidRPr="00072C00">
        <w:rPr>
          <w:lang w:val="de-DE"/>
        </w:rPr>
        <w:t xml:space="preserve"> </w:t>
      </w:r>
      <w:proofErr w:type="spellStart"/>
      <w:r w:rsidRPr="00072C00">
        <w:rPr>
          <w:lang w:val="de-DE"/>
        </w:rPr>
        <w:t>beruecksichtigen</w:t>
      </w:r>
      <w:proofErr w:type="spellEnd"/>
      <w:r w:rsidRPr="00072C00">
        <w:rPr>
          <w:lang w:val="de-DE"/>
        </w:rPr>
        <w:t xml:space="preserve"> - zum Beispiel aus Italien, das dank ausgeglichener Leistungsbilanz und </w:t>
      </w:r>
      <w:proofErr w:type="spellStart"/>
      <w:r w:rsidRPr="00072C00">
        <w:rPr>
          <w:lang w:val="de-DE"/>
        </w:rPr>
        <w:t>grosser</w:t>
      </w:r>
      <w:proofErr w:type="spellEnd"/>
      <w:r w:rsidRPr="00072C00">
        <w:rPr>
          <w:lang w:val="de-DE"/>
        </w:rPr>
        <w:t xml:space="preserve"> </w:t>
      </w:r>
      <w:proofErr w:type="spellStart"/>
      <w:r w:rsidRPr="00072C00">
        <w:rPr>
          <w:lang w:val="de-DE"/>
        </w:rPr>
        <w:t>Privatvermoegen</w:t>
      </w:r>
      <w:proofErr w:type="spellEnd"/>
      <w:r w:rsidRPr="00072C00">
        <w:rPr>
          <w:lang w:val="de-DE"/>
        </w:rPr>
        <w:t xml:space="preserve"> Voraussetzungen </w:t>
      </w:r>
      <w:proofErr w:type="spellStart"/>
      <w:r w:rsidRPr="00072C00">
        <w:rPr>
          <w:lang w:val="de-DE"/>
        </w:rPr>
        <w:t>fuer</w:t>
      </w:r>
      <w:proofErr w:type="spellEnd"/>
      <w:r w:rsidRPr="00072C00">
        <w:rPr>
          <w:lang w:val="de-DE"/>
        </w:rPr>
        <w:t xml:space="preserve"> die </w:t>
      </w:r>
      <w:proofErr w:type="spellStart"/>
      <w:r w:rsidRPr="00072C00">
        <w:rPr>
          <w:lang w:val="de-DE"/>
        </w:rPr>
        <w:t>Bewaeltigung</w:t>
      </w:r>
      <w:proofErr w:type="spellEnd"/>
      <w:r w:rsidRPr="00072C00">
        <w:rPr>
          <w:lang w:val="de-DE"/>
        </w:rPr>
        <w:t xml:space="preserve"> der Krise bietet   Die Anlageempfehlung </w:t>
      </w:r>
      <w:r w:rsidRPr="00BB767F">
        <w:rPr>
          <w:lang w:val="de-DE"/>
        </w:rPr>
        <w:t xml:space="preserve">ist eine </w:t>
      </w:r>
      <w:proofErr w:type="spellStart"/>
      <w:r w:rsidRPr="00BB767F">
        <w:rPr>
          <w:lang w:val="de-DE"/>
        </w:rPr>
        <w:t>Einschaetzung</w:t>
      </w:r>
      <w:proofErr w:type="spellEnd"/>
      <w:r w:rsidRPr="00BB767F">
        <w:rPr>
          <w:lang w:val="de-DE"/>
        </w:rPr>
        <w:t xml:space="preserve"> des Autors.</w:t>
      </w:r>
    </w:p>
    <w:p w14:paraId="2ACBC116" w14:textId="3639AE35" w:rsidR="00BB767F" w:rsidRPr="00BB767F" w:rsidRDefault="00BB767F">
      <w:pPr>
        <w:rPr>
          <w:color w:val="969696"/>
          <w:lang w:val="de-DE"/>
        </w:rPr>
      </w:pPr>
      <w:r w:rsidRPr="00BB767F">
        <w:rPr>
          <w:color w:val="969696"/>
          <w:lang w:val="de-DE"/>
        </w:rPr>
        <w:t>Fokus Deutschland</w:t>
      </w:r>
    </w:p>
    <w:p w14:paraId="57E68641" w14:textId="441C4DFD" w:rsidR="00BB767F" w:rsidRPr="00BB767F" w:rsidRDefault="00BB767F">
      <w:pPr>
        <w:rPr>
          <w:color w:val="73AFDC"/>
          <w:lang w:val="de-DE"/>
        </w:rPr>
      </w:pPr>
      <w:r w:rsidRPr="00F86E14">
        <w:rPr>
          <w:color w:val="73AFDC"/>
          <w:lang w:val="de-DE"/>
        </w:rPr>
        <w:t>Warnend</w:t>
      </w:r>
      <w:r w:rsidRPr="00BB767F">
        <w:rPr>
          <w:color w:val="73AFDC"/>
          <w:lang w:val="de-DE"/>
        </w:rPr>
        <w:t>-Negativ</w:t>
      </w:r>
    </w:p>
    <w:sectPr w:rsidR="00BB767F" w:rsidRPr="00BB76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8794024">
    <w:abstractNumId w:val="8"/>
  </w:num>
  <w:num w:numId="2" w16cid:durableId="607087305">
    <w:abstractNumId w:val="6"/>
  </w:num>
  <w:num w:numId="3" w16cid:durableId="1711415862">
    <w:abstractNumId w:val="5"/>
  </w:num>
  <w:num w:numId="4" w16cid:durableId="1411151889">
    <w:abstractNumId w:val="4"/>
  </w:num>
  <w:num w:numId="5" w16cid:durableId="251747390">
    <w:abstractNumId w:val="7"/>
  </w:num>
  <w:num w:numId="6" w16cid:durableId="945965225">
    <w:abstractNumId w:val="3"/>
  </w:num>
  <w:num w:numId="7" w16cid:durableId="251282777">
    <w:abstractNumId w:val="2"/>
  </w:num>
  <w:num w:numId="8" w16cid:durableId="206183197">
    <w:abstractNumId w:val="1"/>
  </w:num>
  <w:num w:numId="9" w16cid:durableId="206651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C00"/>
    <w:rsid w:val="0015074B"/>
    <w:rsid w:val="002258ED"/>
    <w:rsid w:val="0029639D"/>
    <w:rsid w:val="00326F90"/>
    <w:rsid w:val="00361A2E"/>
    <w:rsid w:val="00515AEC"/>
    <w:rsid w:val="00723086"/>
    <w:rsid w:val="00995E92"/>
    <w:rsid w:val="00AA1D8D"/>
    <w:rsid w:val="00B47730"/>
    <w:rsid w:val="00BB767F"/>
    <w:rsid w:val="00CB0664"/>
    <w:rsid w:val="00F86E14"/>
    <w:rsid w:val="00F967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2DB7F"/>
  <w14:defaultImageDpi w14:val="300"/>
  <w15:docId w15:val="{8DF8A5F7-7EE2-4194-A69F-1C106E1B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5</cp:revision>
  <dcterms:created xsi:type="dcterms:W3CDTF">2024-03-08T16:07:00Z</dcterms:created>
  <dcterms:modified xsi:type="dcterms:W3CDTF">2024-03-10T11:49:00Z</dcterms:modified>
  <cp:category/>
</cp:coreProperties>
</file>