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72137" w14:textId="77777777" w:rsidR="002430BE" w:rsidRDefault="00243234">
      <w:r>
        <w:t>FileNr:38|</w:t>
      </w:r>
      <w:proofErr w:type="gramStart"/>
      <w:r>
        <w:t>id:HB</w:t>
      </w:r>
      <w:proofErr w:type="gramEnd"/>
      <w:r>
        <w:t xml:space="preserve">011202856|date:2012-01-02|source:HB|title:Chancen für </w:t>
      </w:r>
      <w:proofErr w:type="spellStart"/>
      <w:r>
        <w:t>Mutige</w:t>
      </w:r>
      <w:proofErr w:type="spellEnd"/>
    </w:p>
    <w:p w14:paraId="45A21139" w14:textId="77777777" w:rsidR="002430BE" w:rsidRDefault="00243234">
      <w:r>
        <w:t>#######DONT CHANGE THE ABOVE############</w:t>
      </w:r>
    </w:p>
    <w:p w14:paraId="7103988C" w14:textId="77777777" w:rsidR="00243234" w:rsidRPr="00243234" w:rsidRDefault="00243234">
      <w:pPr>
        <w:rPr>
          <w:lang w:val="de-DE"/>
        </w:rPr>
      </w:pPr>
      <w:proofErr w:type="spellStart"/>
      <w:r w:rsidRPr="00243234">
        <w:rPr>
          <w:lang w:val="de-DE"/>
        </w:rPr>
        <w:t>Fuer</w:t>
      </w:r>
      <w:proofErr w:type="spellEnd"/>
      <w:r w:rsidRPr="00243234">
        <w:rPr>
          <w:lang w:val="de-DE"/>
        </w:rPr>
        <w:t xml:space="preserve"> viele Investoren war 2011 ein durch Angst </w:t>
      </w:r>
      <w:proofErr w:type="spellStart"/>
      <w:r w:rsidRPr="00243234">
        <w:rPr>
          <w:lang w:val="de-DE"/>
        </w:rPr>
        <w:t>gepraegtes</w:t>
      </w:r>
      <w:proofErr w:type="spellEnd"/>
      <w:r w:rsidRPr="00243234">
        <w:rPr>
          <w:lang w:val="de-DE"/>
        </w:rPr>
        <w:t xml:space="preserve"> Jahr. Die </w:t>
      </w:r>
      <w:proofErr w:type="spellStart"/>
      <w:r w:rsidRPr="00243234">
        <w:rPr>
          <w:lang w:val="de-DE"/>
        </w:rPr>
        <w:t>Maerkte</w:t>
      </w:r>
      <w:proofErr w:type="spellEnd"/>
      <w:r w:rsidRPr="00243234">
        <w:rPr>
          <w:lang w:val="de-DE"/>
        </w:rPr>
        <w:t xml:space="preserve"> wurden von einer ganzen Reihe von Schocks </w:t>
      </w:r>
      <w:proofErr w:type="spellStart"/>
      <w:r w:rsidRPr="00243234">
        <w:rPr>
          <w:lang w:val="de-DE"/>
        </w:rPr>
        <w:t>erschuettert</w:t>
      </w:r>
      <w:proofErr w:type="spellEnd"/>
      <w:r w:rsidRPr="00243234">
        <w:rPr>
          <w:lang w:val="de-DE"/>
        </w:rPr>
        <w:t xml:space="preserve">: vom Tsunami in Japan </w:t>
      </w:r>
      <w:proofErr w:type="spellStart"/>
      <w:r w:rsidRPr="00243234">
        <w:rPr>
          <w:lang w:val="de-DE"/>
        </w:rPr>
        <w:t>ueber</w:t>
      </w:r>
      <w:proofErr w:type="spellEnd"/>
      <w:r w:rsidRPr="00243234">
        <w:rPr>
          <w:lang w:val="de-DE"/>
        </w:rPr>
        <w:t xml:space="preserve"> die Sorgen </w:t>
      </w:r>
      <w:proofErr w:type="spellStart"/>
      <w:r w:rsidRPr="00243234">
        <w:rPr>
          <w:lang w:val="de-DE"/>
        </w:rPr>
        <w:t>bezueglich</w:t>
      </w:r>
      <w:proofErr w:type="spellEnd"/>
      <w:r w:rsidRPr="00243234">
        <w:rPr>
          <w:lang w:val="de-DE"/>
        </w:rPr>
        <w:t xml:space="preserve"> der Schuldenobergrenze </w:t>
      </w:r>
      <w:proofErr w:type="spellStart"/>
      <w:r w:rsidRPr="00243234">
        <w:rPr>
          <w:lang w:val="de-DE"/>
        </w:rPr>
        <w:t>fuer</w:t>
      </w:r>
      <w:proofErr w:type="spellEnd"/>
      <w:r w:rsidRPr="00243234">
        <w:rPr>
          <w:lang w:val="de-DE"/>
        </w:rPr>
        <w:t xml:space="preserve"> die USA und der Herabstufung ihrer </w:t>
      </w:r>
      <w:proofErr w:type="spellStart"/>
      <w:r w:rsidRPr="00243234">
        <w:rPr>
          <w:lang w:val="de-DE"/>
        </w:rPr>
        <w:t>Kreditwuerdigkeit</w:t>
      </w:r>
      <w:proofErr w:type="spellEnd"/>
      <w:r w:rsidRPr="00243234">
        <w:rPr>
          <w:lang w:val="de-DE"/>
        </w:rPr>
        <w:t xml:space="preserve"> bis zu den wachsenden </w:t>
      </w:r>
      <w:proofErr w:type="spellStart"/>
      <w:r w:rsidRPr="00243234">
        <w:rPr>
          <w:lang w:val="de-DE"/>
        </w:rPr>
        <w:t>Befuerchtungen</w:t>
      </w:r>
      <w:proofErr w:type="spellEnd"/>
      <w:r w:rsidRPr="00243234">
        <w:rPr>
          <w:lang w:val="de-DE"/>
        </w:rPr>
        <w:t xml:space="preserve">, dass es zu einer Double-Dip-Rezession kommen </w:t>
      </w:r>
      <w:proofErr w:type="spellStart"/>
      <w:r w:rsidRPr="00243234">
        <w:rPr>
          <w:lang w:val="de-DE"/>
        </w:rPr>
        <w:t>wuerde</w:t>
      </w:r>
      <w:proofErr w:type="spellEnd"/>
      <w:r w:rsidRPr="00243234">
        <w:rPr>
          <w:lang w:val="de-DE"/>
        </w:rPr>
        <w:t xml:space="preserve"> - um nur einige Beispiele zu nennen. Vor allem aber war es ein Jahr der Angst mit Blick auf Europa. Die Sorge wegen eines </w:t>
      </w:r>
      <w:proofErr w:type="spellStart"/>
      <w:r w:rsidRPr="00243234">
        <w:rPr>
          <w:lang w:val="de-DE"/>
        </w:rPr>
        <w:t>moeglichen</w:t>
      </w:r>
      <w:proofErr w:type="spellEnd"/>
      <w:r w:rsidRPr="00243234">
        <w:rPr>
          <w:lang w:val="de-DE"/>
        </w:rPr>
        <w:t xml:space="preserve"> ungeordneten Zusammenbruchs des Euros hat das Vertrauen </w:t>
      </w:r>
      <w:proofErr w:type="spellStart"/>
      <w:r w:rsidRPr="00243234">
        <w:rPr>
          <w:lang w:val="de-DE"/>
        </w:rPr>
        <w:t>erschuettert</w:t>
      </w:r>
      <w:proofErr w:type="spellEnd"/>
      <w:r w:rsidRPr="00243234">
        <w:rPr>
          <w:lang w:val="de-DE"/>
        </w:rPr>
        <w:t xml:space="preserve"> und die </w:t>
      </w:r>
      <w:proofErr w:type="spellStart"/>
      <w:r w:rsidRPr="00243234">
        <w:rPr>
          <w:lang w:val="de-DE"/>
        </w:rPr>
        <w:t>Praemie</w:t>
      </w:r>
      <w:proofErr w:type="spellEnd"/>
      <w:r w:rsidRPr="00243234">
        <w:rPr>
          <w:lang w:val="de-DE"/>
        </w:rPr>
        <w:t xml:space="preserve">, die Investoren </w:t>
      </w:r>
      <w:proofErr w:type="spellStart"/>
      <w:r w:rsidRPr="00243234">
        <w:rPr>
          <w:lang w:val="de-DE"/>
        </w:rPr>
        <w:t>fuer</w:t>
      </w:r>
      <w:proofErr w:type="spellEnd"/>
      <w:r w:rsidRPr="00243234">
        <w:rPr>
          <w:lang w:val="de-DE"/>
        </w:rPr>
        <w:t xml:space="preserve"> die </w:t>
      </w:r>
      <w:proofErr w:type="spellStart"/>
      <w:r w:rsidRPr="00243234">
        <w:rPr>
          <w:lang w:val="de-DE"/>
        </w:rPr>
        <w:t>Uebernahme</w:t>
      </w:r>
      <w:proofErr w:type="spellEnd"/>
      <w:r w:rsidRPr="00243234">
        <w:rPr>
          <w:lang w:val="de-DE"/>
        </w:rPr>
        <w:t xml:space="preserve"> von Risiko verlangen, in die </w:t>
      </w:r>
      <w:proofErr w:type="spellStart"/>
      <w:r w:rsidRPr="00243234">
        <w:rPr>
          <w:lang w:val="de-DE"/>
        </w:rPr>
        <w:t>Hoehe</w:t>
      </w:r>
      <w:proofErr w:type="spellEnd"/>
      <w:r w:rsidRPr="00243234">
        <w:rPr>
          <w:lang w:val="de-DE"/>
        </w:rPr>
        <w:t xml:space="preserve"> getrieben.   </w:t>
      </w:r>
    </w:p>
    <w:p w14:paraId="4AFBF26C" w14:textId="77777777" w:rsidR="00243234" w:rsidRDefault="00243234">
      <w:pPr>
        <w:rPr>
          <w:lang w:val="de-DE"/>
        </w:rPr>
      </w:pPr>
      <w:r w:rsidRPr="00243234">
        <w:rPr>
          <w:lang w:val="de-DE"/>
        </w:rPr>
        <w:t xml:space="preserve">Aus der jetzigen zunehmenden Verzweiflung kann aber </w:t>
      </w:r>
      <w:proofErr w:type="spellStart"/>
      <w:r w:rsidRPr="00243234">
        <w:rPr>
          <w:lang w:val="de-DE"/>
        </w:rPr>
        <w:t>schliesslich</w:t>
      </w:r>
      <w:proofErr w:type="spellEnd"/>
      <w:r w:rsidRPr="00243234">
        <w:rPr>
          <w:lang w:val="de-DE"/>
        </w:rPr>
        <w:t xml:space="preserve"> doch noch Hoffnung erwachsen. Denn das Bewertungsniveau an vielen </w:t>
      </w:r>
      <w:proofErr w:type="spellStart"/>
      <w:r w:rsidRPr="00243234">
        <w:rPr>
          <w:lang w:val="de-DE"/>
        </w:rPr>
        <w:t>Aktienmaerkten</w:t>
      </w:r>
      <w:proofErr w:type="spellEnd"/>
      <w:r w:rsidRPr="00243234">
        <w:rPr>
          <w:lang w:val="de-DE"/>
        </w:rPr>
        <w:t xml:space="preserve"> ist deutlich gesunken. Die Dividendenrendite, also der auf Aktien gezahlte Ertrag, hat sich weiter drastisch </w:t>
      </w:r>
      <w:proofErr w:type="spellStart"/>
      <w:r w:rsidRPr="00243234">
        <w:rPr>
          <w:lang w:val="de-DE"/>
        </w:rPr>
        <w:t>erhoeht</w:t>
      </w:r>
      <w:proofErr w:type="spellEnd"/>
      <w:r w:rsidRPr="00243234">
        <w:rPr>
          <w:lang w:val="de-DE"/>
        </w:rPr>
        <w:t xml:space="preserve">, </w:t>
      </w:r>
      <w:proofErr w:type="spellStart"/>
      <w:r w:rsidRPr="00243234">
        <w:rPr>
          <w:lang w:val="de-DE"/>
        </w:rPr>
        <w:t>waehrend</w:t>
      </w:r>
      <w:proofErr w:type="spellEnd"/>
      <w:r w:rsidRPr="00243234">
        <w:rPr>
          <w:lang w:val="de-DE"/>
        </w:rPr>
        <w:t xml:space="preserve"> umgekehrt die Renditen auf bargeldnahe Anlagen und Staatsanleihen gefallen sind. </w:t>
      </w:r>
      <w:r w:rsidRPr="00DD79E6">
        <w:rPr>
          <w:color w:val="B90F28"/>
          <w:lang w:val="de-DE"/>
        </w:rPr>
        <w:t xml:space="preserve">Dabei bezeichnen viele Investoren die hohe Staatsverschuldung als eine ihrer </w:t>
      </w:r>
      <w:proofErr w:type="spellStart"/>
      <w:r w:rsidRPr="00DD79E6">
        <w:rPr>
          <w:color w:val="B90F28"/>
          <w:lang w:val="de-DE"/>
        </w:rPr>
        <w:t>groessten</w:t>
      </w:r>
      <w:proofErr w:type="spellEnd"/>
      <w:r w:rsidRPr="00DD79E6">
        <w:rPr>
          <w:color w:val="B90F28"/>
          <w:lang w:val="de-DE"/>
        </w:rPr>
        <w:t xml:space="preserve"> Sorgen,</w:t>
      </w:r>
      <w:r w:rsidRPr="00243234">
        <w:rPr>
          <w:lang w:val="de-DE"/>
        </w:rPr>
        <w:t xml:space="preserve"> </w:t>
      </w:r>
      <w:proofErr w:type="spellStart"/>
      <w:r w:rsidRPr="00243234">
        <w:rPr>
          <w:lang w:val="de-DE"/>
        </w:rPr>
        <w:t>waehrend</w:t>
      </w:r>
      <w:proofErr w:type="spellEnd"/>
      <w:r w:rsidRPr="00243234">
        <w:rPr>
          <w:lang w:val="de-DE"/>
        </w:rPr>
        <w:t xml:space="preserve"> die Bilanzen im Unternehmenssektor insgesamt betrachtet so grundsolide sind wie seit Jahrzehnten nicht mehr. Ungeachtet dieser Unterschiede sind die Investoren aber immer noch bereit, vielen Regierungen Geld zu leihen (durch Kauf von Staatsanleihen), </w:t>
      </w:r>
      <w:proofErr w:type="spellStart"/>
      <w:r w:rsidRPr="00243234">
        <w:rPr>
          <w:lang w:val="de-DE"/>
        </w:rPr>
        <w:t>waehrend</w:t>
      </w:r>
      <w:proofErr w:type="spellEnd"/>
      <w:r w:rsidRPr="00243234">
        <w:rPr>
          <w:lang w:val="de-DE"/>
        </w:rPr>
        <w:t xml:space="preserve"> sie um Aktien trotz ihrer attraktiveren Renditen einen Bogen machen.   </w:t>
      </w:r>
    </w:p>
    <w:p w14:paraId="32339FAC" w14:textId="77777777" w:rsidR="00243234" w:rsidRDefault="00243234">
      <w:pPr>
        <w:rPr>
          <w:lang w:val="de-DE"/>
        </w:rPr>
      </w:pPr>
      <w:r w:rsidRPr="00243234">
        <w:rPr>
          <w:lang w:val="de-DE"/>
        </w:rPr>
        <w:t xml:space="preserve">Kurzfristig betrachtet sind die Konjunkturaussichten zwar nicht gerade vielversprechend. Die Euro-Zone befindet sich anscheinend bereits in einer Rezession, und wir rechnen in diesem Jahr mit einem </w:t>
      </w:r>
      <w:proofErr w:type="spellStart"/>
      <w:r w:rsidRPr="00243234">
        <w:rPr>
          <w:lang w:val="de-DE"/>
        </w:rPr>
        <w:t>Rueckgang</w:t>
      </w:r>
      <w:proofErr w:type="spellEnd"/>
      <w:r w:rsidRPr="00243234">
        <w:rPr>
          <w:lang w:val="de-DE"/>
        </w:rPr>
        <w:t xml:space="preserve"> der Wirtschaftsleistung von 0,8 Prozent. </w:t>
      </w:r>
      <w:proofErr w:type="spellStart"/>
      <w:r w:rsidRPr="00243234">
        <w:rPr>
          <w:lang w:val="de-DE"/>
        </w:rPr>
        <w:t>Fuer</w:t>
      </w:r>
      <w:proofErr w:type="spellEnd"/>
      <w:r w:rsidRPr="00243234">
        <w:rPr>
          <w:lang w:val="de-DE"/>
        </w:rPr>
        <w:t xml:space="preserve"> 2013 erwarten wir eine nur moderate Erholung von 0,7 Prozent und damit ein geringeres Wirtschaftswachstum als im Krisenjahr 2008. </w:t>
      </w:r>
      <w:r w:rsidRPr="00243234">
        <w:rPr>
          <w:color w:val="F03250"/>
          <w:lang w:val="de-DE"/>
        </w:rPr>
        <w:t xml:space="preserve">Die Kombination aus staatlichen </w:t>
      </w:r>
      <w:proofErr w:type="spellStart"/>
      <w:r w:rsidRPr="00243234">
        <w:rPr>
          <w:color w:val="F03250"/>
          <w:lang w:val="de-DE"/>
        </w:rPr>
        <w:t>Sparmassnahmen</w:t>
      </w:r>
      <w:proofErr w:type="spellEnd"/>
      <w:r w:rsidRPr="00243234">
        <w:rPr>
          <w:color w:val="F03250"/>
          <w:lang w:val="de-DE"/>
        </w:rPr>
        <w:t xml:space="preserve"> und einem erheblichen Schuldenabbau durch die Banken </w:t>
      </w:r>
      <w:proofErr w:type="spellStart"/>
      <w:r w:rsidRPr="00243234">
        <w:rPr>
          <w:color w:val="F03250"/>
          <w:lang w:val="de-DE"/>
        </w:rPr>
        <w:t>duerfte</w:t>
      </w:r>
      <w:proofErr w:type="spellEnd"/>
      <w:r w:rsidRPr="00243234">
        <w:rPr>
          <w:color w:val="F03250"/>
          <w:lang w:val="de-DE"/>
        </w:rPr>
        <w:t xml:space="preserve"> die Konjunktur </w:t>
      </w:r>
      <w:proofErr w:type="spellStart"/>
      <w:r w:rsidRPr="00243234">
        <w:rPr>
          <w:color w:val="F03250"/>
          <w:lang w:val="de-DE"/>
        </w:rPr>
        <w:t>fuer</w:t>
      </w:r>
      <w:proofErr w:type="spellEnd"/>
      <w:r w:rsidRPr="00243234">
        <w:rPr>
          <w:color w:val="F03250"/>
          <w:lang w:val="de-DE"/>
        </w:rPr>
        <w:t xml:space="preserve"> einige Zeit </w:t>
      </w:r>
      <w:proofErr w:type="spellStart"/>
      <w:r w:rsidRPr="00243234">
        <w:rPr>
          <w:color w:val="F03250"/>
          <w:lang w:val="de-DE"/>
        </w:rPr>
        <w:t>daempfen</w:t>
      </w:r>
      <w:proofErr w:type="spellEnd"/>
      <w:r w:rsidRPr="00243234">
        <w:rPr>
          <w:color w:val="F03250"/>
          <w:lang w:val="de-DE"/>
        </w:rPr>
        <w:t xml:space="preserve">, wobei diese Prognose auf der Annahme basiert, dass der Euro </w:t>
      </w:r>
      <w:proofErr w:type="spellStart"/>
      <w:r w:rsidRPr="00243234">
        <w:rPr>
          <w:color w:val="F03250"/>
          <w:lang w:val="de-DE"/>
        </w:rPr>
        <w:t>ueberlebt</w:t>
      </w:r>
      <w:proofErr w:type="spellEnd"/>
      <w:r w:rsidRPr="00243234">
        <w:rPr>
          <w:color w:val="F03250"/>
          <w:lang w:val="de-DE"/>
        </w:rPr>
        <w:t xml:space="preserve"> und sich die Rahmenbedingungen stabilisieren</w:t>
      </w:r>
      <w:r w:rsidRPr="00243234">
        <w:rPr>
          <w:lang w:val="de-DE"/>
        </w:rPr>
        <w:t xml:space="preserve">. </w:t>
      </w:r>
      <w:proofErr w:type="spellStart"/>
      <w:r w:rsidRPr="00243234">
        <w:rPr>
          <w:lang w:val="de-DE"/>
        </w:rPr>
        <w:t>Grossbritannien</w:t>
      </w:r>
      <w:proofErr w:type="spellEnd"/>
      <w:r w:rsidRPr="00243234">
        <w:rPr>
          <w:lang w:val="de-DE"/>
        </w:rPr>
        <w:t xml:space="preserve"> wird von dieser Entwicklung nicht verschont werden und nach unserer Erwartung im laufenden Quartal in eine leichte Rezession </w:t>
      </w:r>
      <w:proofErr w:type="spellStart"/>
      <w:r w:rsidRPr="00243234">
        <w:rPr>
          <w:lang w:val="de-DE"/>
        </w:rPr>
        <w:t>zurueckfallen</w:t>
      </w:r>
      <w:proofErr w:type="spellEnd"/>
      <w:r w:rsidRPr="00243234">
        <w:rPr>
          <w:lang w:val="de-DE"/>
        </w:rPr>
        <w:t xml:space="preserve">. </w:t>
      </w:r>
    </w:p>
    <w:p w14:paraId="5A0EACDE" w14:textId="77777777" w:rsidR="00243234" w:rsidRDefault="00243234">
      <w:pPr>
        <w:rPr>
          <w:lang w:val="de-DE"/>
        </w:rPr>
      </w:pPr>
      <w:proofErr w:type="spellStart"/>
      <w:r w:rsidRPr="00243234">
        <w:rPr>
          <w:lang w:val="de-DE"/>
        </w:rPr>
        <w:t>Fuer</w:t>
      </w:r>
      <w:proofErr w:type="spellEnd"/>
      <w:r w:rsidRPr="00243234">
        <w:rPr>
          <w:lang w:val="de-DE"/>
        </w:rPr>
        <w:t xml:space="preserve"> ein gewisses Gegengewicht </w:t>
      </w:r>
      <w:proofErr w:type="spellStart"/>
      <w:r w:rsidRPr="00243234">
        <w:rPr>
          <w:lang w:val="de-DE"/>
        </w:rPr>
        <w:t>duerfte</w:t>
      </w:r>
      <w:proofErr w:type="spellEnd"/>
      <w:r w:rsidRPr="00243234">
        <w:rPr>
          <w:lang w:val="de-DE"/>
        </w:rPr>
        <w:t xml:space="preserve"> das anhaltende, wenn auch </w:t>
      </w:r>
      <w:proofErr w:type="spellStart"/>
      <w:r w:rsidRPr="00243234">
        <w:rPr>
          <w:lang w:val="de-DE"/>
        </w:rPr>
        <w:t>schwaechere</w:t>
      </w:r>
      <w:proofErr w:type="spellEnd"/>
      <w:r w:rsidRPr="00243234">
        <w:rPr>
          <w:lang w:val="de-DE"/>
        </w:rPr>
        <w:t xml:space="preserve"> Wachstum in den USA sowie in den BRIC-</w:t>
      </w:r>
      <w:proofErr w:type="spellStart"/>
      <w:r w:rsidRPr="00243234">
        <w:rPr>
          <w:lang w:val="de-DE"/>
        </w:rPr>
        <w:t>Laendern</w:t>
      </w:r>
      <w:proofErr w:type="spellEnd"/>
      <w:r w:rsidRPr="00243234">
        <w:rPr>
          <w:lang w:val="de-DE"/>
        </w:rPr>
        <w:t xml:space="preserve"> (Brasilien, Russland, Indien, China) sorgen. Aber selbst mit dieser </w:t>
      </w:r>
      <w:proofErr w:type="spellStart"/>
      <w:r w:rsidRPr="00243234">
        <w:rPr>
          <w:lang w:val="de-DE"/>
        </w:rPr>
        <w:t>Unterstuetzung</w:t>
      </w:r>
      <w:proofErr w:type="spellEnd"/>
      <w:r w:rsidRPr="00243234">
        <w:rPr>
          <w:lang w:val="de-DE"/>
        </w:rPr>
        <w:t xml:space="preserve"> aus anderen Regionen der Welt rechnen wir in Europa mit einem </w:t>
      </w:r>
      <w:proofErr w:type="spellStart"/>
      <w:r w:rsidRPr="00243234">
        <w:rPr>
          <w:lang w:val="de-DE"/>
        </w:rPr>
        <w:t>Rueckgang</w:t>
      </w:r>
      <w:proofErr w:type="spellEnd"/>
      <w:r w:rsidRPr="00243234">
        <w:rPr>
          <w:lang w:val="de-DE"/>
        </w:rPr>
        <w:t xml:space="preserve"> der Unternehmensgewinne von zehn Prozent in diesem Jahr, bevor es dann 2013 wieder </w:t>
      </w:r>
      <w:proofErr w:type="spellStart"/>
      <w:r w:rsidRPr="00243234">
        <w:rPr>
          <w:lang w:val="de-DE"/>
        </w:rPr>
        <w:t>aufwaertsgeht</w:t>
      </w:r>
      <w:proofErr w:type="spellEnd"/>
      <w:r w:rsidRPr="00243234">
        <w:rPr>
          <w:lang w:val="de-DE"/>
        </w:rPr>
        <w:t xml:space="preserve">.   </w:t>
      </w:r>
    </w:p>
    <w:p w14:paraId="35818042" w14:textId="77777777" w:rsidR="00243234" w:rsidRDefault="00243234">
      <w:pPr>
        <w:rPr>
          <w:lang w:val="de-DE"/>
        </w:rPr>
      </w:pPr>
      <w:r w:rsidRPr="00243234">
        <w:rPr>
          <w:lang w:val="de-DE"/>
        </w:rPr>
        <w:t xml:space="preserve">Was die Politik angeht, so haben die Regierungen der Euro-Zone bislang noch keine </w:t>
      </w:r>
      <w:proofErr w:type="spellStart"/>
      <w:r w:rsidRPr="00243234">
        <w:rPr>
          <w:lang w:val="de-DE"/>
        </w:rPr>
        <w:t>uebergreifende</w:t>
      </w:r>
      <w:proofErr w:type="spellEnd"/>
      <w:r w:rsidRPr="00243234">
        <w:rPr>
          <w:lang w:val="de-DE"/>
        </w:rPr>
        <w:t xml:space="preserve"> </w:t>
      </w:r>
      <w:proofErr w:type="spellStart"/>
      <w:r w:rsidRPr="00243234">
        <w:rPr>
          <w:lang w:val="de-DE"/>
        </w:rPr>
        <w:t>Loesung</w:t>
      </w:r>
      <w:proofErr w:type="spellEnd"/>
      <w:r w:rsidRPr="00243234">
        <w:rPr>
          <w:lang w:val="de-DE"/>
        </w:rPr>
        <w:t xml:space="preserve"> </w:t>
      </w:r>
      <w:proofErr w:type="spellStart"/>
      <w:r w:rsidRPr="00243234">
        <w:rPr>
          <w:lang w:val="de-DE"/>
        </w:rPr>
        <w:t>fuer</w:t>
      </w:r>
      <w:proofErr w:type="spellEnd"/>
      <w:r w:rsidRPr="00243234">
        <w:rPr>
          <w:lang w:val="de-DE"/>
        </w:rPr>
        <w:t xml:space="preserve"> die Problematik der Staatsverschuldung gefunden. Dennoch gibt es klar erkennbare Fortschritte. Nach und nach werden mehr "Sicherungsmechanismen" eingebaut, um die </w:t>
      </w:r>
      <w:proofErr w:type="spellStart"/>
      <w:r w:rsidRPr="00243234">
        <w:rPr>
          <w:lang w:val="de-DE"/>
        </w:rPr>
        <w:t>Maerkte</w:t>
      </w:r>
      <w:proofErr w:type="spellEnd"/>
      <w:r w:rsidRPr="00243234">
        <w:rPr>
          <w:lang w:val="de-DE"/>
        </w:rPr>
        <w:t xml:space="preserve"> zu stabilisieren und Raum </w:t>
      </w:r>
      <w:proofErr w:type="spellStart"/>
      <w:r w:rsidRPr="00243234">
        <w:rPr>
          <w:lang w:val="de-DE"/>
        </w:rPr>
        <w:t>fuer</w:t>
      </w:r>
      <w:proofErr w:type="spellEnd"/>
      <w:r w:rsidRPr="00243234">
        <w:rPr>
          <w:lang w:val="de-DE"/>
        </w:rPr>
        <w:t xml:space="preserve"> die </w:t>
      </w:r>
      <w:r w:rsidRPr="00243234">
        <w:rPr>
          <w:lang w:val="de-DE"/>
        </w:rPr>
        <w:lastRenderedPageBreak/>
        <w:t xml:space="preserve">notwendigen, grundlegenderen Reformen zu schaffen. Dabei stehen der EZB wirksame Instrumente zur </w:t>
      </w:r>
      <w:proofErr w:type="spellStart"/>
      <w:r w:rsidRPr="00243234">
        <w:rPr>
          <w:lang w:val="de-DE"/>
        </w:rPr>
        <w:t>Verfuegung</w:t>
      </w:r>
      <w:proofErr w:type="spellEnd"/>
      <w:r w:rsidRPr="00243234">
        <w:rPr>
          <w:lang w:val="de-DE"/>
        </w:rPr>
        <w:t xml:space="preserve">, um das System zu erhalten. Eine </w:t>
      </w:r>
      <w:proofErr w:type="spellStart"/>
      <w:r w:rsidRPr="00243234">
        <w:rPr>
          <w:lang w:val="de-DE"/>
        </w:rPr>
        <w:t>abschliessende</w:t>
      </w:r>
      <w:proofErr w:type="spellEnd"/>
      <w:r w:rsidRPr="00243234">
        <w:rPr>
          <w:lang w:val="de-DE"/>
        </w:rPr>
        <w:t xml:space="preserve"> </w:t>
      </w:r>
      <w:proofErr w:type="spellStart"/>
      <w:r w:rsidRPr="00243234">
        <w:rPr>
          <w:lang w:val="de-DE"/>
        </w:rPr>
        <w:t>Loesung</w:t>
      </w:r>
      <w:proofErr w:type="spellEnd"/>
      <w:r w:rsidRPr="00243234">
        <w:rPr>
          <w:lang w:val="de-DE"/>
        </w:rPr>
        <w:t xml:space="preserve"> der Staatsschuldenkrise in Europa ist zwar nicht in Sicht, aber das Risiko eines Auseinanderbrechens der Euro-Zone </w:t>
      </w:r>
      <w:proofErr w:type="spellStart"/>
      <w:r w:rsidRPr="00243234">
        <w:rPr>
          <w:lang w:val="de-DE"/>
        </w:rPr>
        <w:t>duerfte</w:t>
      </w:r>
      <w:proofErr w:type="spellEnd"/>
      <w:r w:rsidRPr="00243234">
        <w:rPr>
          <w:lang w:val="de-DE"/>
        </w:rPr>
        <w:t xml:space="preserve"> im Lauf der Zeit abnehmen, weil bei den Investoren die </w:t>
      </w:r>
      <w:proofErr w:type="spellStart"/>
      <w:r w:rsidRPr="00243234">
        <w:rPr>
          <w:lang w:val="de-DE"/>
        </w:rPr>
        <w:t>Ueberzeugung</w:t>
      </w:r>
      <w:proofErr w:type="spellEnd"/>
      <w:r w:rsidRPr="00243234">
        <w:rPr>
          <w:lang w:val="de-DE"/>
        </w:rPr>
        <w:t xml:space="preserve"> </w:t>
      </w:r>
      <w:proofErr w:type="spellStart"/>
      <w:r w:rsidRPr="00243234">
        <w:rPr>
          <w:lang w:val="de-DE"/>
        </w:rPr>
        <w:t>waechst</w:t>
      </w:r>
      <w:proofErr w:type="spellEnd"/>
      <w:r w:rsidRPr="00243234">
        <w:rPr>
          <w:lang w:val="de-DE"/>
        </w:rPr>
        <w:t xml:space="preserve">, dass ein ausreichender Wille und </w:t>
      </w:r>
      <w:proofErr w:type="spellStart"/>
      <w:r w:rsidRPr="00243234">
        <w:rPr>
          <w:lang w:val="de-DE"/>
        </w:rPr>
        <w:t>genuegend</w:t>
      </w:r>
      <w:proofErr w:type="spellEnd"/>
      <w:r w:rsidRPr="00243234">
        <w:rPr>
          <w:lang w:val="de-DE"/>
        </w:rPr>
        <w:t xml:space="preserve"> Schlagkraft vorhanden sind, um die </w:t>
      </w:r>
      <w:proofErr w:type="spellStart"/>
      <w:r w:rsidRPr="00243234">
        <w:rPr>
          <w:lang w:val="de-DE"/>
        </w:rPr>
        <w:t>Waehrungsunion</w:t>
      </w:r>
      <w:proofErr w:type="spellEnd"/>
      <w:r w:rsidRPr="00243234">
        <w:rPr>
          <w:lang w:val="de-DE"/>
        </w:rPr>
        <w:t xml:space="preserve"> zusammenzuhalten. Wenn man bedenkt, wie viel Risiko die </w:t>
      </w:r>
      <w:proofErr w:type="spellStart"/>
      <w:r w:rsidRPr="00243234">
        <w:rPr>
          <w:lang w:val="de-DE"/>
        </w:rPr>
        <w:t>Maerkte</w:t>
      </w:r>
      <w:proofErr w:type="spellEnd"/>
      <w:r w:rsidRPr="00243234">
        <w:rPr>
          <w:lang w:val="de-DE"/>
        </w:rPr>
        <w:t xml:space="preserve"> eingepreist haben (dies spiegelt sich an dem niedrigen Kurs-Gewinn-</w:t>
      </w:r>
      <w:proofErr w:type="spellStart"/>
      <w:r w:rsidRPr="00243234">
        <w:rPr>
          <w:lang w:val="de-DE"/>
        </w:rPr>
        <w:t>Verhaeltnis</w:t>
      </w:r>
      <w:proofErr w:type="spellEnd"/>
      <w:r w:rsidRPr="00243234">
        <w:rPr>
          <w:lang w:val="de-DE"/>
        </w:rPr>
        <w:t xml:space="preserve"> vieler Aktien wider), </w:t>
      </w:r>
      <w:proofErr w:type="spellStart"/>
      <w:r w:rsidRPr="00243234">
        <w:rPr>
          <w:lang w:val="de-DE"/>
        </w:rPr>
        <w:t>wuerde</w:t>
      </w:r>
      <w:proofErr w:type="spellEnd"/>
      <w:r w:rsidRPr="00243234">
        <w:rPr>
          <w:lang w:val="de-DE"/>
        </w:rPr>
        <w:t xml:space="preserve"> dies wahrscheinlich eine </w:t>
      </w:r>
      <w:proofErr w:type="spellStart"/>
      <w:r w:rsidRPr="00243234">
        <w:rPr>
          <w:lang w:val="de-DE"/>
        </w:rPr>
        <w:t>kraeftige</w:t>
      </w:r>
      <w:proofErr w:type="spellEnd"/>
      <w:r w:rsidRPr="00243234">
        <w:rPr>
          <w:lang w:val="de-DE"/>
        </w:rPr>
        <w:t xml:space="preserve"> Erholung der Aktienkurse </w:t>
      </w:r>
      <w:proofErr w:type="spellStart"/>
      <w:r w:rsidRPr="00243234">
        <w:rPr>
          <w:lang w:val="de-DE"/>
        </w:rPr>
        <w:t>ausloesen</w:t>
      </w:r>
      <w:proofErr w:type="spellEnd"/>
      <w:r w:rsidRPr="00243234">
        <w:rPr>
          <w:lang w:val="de-DE"/>
        </w:rPr>
        <w:t xml:space="preserve">.   </w:t>
      </w:r>
    </w:p>
    <w:p w14:paraId="757B942A" w14:textId="66DFD08D" w:rsidR="002430BE" w:rsidRDefault="00243234">
      <w:pPr>
        <w:rPr>
          <w:lang w:val="de-DE"/>
        </w:rPr>
      </w:pPr>
      <w:r w:rsidRPr="00243234">
        <w:rPr>
          <w:lang w:val="de-DE"/>
        </w:rPr>
        <w:t xml:space="preserve">Die schlechte Nachricht ist, dass eine solche Erholung der </w:t>
      </w:r>
      <w:proofErr w:type="spellStart"/>
      <w:r w:rsidRPr="00243234">
        <w:rPr>
          <w:lang w:val="de-DE"/>
        </w:rPr>
        <w:t>Aktienmaerkte</w:t>
      </w:r>
      <w:proofErr w:type="spellEnd"/>
      <w:r w:rsidRPr="00243234">
        <w:rPr>
          <w:lang w:val="de-DE"/>
        </w:rPr>
        <w:t xml:space="preserve"> von einem niedrigeren Niveau aus erfolgen wird, als wir es heute haben. Denn die </w:t>
      </w:r>
      <w:proofErr w:type="spellStart"/>
      <w:r w:rsidRPr="00243234">
        <w:rPr>
          <w:lang w:val="de-DE"/>
        </w:rPr>
        <w:t>Moeglichkeit</w:t>
      </w:r>
      <w:proofErr w:type="spellEnd"/>
      <w:r w:rsidRPr="00243234">
        <w:rPr>
          <w:lang w:val="de-DE"/>
        </w:rPr>
        <w:t xml:space="preserve"> einer Rezession und schrumpfender Unternehmensgewinne </w:t>
      </w:r>
      <w:proofErr w:type="spellStart"/>
      <w:r w:rsidRPr="00243234">
        <w:rPr>
          <w:lang w:val="de-DE"/>
        </w:rPr>
        <w:t>koennte</w:t>
      </w:r>
      <w:proofErr w:type="spellEnd"/>
      <w:r w:rsidRPr="00243234">
        <w:rPr>
          <w:lang w:val="de-DE"/>
        </w:rPr>
        <w:t xml:space="preserve"> die Aktienkurse auf kurze Sicht weiter </w:t>
      </w:r>
      <w:proofErr w:type="spellStart"/>
      <w:r w:rsidRPr="00243234">
        <w:rPr>
          <w:lang w:val="de-DE"/>
        </w:rPr>
        <w:t>druecken</w:t>
      </w:r>
      <w:proofErr w:type="spellEnd"/>
      <w:r w:rsidRPr="00243234">
        <w:rPr>
          <w:lang w:val="de-DE"/>
        </w:rPr>
        <w:t xml:space="preserve">. Die gute Nachricht ist, dass eine Erholung an den </w:t>
      </w:r>
      <w:proofErr w:type="spellStart"/>
      <w:r w:rsidRPr="00243234">
        <w:rPr>
          <w:lang w:val="de-DE"/>
        </w:rPr>
        <w:t>Aktienmaerkten</w:t>
      </w:r>
      <w:proofErr w:type="spellEnd"/>
      <w:r w:rsidRPr="00243234">
        <w:rPr>
          <w:lang w:val="de-DE"/>
        </w:rPr>
        <w:t xml:space="preserve"> in der Regel bereits einsetzt, wenn die Unternehmensgewinne </w:t>
      </w:r>
      <w:proofErr w:type="spellStart"/>
      <w:r w:rsidRPr="00243234">
        <w:rPr>
          <w:lang w:val="de-DE"/>
        </w:rPr>
        <w:t>zurueckgehen</w:t>
      </w:r>
      <w:proofErr w:type="spellEnd"/>
      <w:r w:rsidRPr="00243234">
        <w:rPr>
          <w:lang w:val="de-DE"/>
        </w:rPr>
        <w:t xml:space="preserve"> und sich die Wirtschaft noch in einer Rezession befindet. Sollte dies gegen Ende des ersten Halbjahres 2012 geschehen und mit </w:t>
      </w:r>
      <w:proofErr w:type="spellStart"/>
      <w:r w:rsidRPr="00243234">
        <w:rPr>
          <w:lang w:val="de-DE"/>
        </w:rPr>
        <w:t>ueberzeugenden</w:t>
      </w:r>
      <w:proofErr w:type="spellEnd"/>
      <w:r w:rsidRPr="00243234">
        <w:rPr>
          <w:lang w:val="de-DE"/>
        </w:rPr>
        <w:t xml:space="preserve"> Fortschritten in Richtung Fiskalunion in der Euro-Zone zusammenfallen, ist eine kraftvolle Erholung der Aktienkurse wahrscheinlich. Wer die Dinge mittelfristig betrachten kann, dem wird </w:t>
      </w:r>
      <w:proofErr w:type="spellStart"/>
      <w:r w:rsidRPr="00243234">
        <w:rPr>
          <w:lang w:val="de-DE"/>
        </w:rPr>
        <w:t>fuer</w:t>
      </w:r>
      <w:proofErr w:type="spellEnd"/>
      <w:r w:rsidRPr="00243234">
        <w:rPr>
          <w:lang w:val="de-DE"/>
        </w:rPr>
        <w:t xml:space="preserve"> das Eingehen von Risiken derzeit eine Belohnung geboten, die vermutlich so hoch ist wie seit Anfang der 1980er-Jahre nicht mehr.   Der Autor ist globaler Chef-Aktienstratege bei Goldman Sachs. Sie erreichen ihn unter: </w:t>
      </w:r>
      <w:hyperlink r:id="rId6" w:history="1">
        <w:r w:rsidRPr="00FD7FF6">
          <w:rPr>
            <w:rStyle w:val="Hyperlink"/>
            <w:lang w:val="de-DE"/>
          </w:rPr>
          <w:t>gastautor@handelsblatt.com</w:t>
        </w:r>
      </w:hyperlink>
      <w:r w:rsidRPr="00243234">
        <w:rPr>
          <w:lang w:val="de-DE"/>
        </w:rPr>
        <w:t>...</w:t>
      </w:r>
    </w:p>
    <w:p w14:paraId="6EAAB141" w14:textId="19853DA4" w:rsidR="00243234" w:rsidRDefault="00243234">
      <w:pPr>
        <w:rPr>
          <w:lang w:val="de-DE"/>
        </w:rPr>
      </w:pPr>
      <w:r>
        <w:rPr>
          <w:lang w:val="de-DE"/>
        </w:rPr>
        <w:t>Fokus Deutschland</w:t>
      </w:r>
    </w:p>
    <w:p w14:paraId="6B56746B" w14:textId="32E0825F" w:rsidR="00243234" w:rsidRPr="00DD79E6" w:rsidRDefault="00243234">
      <w:pPr>
        <w:rPr>
          <w:color w:val="3287C8"/>
          <w:lang w:val="de-DE"/>
        </w:rPr>
      </w:pPr>
      <w:r w:rsidRPr="00DD79E6">
        <w:rPr>
          <w:color w:val="3287C8"/>
          <w:lang w:val="de-DE"/>
        </w:rPr>
        <w:t>Warnend-Negativ</w:t>
      </w:r>
    </w:p>
    <w:sectPr w:rsidR="00243234" w:rsidRPr="00DD79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5676961">
    <w:abstractNumId w:val="8"/>
  </w:num>
  <w:num w:numId="2" w16cid:durableId="719980968">
    <w:abstractNumId w:val="6"/>
  </w:num>
  <w:num w:numId="3" w16cid:durableId="996689182">
    <w:abstractNumId w:val="5"/>
  </w:num>
  <w:num w:numId="4" w16cid:durableId="657804644">
    <w:abstractNumId w:val="4"/>
  </w:num>
  <w:num w:numId="5" w16cid:durableId="689919249">
    <w:abstractNumId w:val="7"/>
  </w:num>
  <w:num w:numId="6" w16cid:durableId="2047562460">
    <w:abstractNumId w:val="3"/>
  </w:num>
  <w:num w:numId="7" w16cid:durableId="906840886">
    <w:abstractNumId w:val="2"/>
  </w:num>
  <w:num w:numId="8" w16cid:durableId="765811263">
    <w:abstractNumId w:val="1"/>
  </w:num>
  <w:num w:numId="9" w16cid:durableId="2042781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5790"/>
    <w:rsid w:val="0015074B"/>
    <w:rsid w:val="002430BE"/>
    <w:rsid w:val="00243234"/>
    <w:rsid w:val="0029639D"/>
    <w:rsid w:val="00326F90"/>
    <w:rsid w:val="00AA1D8D"/>
    <w:rsid w:val="00B47730"/>
    <w:rsid w:val="00CB0664"/>
    <w:rsid w:val="00DD79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224A4E"/>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43234"/>
    <w:rPr>
      <w:color w:val="0000FF" w:themeColor="hyperlink"/>
      <w:u w:val="single"/>
    </w:rPr>
  </w:style>
  <w:style w:type="character" w:styleId="UnresolvedMention">
    <w:name w:val="Unresolved Mention"/>
    <w:basedOn w:val="DefaultParagraphFont"/>
    <w:uiPriority w:val="99"/>
    <w:semiHidden/>
    <w:unhideWhenUsed/>
    <w:rsid w:val="002432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astautor@handelsblat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2024-03-08T17:09:00Z</dcterms:created>
  <dcterms:modified xsi:type="dcterms:W3CDTF">2024-03-08T17:09:00Z</dcterms:modified>
  <cp:category/>
</cp:coreProperties>
</file>