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483B" w14:textId="77777777" w:rsidR="0025497D" w:rsidRDefault="006E7F5F">
      <w:r>
        <w:t>FileNr:61|id:03B7B9B8-B723-4A44-83A0-11670D88A8DA|date:2023-05-05|source:HB|title:HOMO OECONOMICUS Deutschland pocht auf strengere Regeln</w:t>
      </w:r>
    </w:p>
    <w:p w14:paraId="0870A8A6" w14:textId="77777777" w:rsidR="0025497D" w:rsidRPr="006E7F5F" w:rsidRDefault="006E7F5F">
      <w:pPr>
        <w:rPr>
          <w:lang w:val="de-DE"/>
        </w:rPr>
      </w:pPr>
      <w:r w:rsidRPr="006E7F5F">
        <w:rPr>
          <w:lang w:val="de-DE"/>
        </w:rPr>
        <w:t>#######DONT CHANGE THE ABOVE############</w:t>
      </w:r>
    </w:p>
    <w:p w14:paraId="510E86DE" w14:textId="77777777" w:rsidR="006E7F5F" w:rsidRPr="006E7F5F" w:rsidRDefault="006E7F5F">
      <w:pPr>
        <w:rPr>
          <w:lang w:val="de-DE"/>
        </w:rPr>
      </w:pPr>
      <w:r w:rsidRPr="006E7F5F">
        <w:rPr>
          <w:lang w:val="de-DE"/>
        </w:rPr>
        <w:t xml:space="preserve">Doch das Schuldenproblem der </w:t>
      </w:r>
      <w:proofErr w:type="spellStart"/>
      <w:r w:rsidRPr="006E7F5F">
        <w:rPr>
          <w:lang w:val="de-DE"/>
        </w:rPr>
        <w:t>Europaeischen</w:t>
      </w:r>
      <w:proofErr w:type="spellEnd"/>
      <w:r w:rsidRPr="006E7F5F">
        <w:rPr>
          <w:lang w:val="de-DE"/>
        </w:rPr>
        <w:t xml:space="preserve"> Union </w:t>
      </w:r>
      <w:proofErr w:type="spellStart"/>
      <w:r w:rsidRPr="006E7F5F">
        <w:rPr>
          <w:lang w:val="de-DE"/>
        </w:rPr>
        <w:t>laesst</w:t>
      </w:r>
      <w:proofErr w:type="spellEnd"/>
      <w:r w:rsidRPr="006E7F5F">
        <w:rPr>
          <w:lang w:val="de-DE"/>
        </w:rPr>
        <w:t xml:space="preserve"> sich auf diese </w:t>
      </w:r>
      <w:r w:rsidRPr="006E7F5F">
        <w:rPr>
          <w:lang w:val="de-DE"/>
        </w:rPr>
        <w:t xml:space="preserve">Weise nicht </w:t>
      </w:r>
      <w:proofErr w:type="spellStart"/>
      <w:r w:rsidRPr="006E7F5F">
        <w:rPr>
          <w:lang w:val="de-DE"/>
        </w:rPr>
        <w:t>loesen</w:t>
      </w:r>
      <w:proofErr w:type="spellEnd"/>
      <w:r w:rsidRPr="006E7F5F">
        <w:rPr>
          <w:lang w:val="de-DE"/>
        </w:rPr>
        <w:t xml:space="preserve">.  Beim anstehenden Treffen der Euro-Finanzminister am 15. Mai wird die Reform der EU-Fiskalregeln zentrales Thema sein: Die EU-Kommission </w:t>
      </w:r>
      <w:proofErr w:type="spellStart"/>
      <w:r w:rsidRPr="006E7F5F">
        <w:rPr>
          <w:lang w:val="de-DE"/>
        </w:rPr>
        <w:t>veroeffentlichte</w:t>
      </w:r>
      <w:proofErr w:type="spellEnd"/>
      <w:r w:rsidRPr="006E7F5F">
        <w:rPr>
          <w:lang w:val="de-DE"/>
        </w:rPr>
        <w:t xml:space="preserve"> </w:t>
      </w:r>
      <w:proofErr w:type="spellStart"/>
      <w:r w:rsidRPr="006E7F5F">
        <w:rPr>
          <w:lang w:val="de-DE"/>
        </w:rPr>
        <w:t>kuerzlich</w:t>
      </w:r>
      <w:proofErr w:type="spellEnd"/>
      <w:r w:rsidRPr="006E7F5F">
        <w:rPr>
          <w:lang w:val="de-DE"/>
        </w:rPr>
        <w:t xml:space="preserve"> einen Gesetzesvorschlag. Der Zeitplan, um eine Reform noch vor den EU-Wahlen 2024 durchzuboxen, ist eng. Deutschland und einige andere haben den Prozess </w:t>
      </w:r>
      <w:proofErr w:type="spellStart"/>
      <w:r w:rsidRPr="006E7F5F">
        <w:rPr>
          <w:lang w:val="de-DE"/>
        </w:rPr>
        <w:t>verzoegert</w:t>
      </w:r>
      <w:proofErr w:type="spellEnd"/>
      <w:r w:rsidRPr="006E7F5F">
        <w:rPr>
          <w:lang w:val="de-DE"/>
        </w:rPr>
        <w:t xml:space="preserve">.  </w:t>
      </w:r>
    </w:p>
    <w:p w14:paraId="51069CF4" w14:textId="77777777" w:rsidR="006E7F5F" w:rsidRDefault="006E7F5F">
      <w:pPr>
        <w:rPr>
          <w:lang w:val="de-DE"/>
        </w:rPr>
      </w:pPr>
      <w:r w:rsidRPr="006E7F5F">
        <w:rPr>
          <w:lang w:val="de-DE"/>
        </w:rPr>
        <w:t xml:space="preserve">Die </w:t>
      </w:r>
      <w:proofErr w:type="spellStart"/>
      <w:r w:rsidRPr="006E7F5F">
        <w:rPr>
          <w:lang w:val="de-DE"/>
        </w:rPr>
        <w:t>Vorschlaege</w:t>
      </w:r>
      <w:proofErr w:type="spellEnd"/>
      <w:r w:rsidRPr="006E7F5F">
        <w:rPr>
          <w:lang w:val="de-DE"/>
        </w:rPr>
        <w:t xml:space="preserve"> der Kommission machen bereits </w:t>
      </w:r>
      <w:proofErr w:type="spellStart"/>
      <w:r w:rsidRPr="006E7F5F">
        <w:rPr>
          <w:lang w:val="de-DE"/>
        </w:rPr>
        <w:t>Zugestaendnisse</w:t>
      </w:r>
      <w:proofErr w:type="spellEnd"/>
      <w:r w:rsidRPr="006E7F5F">
        <w:rPr>
          <w:lang w:val="de-DE"/>
        </w:rPr>
        <w:t xml:space="preserve"> an Deutschland, indem sie strengere Vorgaben beinhalten, die Staatsschuldenquote zu reduzieren, als </w:t>
      </w:r>
      <w:proofErr w:type="spellStart"/>
      <w:r w:rsidRPr="006E7F5F">
        <w:rPr>
          <w:lang w:val="de-DE"/>
        </w:rPr>
        <w:t>urspruenglich</w:t>
      </w:r>
      <w:proofErr w:type="spellEnd"/>
      <w:r w:rsidRPr="006E7F5F">
        <w:rPr>
          <w:lang w:val="de-DE"/>
        </w:rPr>
        <w:t xml:space="preserve"> vorgesehen. Dennoch drohte Finanzminister Christian Lindner (FDP) vor Kurzem in einem Gastbeitrag in der „Financial Times“ offen damit, den Reformprozess lahmzulegen, wenn in den Verhandlungen nicht noch </w:t>
      </w:r>
      <w:proofErr w:type="spellStart"/>
      <w:r w:rsidRPr="006E7F5F">
        <w:rPr>
          <w:lang w:val="de-DE"/>
        </w:rPr>
        <w:t>staerker</w:t>
      </w:r>
      <w:proofErr w:type="spellEnd"/>
      <w:r w:rsidRPr="006E7F5F">
        <w:rPr>
          <w:lang w:val="de-DE"/>
        </w:rPr>
        <w:t xml:space="preserve"> auf seine Positionen eingegangen wird.   </w:t>
      </w:r>
    </w:p>
    <w:p w14:paraId="3536BDD7" w14:textId="77777777" w:rsidR="006E7F5F" w:rsidRDefault="006E7F5F">
      <w:pPr>
        <w:rPr>
          <w:lang w:val="de-DE"/>
        </w:rPr>
      </w:pPr>
      <w:r w:rsidRPr="006E7F5F">
        <w:rPr>
          <w:lang w:val="de-DE"/>
        </w:rPr>
        <w:t xml:space="preserve">Die deutsche Regierung traut der Kommission nicht, wenn diese mehr </w:t>
      </w:r>
      <w:proofErr w:type="spellStart"/>
      <w:r w:rsidRPr="006E7F5F">
        <w:rPr>
          <w:lang w:val="de-DE"/>
        </w:rPr>
        <w:t>laenderspezifischen</w:t>
      </w:r>
      <w:proofErr w:type="spellEnd"/>
      <w:r w:rsidRPr="006E7F5F">
        <w:rPr>
          <w:lang w:val="de-DE"/>
        </w:rPr>
        <w:t xml:space="preserve"> Spielraum bei der Analyse der Schuldensituation einzelner Staaten und der bilateralen Verhandlung </w:t>
      </w:r>
      <w:proofErr w:type="spellStart"/>
      <w:r w:rsidRPr="006E7F5F">
        <w:rPr>
          <w:lang w:val="de-DE"/>
        </w:rPr>
        <w:t>mehrjaehriger</w:t>
      </w:r>
      <w:proofErr w:type="spellEnd"/>
      <w:r w:rsidRPr="006E7F5F">
        <w:rPr>
          <w:lang w:val="de-DE"/>
        </w:rPr>
        <w:t xml:space="preserve"> </w:t>
      </w:r>
      <w:proofErr w:type="spellStart"/>
      <w:r w:rsidRPr="006E7F5F">
        <w:rPr>
          <w:lang w:val="de-DE"/>
        </w:rPr>
        <w:t>Budgetplaene</w:t>
      </w:r>
      <w:proofErr w:type="spellEnd"/>
      <w:r w:rsidRPr="006E7F5F">
        <w:rPr>
          <w:lang w:val="de-DE"/>
        </w:rPr>
        <w:t xml:space="preserve"> </w:t>
      </w:r>
      <w:proofErr w:type="spellStart"/>
      <w:r w:rsidRPr="006E7F5F">
        <w:rPr>
          <w:lang w:val="de-DE"/>
        </w:rPr>
        <w:t>vorschlaegt</w:t>
      </w:r>
      <w:proofErr w:type="spellEnd"/>
      <w:r w:rsidRPr="006E7F5F">
        <w:rPr>
          <w:lang w:val="de-DE"/>
        </w:rPr>
        <w:t xml:space="preserve">. Die </w:t>
      </w:r>
      <w:proofErr w:type="spellStart"/>
      <w:r w:rsidRPr="006E7F5F">
        <w:rPr>
          <w:lang w:val="de-DE"/>
        </w:rPr>
        <w:t>Befuerchtung</w:t>
      </w:r>
      <w:proofErr w:type="spellEnd"/>
      <w:r w:rsidRPr="006E7F5F">
        <w:rPr>
          <w:lang w:val="de-DE"/>
        </w:rPr>
        <w:t xml:space="preserve"> ist, dass die Kommission vor allem mit </w:t>
      </w:r>
      <w:proofErr w:type="spellStart"/>
      <w:r w:rsidRPr="006E7F5F">
        <w:rPr>
          <w:lang w:val="de-DE"/>
        </w:rPr>
        <w:t>Hochschuldenlaendern</w:t>
      </w:r>
      <w:proofErr w:type="spellEnd"/>
      <w:r w:rsidRPr="006E7F5F">
        <w:rPr>
          <w:lang w:val="de-DE"/>
        </w:rPr>
        <w:t xml:space="preserve"> wie Italien oder Spanien zu lax sein </w:t>
      </w:r>
      <w:proofErr w:type="spellStart"/>
      <w:r w:rsidRPr="006E7F5F">
        <w:rPr>
          <w:lang w:val="de-DE"/>
        </w:rPr>
        <w:t>koennte</w:t>
      </w:r>
      <w:proofErr w:type="spellEnd"/>
      <w:r w:rsidRPr="006E7F5F">
        <w:rPr>
          <w:lang w:val="de-DE"/>
        </w:rPr>
        <w:t xml:space="preserve">. Im Anfang April </w:t>
      </w:r>
      <w:proofErr w:type="spellStart"/>
      <w:r w:rsidRPr="006E7F5F">
        <w:rPr>
          <w:lang w:val="de-DE"/>
        </w:rPr>
        <w:t>veroeffentlichten</w:t>
      </w:r>
      <w:proofErr w:type="spellEnd"/>
      <w:r w:rsidRPr="006E7F5F">
        <w:rPr>
          <w:lang w:val="de-DE"/>
        </w:rPr>
        <w:t xml:space="preserve"> deutschen Positionspapier zu der Reform wird ein schnellerer Abbau der Staatsschuldenquote gefordert.   </w:t>
      </w:r>
    </w:p>
    <w:p w14:paraId="5D1004D0" w14:textId="77777777" w:rsidR="006E7F5F" w:rsidRDefault="006E7F5F">
      <w:pPr>
        <w:rPr>
          <w:lang w:val="de-DE"/>
        </w:rPr>
      </w:pPr>
      <w:r w:rsidRPr="006E7F5F">
        <w:rPr>
          <w:lang w:val="de-DE"/>
        </w:rPr>
        <w:t xml:space="preserve">Konkret will Deutschland eine noch </w:t>
      </w:r>
      <w:proofErr w:type="spellStart"/>
      <w:r w:rsidRPr="006E7F5F">
        <w:rPr>
          <w:lang w:val="de-DE"/>
        </w:rPr>
        <w:t>schaerfere</w:t>
      </w:r>
      <w:proofErr w:type="spellEnd"/>
      <w:r w:rsidRPr="006E7F5F">
        <w:rPr>
          <w:lang w:val="de-DE"/>
        </w:rPr>
        <w:t xml:space="preserve"> Regel: Die Staatsschuldenquote </w:t>
      </w:r>
      <w:proofErr w:type="spellStart"/>
      <w:r w:rsidRPr="006E7F5F">
        <w:rPr>
          <w:lang w:val="de-DE"/>
        </w:rPr>
        <w:t>muesse</w:t>
      </w:r>
      <w:proofErr w:type="spellEnd"/>
      <w:r w:rsidRPr="006E7F5F">
        <w:rPr>
          <w:lang w:val="de-DE"/>
        </w:rPr>
        <w:t xml:space="preserve"> in </w:t>
      </w:r>
      <w:proofErr w:type="spellStart"/>
      <w:r w:rsidRPr="006E7F5F">
        <w:rPr>
          <w:lang w:val="de-DE"/>
        </w:rPr>
        <w:t>Laendern</w:t>
      </w:r>
      <w:proofErr w:type="spellEnd"/>
      <w:r w:rsidRPr="006E7F5F">
        <w:rPr>
          <w:lang w:val="de-DE"/>
        </w:rPr>
        <w:t xml:space="preserve"> mit hoher Schuldenquote jedes Jahr um mindestens einen Prozentpunkt und in </w:t>
      </w:r>
      <w:proofErr w:type="spellStart"/>
      <w:r w:rsidRPr="006E7F5F">
        <w:rPr>
          <w:lang w:val="de-DE"/>
        </w:rPr>
        <w:t>Laendern</w:t>
      </w:r>
      <w:proofErr w:type="spellEnd"/>
      <w:r w:rsidRPr="006E7F5F">
        <w:rPr>
          <w:lang w:val="de-DE"/>
        </w:rPr>
        <w:t xml:space="preserve"> mit moderaten Schuldenherausforderungen um einen halben Prozentpunkt sinken. Die Kommission sieht vor, dass die Schuldenquote nach Plan mittelfristig, aber nicht in jedem Jahr sinken soll. Der deutsche Vorschlag ist problematisch. Angesichts der Erfahrungen mit den Krisen der vergangenen Jahre sollte klar sein, dass Regierungen den </w:t>
      </w:r>
      <w:proofErr w:type="spellStart"/>
      <w:r w:rsidRPr="006E7F5F">
        <w:rPr>
          <w:lang w:val="de-DE"/>
        </w:rPr>
        <w:t>jaehrlichen</w:t>
      </w:r>
      <w:proofErr w:type="spellEnd"/>
      <w:r w:rsidRPr="006E7F5F">
        <w:rPr>
          <w:lang w:val="de-DE"/>
        </w:rPr>
        <w:t xml:space="preserve"> Schuldenstand nicht k</w:t>
      </w:r>
      <w:r w:rsidRPr="006E7F5F">
        <w:rPr>
          <w:lang w:val="de-DE"/>
        </w:rPr>
        <w:t xml:space="preserve">ontrollieren </w:t>
      </w:r>
      <w:proofErr w:type="spellStart"/>
      <w:r w:rsidRPr="006E7F5F">
        <w:rPr>
          <w:lang w:val="de-DE"/>
        </w:rPr>
        <w:t>koennen</w:t>
      </w:r>
      <w:proofErr w:type="spellEnd"/>
      <w:r w:rsidRPr="006E7F5F">
        <w:rPr>
          <w:lang w:val="de-DE"/>
        </w:rPr>
        <w:t xml:space="preserve">. Dieser ist von </w:t>
      </w:r>
      <w:proofErr w:type="spellStart"/>
      <w:r w:rsidRPr="006E7F5F">
        <w:rPr>
          <w:lang w:val="de-DE"/>
        </w:rPr>
        <w:t>aeusseren</w:t>
      </w:r>
      <w:proofErr w:type="spellEnd"/>
      <w:r w:rsidRPr="006E7F5F">
        <w:rPr>
          <w:lang w:val="de-DE"/>
        </w:rPr>
        <w:t xml:space="preserve"> Ereignissen </w:t>
      </w:r>
      <w:proofErr w:type="spellStart"/>
      <w:r w:rsidRPr="006E7F5F">
        <w:rPr>
          <w:lang w:val="de-DE"/>
        </w:rPr>
        <w:t>abhaengig</w:t>
      </w:r>
      <w:proofErr w:type="spellEnd"/>
      <w:r w:rsidRPr="006E7F5F">
        <w:rPr>
          <w:lang w:val="de-DE"/>
        </w:rPr>
        <w:t xml:space="preserve">. </w:t>
      </w:r>
      <w:r w:rsidRPr="006E7F5F">
        <w:rPr>
          <w:color w:val="F03250"/>
          <w:lang w:val="de-DE"/>
        </w:rPr>
        <w:t xml:space="preserve">Die von Deutschland vorgeschlagene Regel </w:t>
      </w:r>
      <w:proofErr w:type="spellStart"/>
      <w:r w:rsidRPr="006E7F5F">
        <w:rPr>
          <w:color w:val="F03250"/>
          <w:lang w:val="de-DE"/>
        </w:rPr>
        <w:t>koennte</w:t>
      </w:r>
      <w:proofErr w:type="spellEnd"/>
      <w:r w:rsidRPr="006E7F5F">
        <w:rPr>
          <w:color w:val="F03250"/>
          <w:lang w:val="de-DE"/>
        </w:rPr>
        <w:t xml:space="preserve"> eine </w:t>
      </w:r>
      <w:proofErr w:type="spellStart"/>
      <w:r w:rsidRPr="006E7F5F">
        <w:rPr>
          <w:color w:val="F03250"/>
          <w:lang w:val="de-DE"/>
        </w:rPr>
        <w:t>krisenverschaerfende</w:t>
      </w:r>
      <w:proofErr w:type="spellEnd"/>
      <w:r w:rsidRPr="006E7F5F">
        <w:rPr>
          <w:color w:val="F03250"/>
          <w:lang w:val="de-DE"/>
        </w:rPr>
        <w:t xml:space="preserve"> Finanzpolitik erzwingen.</w:t>
      </w:r>
      <w:r w:rsidRPr="006E7F5F">
        <w:rPr>
          <w:lang w:val="de-DE"/>
        </w:rPr>
        <w:t xml:space="preserve">   </w:t>
      </w:r>
    </w:p>
    <w:p w14:paraId="65029809" w14:textId="101DAA04" w:rsidR="0025497D" w:rsidRDefault="006E7F5F">
      <w:pPr>
        <w:rPr>
          <w:lang w:val="de-DE"/>
        </w:rPr>
      </w:pPr>
      <w:r w:rsidRPr="006E7F5F">
        <w:rPr>
          <w:lang w:val="de-DE"/>
        </w:rPr>
        <w:t xml:space="preserve">Zudem besteht Deutschland auf einer Obergrenze </w:t>
      </w:r>
      <w:proofErr w:type="spellStart"/>
      <w:r w:rsidRPr="006E7F5F">
        <w:rPr>
          <w:lang w:val="de-DE"/>
        </w:rPr>
        <w:t>fuer</w:t>
      </w:r>
      <w:proofErr w:type="spellEnd"/>
      <w:r w:rsidRPr="006E7F5F">
        <w:rPr>
          <w:lang w:val="de-DE"/>
        </w:rPr>
        <w:t xml:space="preserve"> das „strukturelle“ Budgetdefizit, also das Defizit unter Herausrechnung von </w:t>
      </w:r>
      <w:proofErr w:type="spellStart"/>
      <w:r w:rsidRPr="006E7F5F">
        <w:rPr>
          <w:lang w:val="de-DE"/>
        </w:rPr>
        <w:t>Konjunktureinfluessen</w:t>
      </w:r>
      <w:proofErr w:type="spellEnd"/>
      <w:r w:rsidRPr="006E7F5F">
        <w:rPr>
          <w:lang w:val="de-DE"/>
        </w:rPr>
        <w:t xml:space="preserve">. Die </w:t>
      </w:r>
      <w:proofErr w:type="spellStart"/>
      <w:r w:rsidRPr="006E7F5F">
        <w:rPr>
          <w:lang w:val="de-DE"/>
        </w:rPr>
        <w:t>grossen</w:t>
      </w:r>
      <w:proofErr w:type="spellEnd"/>
      <w:r w:rsidRPr="006E7F5F">
        <w:rPr>
          <w:lang w:val="de-DE"/>
        </w:rPr>
        <w:t xml:space="preserve"> Fehler bei der </w:t>
      </w:r>
      <w:proofErr w:type="spellStart"/>
      <w:r w:rsidRPr="006E7F5F">
        <w:rPr>
          <w:lang w:val="de-DE"/>
        </w:rPr>
        <w:t>Schaetzung</w:t>
      </w:r>
      <w:proofErr w:type="spellEnd"/>
      <w:r w:rsidRPr="006E7F5F">
        <w:rPr>
          <w:lang w:val="de-DE"/>
        </w:rPr>
        <w:t xml:space="preserve"> dieses theoretischen Konstrukts trugen in der Vergangenheit zu kontraproduktivem Sparzwang im Abschwung bei und sind vielfach dokumentiert. Indem die Bundesregierung auf einer problematischen </w:t>
      </w:r>
      <w:proofErr w:type="spellStart"/>
      <w:r w:rsidRPr="006E7F5F">
        <w:rPr>
          <w:lang w:val="de-DE"/>
        </w:rPr>
        <w:t>Schaetzgroesse</w:t>
      </w:r>
      <w:proofErr w:type="spellEnd"/>
      <w:r w:rsidRPr="006E7F5F">
        <w:rPr>
          <w:lang w:val="de-DE"/>
        </w:rPr>
        <w:t xml:space="preserve"> besteht, ohne gleichzeitig eine Korrektur von deren Berechnung zu fordern, ignoriert sie den Stand der Forschung. Es gibt gute </w:t>
      </w:r>
      <w:proofErr w:type="spellStart"/>
      <w:r w:rsidRPr="006E7F5F">
        <w:rPr>
          <w:lang w:val="de-DE"/>
        </w:rPr>
        <w:t>Gruende</w:t>
      </w:r>
      <w:proofErr w:type="spellEnd"/>
      <w:r w:rsidRPr="006E7F5F">
        <w:rPr>
          <w:lang w:val="de-DE"/>
        </w:rPr>
        <w:t>, den Kommissionsvorschlag zu</w:t>
      </w:r>
      <w:r w:rsidRPr="006E7F5F">
        <w:rPr>
          <w:lang w:val="de-DE"/>
        </w:rPr>
        <w:t xml:space="preserve"> verbessern. </w:t>
      </w:r>
      <w:r w:rsidRPr="006E7F5F">
        <w:rPr>
          <w:color w:val="05FFE1"/>
          <w:lang w:val="de-DE"/>
        </w:rPr>
        <w:t xml:space="preserve">Aber Deutschland sollte nicht den Irrweg beschreiten, auf noch </w:t>
      </w:r>
      <w:proofErr w:type="spellStart"/>
      <w:r w:rsidRPr="006E7F5F">
        <w:rPr>
          <w:color w:val="05FFE1"/>
          <w:lang w:val="de-DE"/>
        </w:rPr>
        <w:t>schaerferen</w:t>
      </w:r>
      <w:proofErr w:type="spellEnd"/>
      <w:r w:rsidRPr="006E7F5F">
        <w:rPr>
          <w:color w:val="05FFE1"/>
          <w:lang w:val="de-DE"/>
        </w:rPr>
        <w:t xml:space="preserve"> Regeln zur Schuldenreduktion zu bestehen; denn das schadet dem Ziel der </w:t>
      </w:r>
      <w:proofErr w:type="spellStart"/>
      <w:r w:rsidRPr="006E7F5F">
        <w:rPr>
          <w:color w:val="05FFE1"/>
          <w:lang w:val="de-DE"/>
        </w:rPr>
        <w:t>Schuldentragfaehigkeit</w:t>
      </w:r>
      <w:proofErr w:type="spellEnd"/>
      <w:r w:rsidRPr="006E7F5F">
        <w:rPr>
          <w:color w:val="05FFE1"/>
          <w:lang w:val="de-DE"/>
        </w:rPr>
        <w:t>....</w:t>
      </w:r>
    </w:p>
    <w:p w14:paraId="3B445DD0" w14:textId="76992CC5" w:rsidR="006E7F5F" w:rsidRPr="006E7F5F" w:rsidRDefault="006E7F5F">
      <w:pPr>
        <w:rPr>
          <w:lang w:val="de-DE"/>
        </w:rPr>
      </w:pPr>
      <w:r w:rsidRPr="006E7F5F">
        <w:rPr>
          <w:color w:val="969696"/>
          <w:lang w:val="de-DE"/>
        </w:rPr>
        <w:t>Fokus Deutschland</w:t>
      </w:r>
      <w:r>
        <w:rPr>
          <w:lang w:val="de-DE"/>
        </w:rPr>
        <w:tab/>
      </w:r>
      <w:r w:rsidRPr="006E7F5F">
        <w:rPr>
          <w:color w:val="5A5F5F"/>
          <w:lang w:val="de-DE"/>
        </w:rPr>
        <w:t xml:space="preserve">Warnend </w:t>
      </w:r>
      <w:proofErr w:type="gramStart"/>
      <w:r w:rsidRPr="006E7F5F">
        <w:rPr>
          <w:color w:val="5A5F5F"/>
          <w:lang w:val="de-DE"/>
        </w:rPr>
        <w:t>Negativ</w:t>
      </w:r>
      <w:proofErr w:type="gramEnd"/>
    </w:p>
    <w:sectPr w:rsidR="006E7F5F" w:rsidRPr="006E7F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0564043">
    <w:abstractNumId w:val="8"/>
  </w:num>
  <w:num w:numId="2" w16cid:durableId="399984894">
    <w:abstractNumId w:val="6"/>
  </w:num>
  <w:num w:numId="3" w16cid:durableId="482622179">
    <w:abstractNumId w:val="5"/>
  </w:num>
  <w:num w:numId="4" w16cid:durableId="1488982389">
    <w:abstractNumId w:val="4"/>
  </w:num>
  <w:num w:numId="5" w16cid:durableId="24334273">
    <w:abstractNumId w:val="7"/>
  </w:num>
  <w:num w:numId="6" w16cid:durableId="820389496">
    <w:abstractNumId w:val="3"/>
  </w:num>
  <w:num w:numId="7" w16cid:durableId="773328699">
    <w:abstractNumId w:val="2"/>
  </w:num>
  <w:num w:numId="8" w16cid:durableId="448623933">
    <w:abstractNumId w:val="1"/>
  </w:num>
  <w:num w:numId="9" w16cid:durableId="154016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97D"/>
    <w:rsid w:val="0029639D"/>
    <w:rsid w:val="00326F90"/>
    <w:rsid w:val="006E7F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5F79E"/>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2024-03-08T19:27:00Z</dcterms:created>
  <dcterms:modified xsi:type="dcterms:W3CDTF">2024-03-08T19:27:00Z</dcterms:modified>
  <cp:category/>
</cp:coreProperties>
</file>