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A2451" w14:textId="77777777" w:rsidR="00BF7865" w:rsidRDefault="00BF7865">
      <w:pPr>
        <w:spacing w:before="2400"/>
        <w:jc w:val="center"/>
      </w:pPr>
      <w:r>
        <w:rPr>
          <w:b/>
          <w:bCs/>
          <w:sz w:val="32"/>
          <w:szCs w:val="32"/>
        </w:rPr>
        <w:t>Report on Information Communication Technology (ICT)</w:t>
      </w:r>
    </w:p>
    <w:p w14:paraId="412006A0" w14:textId="77777777" w:rsidR="00BF7865" w:rsidRDefault="00BF7865">
      <w:pPr>
        <w:spacing w:before="4800"/>
      </w:pPr>
    </w:p>
    <w:p w14:paraId="04AB01BE" w14:textId="77777777" w:rsidR="00BF7865" w:rsidRDefault="00BF7865">
      <w:pPr>
        <w:spacing w:before="200"/>
        <w:jc w:val="center"/>
      </w:pPr>
      <w:r>
        <w:rPr>
          <w:b/>
          <w:bCs/>
          <w:sz w:val="28"/>
          <w:szCs w:val="28"/>
        </w:rPr>
        <w:t>M H B N Ariyaratne</w:t>
      </w:r>
    </w:p>
    <w:p w14:paraId="2F6E92CB" w14:textId="77777777" w:rsidR="00BF7865" w:rsidRDefault="00BF7865">
      <w:pPr>
        <w:spacing w:before="200"/>
        <w:jc w:val="center"/>
      </w:pPr>
      <w:r>
        <w:rPr>
          <w:b/>
          <w:bCs/>
          <w:sz w:val="28"/>
          <w:szCs w:val="28"/>
        </w:rPr>
        <w:t>251012</w:t>
      </w:r>
    </w:p>
    <w:p w14:paraId="40023523" w14:textId="77777777" w:rsidR="00BF7865" w:rsidRDefault="00BF7865">
      <w:pPr>
        <w:spacing w:before="200"/>
        <w:jc w:val="center"/>
      </w:pPr>
      <w:r>
        <w:rPr>
          <w:b/>
          <w:bCs/>
          <w:sz w:val="26"/>
          <w:szCs w:val="26"/>
        </w:rPr>
        <w:t>Bachelor of Medicine, Bachelor of Surgery</w:t>
      </w:r>
    </w:p>
    <w:p w14:paraId="2FBD4CD1" w14:textId="77777777" w:rsidR="00BF7865" w:rsidRDefault="00BF7865">
      <w:pPr>
        <w:spacing w:before="200"/>
        <w:jc w:val="center"/>
      </w:pPr>
      <w:r>
        <w:rPr>
          <w:b/>
          <w:bCs/>
          <w:sz w:val="26"/>
          <w:szCs w:val="26"/>
        </w:rPr>
        <w:t>MED1151 Information Technology for Healthcare</w:t>
      </w:r>
    </w:p>
    <w:p w14:paraId="0C38C43F" w14:textId="77777777" w:rsidR="00BF7865" w:rsidRDefault="00BF7865">
      <w:pPr>
        <w:spacing w:before="200"/>
        <w:jc w:val="center"/>
      </w:pPr>
      <w:r>
        <w:rPr>
          <w:b/>
          <w:bCs/>
          <w:sz w:val="26"/>
          <w:szCs w:val="26"/>
        </w:rPr>
        <w:t>Faculty of Medicine, Wayamba University of Sri Lanka</w:t>
      </w:r>
    </w:p>
    <w:p w14:paraId="78CD61F3" w14:textId="77777777" w:rsidR="00BF7865" w:rsidRDefault="00BF7865">
      <w:pPr>
        <w:spacing w:before="200"/>
        <w:jc w:val="center"/>
      </w:pPr>
      <w:r>
        <w:rPr>
          <w:b/>
          <w:bCs/>
          <w:sz w:val="26"/>
          <w:szCs w:val="26"/>
        </w:rPr>
        <w:t>Dr. Gayan Chathuranga</w:t>
      </w:r>
    </w:p>
    <w:p w14:paraId="7A33A8E6" w14:textId="77777777" w:rsidR="00BF7865" w:rsidRDefault="00BF7865">
      <w:pPr>
        <w:spacing w:before="200"/>
        <w:jc w:val="center"/>
      </w:pPr>
      <w:r>
        <w:rPr>
          <w:b/>
          <w:bCs/>
          <w:sz w:val="26"/>
          <w:szCs w:val="26"/>
        </w:rPr>
        <w:t>2026</w:t>
      </w:r>
    </w:p>
    <w:p w14:paraId="2AE3890D" w14:textId="77777777" w:rsidR="00BF7865" w:rsidRDefault="00BF7865"/>
    <w:p w14:paraId="760D772F" w14:textId="77777777" w:rsidR="00BF7865" w:rsidRDefault="00BF7865">
      <w:pPr>
        <w:sectPr w:rsidR="00BF7865" w:rsidSect="00BF786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pPr>
    </w:p>
    <w:p w14:paraId="7DA24081" w14:textId="77777777" w:rsidR="00BF7865" w:rsidRDefault="00BF7865">
      <w:pPr>
        <w:pStyle w:val="Heading1"/>
      </w:pPr>
      <w:bookmarkStart w:id="0" w:name="_Toc229395364"/>
      <w:r>
        <w:lastRenderedPageBreak/>
        <w:t>Table of Contents</w:t>
      </w:r>
      <w:bookmarkEnd w:id="0"/>
    </w:p>
    <w:sdt>
      <w:sdtPr>
        <w:alias w:val="Table of Contents"/>
        <w:id w:val="398797124"/>
      </w:sdtPr>
      <w:sdtContent>
        <w:p w14:paraId="613B42F9" w14:textId="52EE16A8" w:rsidR="006414FB" w:rsidRDefault="00BF7865">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9395364" w:history="1">
            <w:r w:rsidR="006414FB" w:rsidRPr="00B72E54">
              <w:rPr>
                <w:rStyle w:val="Hyperlink"/>
                <w:noProof/>
              </w:rPr>
              <w:t>Table of Contents</w:t>
            </w:r>
            <w:r w:rsidR="006414FB">
              <w:rPr>
                <w:noProof/>
              </w:rPr>
              <w:tab/>
            </w:r>
            <w:r w:rsidR="006414FB">
              <w:rPr>
                <w:noProof/>
              </w:rPr>
              <w:fldChar w:fldCharType="begin"/>
            </w:r>
            <w:r w:rsidR="006414FB">
              <w:rPr>
                <w:noProof/>
              </w:rPr>
              <w:instrText xml:space="preserve"> PAGEREF _Toc229395364 \h </w:instrText>
            </w:r>
            <w:r w:rsidR="006414FB">
              <w:rPr>
                <w:noProof/>
              </w:rPr>
            </w:r>
            <w:r w:rsidR="006414FB">
              <w:rPr>
                <w:noProof/>
              </w:rPr>
              <w:fldChar w:fldCharType="separate"/>
            </w:r>
            <w:r w:rsidR="006414FB">
              <w:rPr>
                <w:noProof/>
              </w:rPr>
              <w:t>ii</w:t>
            </w:r>
            <w:r w:rsidR="006414FB">
              <w:rPr>
                <w:noProof/>
              </w:rPr>
              <w:fldChar w:fldCharType="end"/>
            </w:r>
          </w:hyperlink>
        </w:p>
        <w:p w14:paraId="39852904" w14:textId="6C3797DA" w:rsidR="006414FB" w:rsidRDefault="006414FB">
          <w:pPr>
            <w:pStyle w:val="TOC1"/>
            <w:tabs>
              <w:tab w:val="right" w:leader="dot" w:pos="9350"/>
            </w:tabs>
            <w:rPr>
              <w:rFonts w:asciiTheme="minorHAnsi" w:eastAsiaTheme="minorEastAsia" w:hAnsiTheme="minorHAnsi" w:cstheme="minorBidi"/>
              <w:noProof/>
              <w:kern w:val="2"/>
              <w14:ligatures w14:val="standardContextual"/>
            </w:rPr>
          </w:pPr>
          <w:hyperlink w:anchor="_Toc229395365" w:history="1">
            <w:r w:rsidRPr="00B72E54">
              <w:rPr>
                <w:rStyle w:val="Hyperlink"/>
                <w:noProof/>
              </w:rPr>
              <w:t>List of Figures</w:t>
            </w:r>
            <w:r>
              <w:rPr>
                <w:noProof/>
              </w:rPr>
              <w:tab/>
            </w:r>
            <w:r>
              <w:rPr>
                <w:noProof/>
              </w:rPr>
              <w:fldChar w:fldCharType="begin"/>
            </w:r>
            <w:r>
              <w:rPr>
                <w:noProof/>
              </w:rPr>
              <w:instrText xml:space="preserve"> PAGEREF _Toc229395365 \h </w:instrText>
            </w:r>
            <w:r>
              <w:rPr>
                <w:noProof/>
              </w:rPr>
            </w:r>
            <w:r>
              <w:rPr>
                <w:noProof/>
              </w:rPr>
              <w:fldChar w:fldCharType="separate"/>
            </w:r>
            <w:r>
              <w:rPr>
                <w:noProof/>
              </w:rPr>
              <w:t>iii</w:t>
            </w:r>
            <w:r>
              <w:rPr>
                <w:noProof/>
              </w:rPr>
              <w:fldChar w:fldCharType="end"/>
            </w:r>
          </w:hyperlink>
        </w:p>
        <w:p w14:paraId="44836122" w14:textId="698CB2F6" w:rsidR="006414FB" w:rsidRDefault="006414FB">
          <w:pPr>
            <w:pStyle w:val="TOC1"/>
            <w:tabs>
              <w:tab w:val="right" w:leader="dot" w:pos="9350"/>
            </w:tabs>
            <w:rPr>
              <w:rFonts w:asciiTheme="minorHAnsi" w:eastAsiaTheme="minorEastAsia" w:hAnsiTheme="minorHAnsi" w:cstheme="minorBidi"/>
              <w:noProof/>
              <w:kern w:val="2"/>
              <w14:ligatures w14:val="standardContextual"/>
            </w:rPr>
          </w:pPr>
          <w:hyperlink w:anchor="_Toc229395366" w:history="1">
            <w:r w:rsidRPr="00B72E54">
              <w:rPr>
                <w:rStyle w:val="Hyperlink"/>
                <w:noProof/>
              </w:rPr>
              <w:t>List of Tables</w:t>
            </w:r>
            <w:r>
              <w:rPr>
                <w:noProof/>
              </w:rPr>
              <w:tab/>
            </w:r>
            <w:r>
              <w:rPr>
                <w:noProof/>
              </w:rPr>
              <w:fldChar w:fldCharType="begin"/>
            </w:r>
            <w:r>
              <w:rPr>
                <w:noProof/>
              </w:rPr>
              <w:instrText xml:space="preserve"> PAGEREF _Toc229395366 \h </w:instrText>
            </w:r>
            <w:r>
              <w:rPr>
                <w:noProof/>
              </w:rPr>
            </w:r>
            <w:r>
              <w:rPr>
                <w:noProof/>
              </w:rPr>
              <w:fldChar w:fldCharType="separate"/>
            </w:r>
            <w:r>
              <w:rPr>
                <w:noProof/>
              </w:rPr>
              <w:t>iv</w:t>
            </w:r>
            <w:r>
              <w:rPr>
                <w:noProof/>
              </w:rPr>
              <w:fldChar w:fldCharType="end"/>
            </w:r>
          </w:hyperlink>
        </w:p>
        <w:p w14:paraId="7F3237A7" w14:textId="6B46D361" w:rsidR="006414FB" w:rsidRDefault="006414FB">
          <w:pPr>
            <w:pStyle w:val="TOC1"/>
            <w:tabs>
              <w:tab w:val="right" w:leader="dot" w:pos="9350"/>
            </w:tabs>
            <w:rPr>
              <w:rFonts w:asciiTheme="minorHAnsi" w:eastAsiaTheme="minorEastAsia" w:hAnsiTheme="minorHAnsi" w:cstheme="minorBidi"/>
              <w:noProof/>
              <w:kern w:val="2"/>
              <w14:ligatures w14:val="standardContextual"/>
            </w:rPr>
          </w:pPr>
          <w:hyperlink w:anchor="_Toc229395367" w:history="1">
            <w:r w:rsidRPr="00B72E54">
              <w:rPr>
                <w:rStyle w:val="Hyperlink"/>
                <w:noProof/>
              </w:rPr>
              <w:t>CHAPTER 1: INTRODUCTION TO DATA AND INFORMATION</w:t>
            </w:r>
            <w:r>
              <w:rPr>
                <w:noProof/>
              </w:rPr>
              <w:tab/>
            </w:r>
            <w:r>
              <w:rPr>
                <w:noProof/>
              </w:rPr>
              <w:fldChar w:fldCharType="begin"/>
            </w:r>
            <w:r>
              <w:rPr>
                <w:noProof/>
              </w:rPr>
              <w:instrText xml:space="preserve"> PAGEREF _Toc229395367 \h </w:instrText>
            </w:r>
            <w:r>
              <w:rPr>
                <w:noProof/>
              </w:rPr>
            </w:r>
            <w:r>
              <w:rPr>
                <w:noProof/>
              </w:rPr>
              <w:fldChar w:fldCharType="separate"/>
            </w:r>
            <w:r>
              <w:rPr>
                <w:noProof/>
              </w:rPr>
              <w:t>1</w:t>
            </w:r>
            <w:r>
              <w:rPr>
                <w:noProof/>
              </w:rPr>
              <w:fldChar w:fldCharType="end"/>
            </w:r>
          </w:hyperlink>
        </w:p>
        <w:p w14:paraId="448E0DDC" w14:textId="795BED73" w:rsidR="006414FB" w:rsidRDefault="006414FB">
          <w:pPr>
            <w:pStyle w:val="TOC2"/>
            <w:tabs>
              <w:tab w:val="right" w:leader="dot" w:pos="9350"/>
            </w:tabs>
            <w:rPr>
              <w:rFonts w:asciiTheme="minorHAnsi" w:eastAsiaTheme="minorEastAsia" w:hAnsiTheme="minorHAnsi" w:cstheme="minorBidi"/>
              <w:noProof/>
              <w:kern w:val="2"/>
              <w14:ligatures w14:val="standardContextual"/>
            </w:rPr>
          </w:pPr>
          <w:hyperlink w:anchor="_Toc229395368" w:history="1">
            <w:r w:rsidRPr="00B72E54">
              <w:rPr>
                <w:rStyle w:val="Hyperlink"/>
                <w:noProof/>
              </w:rPr>
              <w:t>1.1 DATA</w:t>
            </w:r>
            <w:r>
              <w:rPr>
                <w:noProof/>
              </w:rPr>
              <w:tab/>
            </w:r>
            <w:r>
              <w:rPr>
                <w:noProof/>
              </w:rPr>
              <w:fldChar w:fldCharType="begin"/>
            </w:r>
            <w:r>
              <w:rPr>
                <w:noProof/>
              </w:rPr>
              <w:instrText xml:space="preserve"> PAGEREF _Toc229395368 \h </w:instrText>
            </w:r>
            <w:r>
              <w:rPr>
                <w:noProof/>
              </w:rPr>
            </w:r>
            <w:r>
              <w:rPr>
                <w:noProof/>
              </w:rPr>
              <w:fldChar w:fldCharType="separate"/>
            </w:r>
            <w:r>
              <w:rPr>
                <w:noProof/>
              </w:rPr>
              <w:t>1</w:t>
            </w:r>
            <w:r>
              <w:rPr>
                <w:noProof/>
              </w:rPr>
              <w:fldChar w:fldCharType="end"/>
            </w:r>
          </w:hyperlink>
        </w:p>
        <w:p w14:paraId="18B68512" w14:textId="6C9D0CED" w:rsidR="006414FB" w:rsidRDefault="006414FB">
          <w:pPr>
            <w:pStyle w:val="TOC2"/>
            <w:tabs>
              <w:tab w:val="right" w:leader="dot" w:pos="9350"/>
            </w:tabs>
            <w:rPr>
              <w:rFonts w:asciiTheme="minorHAnsi" w:eastAsiaTheme="minorEastAsia" w:hAnsiTheme="minorHAnsi" w:cstheme="minorBidi"/>
              <w:noProof/>
              <w:kern w:val="2"/>
              <w14:ligatures w14:val="standardContextual"/>
            </w:rPr>
          </w:pPr>
          <w:hyperlink w:anchor="_Toc229395369" w:history="1">
            <w:r w:rsidRPr="00B72E54">
              <w:rPr>
                <w:rStyle w:val="Hyperlink"/>
                <w:noProof/>
              </w:rPr>
              <w:t>1.2 INFORMATION</w:t>
            </w:r>
            <w:r>
              <w:rPr>
                <w:noProof/>
              </w:rPr>
              <w:tab/>
            </w:r>
            <w:r>
              <w:rPr>
                <w:noProof/>
              </w:rPr>
              <w:fldChar w:fldCharType="begin"/>
            </w:r>
            <w:r>
              <w:rPr>
                <w:noProof/>
              </w:rPr>
              <w:instrText xml:space="preserve"> PAGEREF _Toc229395369 \h </w:instrText>
            </w:r>
            <w:r>
              <w:rPr>
                <w:noProof/>
              </w:rPr>
            </w:r>
            <w:r>
              <w:rPr>
                <w:noProof/>
              </w:rPr>
              <w:fldChar w:fldCharType="separate"/>
            </w:r>
            <w:r>
              <w:rPr>
                <w:noProof/>
              </w:rPr>
              <w:t>1</w:t>
            </w:r>
            <w:r>
              <w:rPr>
                <w:noProof/>
              </w:rPr>
              <w:fldChar w:fldCharType="end"/>
            </w:r>
          </w:hyperlink>
        </w:p>
        <w:p w14:paraId="2D1BB658" w14:textId="587889F6" w:rsidR="006414FB" w:rsidRDefault="006414FB">
          <w:pPr>
            <w:pStyle w:val="TOC3"/>
            <w:tabs>
              <w:tab w:val="right" w:leader="dot" w:pos="9350"/>
            </w:tabs>
            <w:rPr>
              <w:rFonts w:asciiTheme="minorHAnsi" w:eastAsiaTheme="minorEastAsia" w:hAnsiTheme="minorHAnsi" w:cstheme="minorBidi"/>
              <w:noProof/>
              <w:kern w:val="2"/>
              <w14:ligatures w14:val="standardContextual"/>
            </w:rPr>
          </w:pPr>
          <w:hyperlink w:anchor="_Toc229395370" w:history="1">
            <w:r w:rsidRPr="00B72E54">
              <w:rPr>
                <w:rStyle w:val="Hyperlink"/>
                <w:noProof/>
              </w:rPr>
              <w:t>1.2.1 Key Differences Between Data and Information</w:t>
            </w:r>
            <w:r>
              <w:rPr>
                <w:noProof/>
              </w:rPr>
              <w:tab/>
            </w:r>
            <w:r>
              <w:rPr>
                <w:noProof/>
              </w:rPr>
              <w:fldChar w:fldCharType="begin"/>
            </w:r>
            <w:r>
              <w:rPr>
                <w:noProof/>
              </w:rPr>
              <w:instrText xml:space="preserve"> PAGEREF _Toc229395370 \h </w:instrText>
            </w:r>
            <w:r>
              <w:rPr>
                <w:noProof/>
              </w:rPr>
            </w:r>
            <w:r>
              <w:rPr>
                <w:noProof/>
              </w:rPr>
              <w:fldChar w:fldCharType="separate"/>
            </w:r>
            <w:r>
              <w:rPr>
                <w:noProof/>
              </w:rPr>
              <w:t>2</w:t>
            </w:r>
            <w:r>
              <w:rPr>
                <w:noProof/>
              </w:rPr>
              <w:fldChar w:fldCharType="end"/>
            </w:r>
          </w:hyperlink>
        </w:p>
        <w:p w14:paraId="1B2F074B" w14:textId="0C1EC080" w:rsidR="006414FB" w:rsidRDefault="006414FB">
          <w:pPr>
            <w:pStyle w:val="TOC1"/>
            <w:tabs>
              <w:tab w:val="right" w:leader="dot" w:pos="9350"/>
            </w:tabs>
            <w:rPr>
              <w:rFonts w:asciiTheme="minorHAnsi" w:eastAsiaTheme="minorEastAsia" w:hAnsiTheme="minorHAnsi" w:cstheme="minorBidi"/>
              <w:noProof/>
              <w:kern w:val="2"/>
              <w14:ligatures w14:val="standardContextual"/>
            </w:rPr>
          </w:pPr>
          <w:hyperlink w:anchor="_Toc229395371" w:history="1">
            <w:r w:rsidRPr="00B72E54">
              <w:rPr>
                <w:rStyle w:val="Hyperlink"/>
                <w:noProof/>
              </w:rPr>
              <w:t>CHAPTER 2: INFORMATION SYSTEMS</w:t>
            </w:r>
            <w:r>
              <w:rPr>
                <w:noProof/>
              </w:rPr>
              <w:tab/>
            </w:r>
            <w:r>
              <w:rPr>
                <w:noProof/>
              </w:rPr>
              <w:fldChar w:fldCharType="begin"/>
            </w:r>
            <w:r>
              <w:rPr>
                <w:noProof/>
              </w:rPr>
              <w:instrText xml:space="preserve"> PAGEREF _Toc229395371 \h </w:instrText>
            </w:r>
            <w:r>
              <w:rPr>
                <w:noProof/>
              </w:rPr>
            </w:r>
            <w:r>
              <w:rPr>
                <w:noProof/>
              </w:rPr>
              <w:fldChar w:fldCharType="separate"/>
            </w:r>
            <w:r>
              <w:rPr>
                <w:noProof/>
              </w:rPr>
              <w:t>3</w:t>
            </w:r>
            <w:r>
              <w:rPr>
                <w:noProof/>
              </w:rPr>
              <w:fldChar w:fldCharType="end"/>
            </w:r>
          </w:hyperlink>
        </w:p>
        <w:p w14:paraId="763779FF" w14:textId="2B81896E" w:rsidR="006414FB" w:rsidRDefault="006414FB">
          <w:pPr>
            <w:pStyle w:val="TOC2"/>
            <w:tabs>
              <w:tab w:val="right" w:leader="dot" w:pos="9350"/>
            </w:tabs>
            <w:rPr>
              <w:rFonts w:asciiTheme="minorHAnsi" w:eastAsiaTheme="minorEastAsia" w:hAnsiTheme="minorHAnsi" w:cstheme="minorBidi"/>
              <w:noProof/>
              <w:kern w:val="2"/>
              <w14:ligatures w14:val="standardContextual"/>
            </w:rPr>
          </w:pPr>
          <w:hyperlink w:anchor="_Toc229395372" w:history="1">
            <w:r w:rsidRPr="00B72E54">
              <w:rPr>
                <w:rStyle w:val="Hyperlink"/>
                <w:noProof/>
              </w:rPr>
              <w:t>2.1 CORE COMPONENTS OF AN INFORMATION SYSTEM</w:t>
            </w:r>
            <w:r>
              <w:rPr>
                <w:noProof/>
              </w:rPr>
              <w:tab/>
            </w:r>
            <w:r>
              <w:rPr>
                <w:noProof/>
              </w:rPr>
              <w:fldChar w:fldCharType="begin"/>
            </w:r>
            <w:r>
              <w:rPr>
                <w:noProof/>
              </w:rPr>
              <w:instrText xml:space="preserve"> PAGEREF _Toc229395372 \h </w:instrText>
            </w:r>
            <w:r>
              <w:rPr>
                <w:noProof/>
              </w:rPr>
            </w:r>
            <w:r>
              <w:rPr>
                <w:noProof/>
              </w:rPr>
              <w:fldChar w:fldCharType="separate"/>
            </w:r>
            <w:r>
              <w:rPr>
                <w:noProof/>
              </w:rPr>
              <w:t>3</w:t>
            </w:r>
            <w:r>
              <w:rPr>
                <w:noProof/>
              </w:rPr>
              <w:fldChar w:fldCharType="end"/>
            </w:r>
          </w:hyperlink>
        </w:p>
        <w:p w14:paraId="49501CDA" w14:textId="4F70B17C" w:rsidR="006414FB" w:rsidRDefault="006414FB">
          <w:pPr>
            <w:pStyle w:val="TOC2"/>
            <w:tabs>
              <w:tab w:val="right" w:leader="dot" w:pos="9350"/>
            </w:tabs>
            <w:rPr>
              <w:rFonts w:asciiTheme="minorHAnsi" w:eastAsiaTheme="minorEastAsia" w:hAnsiTheme="minorHAnsi" w:cstheme="minorBidi"/>
              <w:noProof/>
              <w:kern w:val="2"/>
              <w14:ligatures w14:val="standardContextual"/>
            </w:rPr>
          </w:pPr>
          <w:hyperlink w:anchor="_Toc229395373" w:history="1">
            <w:r w:rsidRPr="00B72E54">
              <w:rPr>
                <w:rStyle w:val="Hyperlink"/>
                <w:noProof/>
              </w:rPr>
              <w:t>2.2 ROLE OF INFORMATION SYSTEMS IN VARIOUS SECTORS</w:t>
            </w:r>
            <w:r>
              <w:rPr>
                <w:noProof/>
              </w:rPr>
              <w:tab/>
            </w:r>
            <w:r>
              <w:rPr>
                <w:noProof/>
              </w:rPr>
              <w:fldChar w:fldCharType="begin"/>
            </w:r>
            <w:r>
              <w:rPr>
                <w:noProof/>
              </w:rPr>
              <w:instrText xml:space="preserve"> PAGEREF _Toc229395373 \h </w:instrText>
            </w:r>
            <w:r>
              <w:rPr>
                <w:noProof/>
              </w:rPr>
            </w:r>
            <w:r>
              <w:rPr>
                <w:noProof/>
              </w:rPr>
              <w:fldChar w:fldCharType="separate"/>
            </w:r>
            <w:r>
              <w:rPr>
                <w:noProof/>
              </w:rPr>
              <w:t>4</w:t>
            </w:r>
            <w:r>
              <w:rPr>
                <w:noProof/>
              </w:rPr>
              <w:fldChar w:fldCharType="end"/>
            </w:r>
          </w:hyperlink>
        </w:p>
        <w:p w14:paraId="216FC2B8" w14:textId="3F6F3826" w:rsidR="006414FB" w:rsidRDefault="006414FB">
          <w:pPr>
            <w:pStyle w:val="TOC1"/>
            <w:tabs>
              <w:tab w:val="right" w:leader="dot" w:pos="9350"/>
            </w:tabs>
            <w:rPr>
              <w:rFonts w:asciiTheme="minorHAnsi" w:eastAsiaTheme="minorEastAsia" w:hAnsiTheme="minorHAnsi" w:cstheme="minorBidi"/>
              <w:noProof/>
              <w:kern w:val="2"/>
              <w14:ligatures w14:val="standardContextual"/>
            </w:rPr>
          </w:pPr>
          <w:hyperlink w:anchor="_Toc229395374" w:history="1">
            <w:r w:rsidRPr="00B72E54">
              <w:rPr>
                <w:rStyle w:val="Hyperlink"/>
                <w:noProof/>
              </w:rPr>
              <w:t>CHAPTER 3: INFORMATION AND COMMUNICATION TECHNOLOGY (ICT)</w:t>
            </w:r>
            <w:r>
              <w:rPr>
                <w:noProof/>
              </w:rPr>
              <w:tab/>
            </w:r>
            <w:r>
              <w:rPr>
                <w:noProof/>
              </w:rPr>
              <w:fldChar w:fldCharType="begin"/>
            </w:r>
            <w:r>
              <w:rPr>
                <w:noProof/>
              </w:rPr>
              <w:instrText xml:space="preserve"> PAGEREF _Toc229395374 \h </w:instrText>
            </w:r>
            <w:r>
              <w:rPr>
                <w:noProof/>
              </w:rPr>
            </w:r>
            <w:r>
              <w:rPr>
                <w:noProof/>
              </w:rPr>
              <w:fldChar w:fldCharType="separate"/>
            </w:r>
            <w:r>
              <w:rPr>
                <w:noProof/>
              </w:rPr>
              <w:t>5</w:t>
            </w:r>
            <w:r>
              <w:rPr>
                <w:noProof/>
              </w:rPr>
              <w:fldChar w:fldCharType="end"/>
            </w:r>
          </w:hyperlink>
        </w:p>
        <w:p w14:paraId="578DD96B" w14:textId="62EA313A" w:rsidR="006414FB" w:rsidRDefault="006414FB">
          <w:pPr>
            <w:pStyle w:val="TOC2"/>
            <w:tabs>
              <w:tab w:val="right" w:leader="dot" w:pos="9350"/>
            </w:tabs>
            <w:rPr>
              <w:rFonts w:asciiTheme="minorHAnsi" w:eastAsiaTheme="minorEastAsia" w:hAnsiTheme="minorHAnsi" w:cstheme="minorBidi"/>
              <w:noProof/>
              <w:kern w:val="2"/>
              <w14:ligatures w14:val="standardContextual"/>
            </w:rPr>
          </w:pPr>
          <w:hyperlink w:anchor="_Toc229395375" w:history="1">
            <w:r w:rsidRPr="00B72E54">
              <w:rPr>
                <w:rStyle w:val="Hyperlink"/>
                <w:noProof/>
              </w:rPr>
              <w:t>3.1 OVERVIEW OF ICT AND ITS SIGNIFICANCE</w:t>
            </w:r>
            <w:r>
              <w:rPr>
                <w:noProof/>
              </w:rPr>
              <w:tab/>
            </w:r>
            <w:r>
              <w:rPr>
                <w:noProof/>
              </w:rPr>
              <w:fldChar w:fldCharType="begin"/>
            </w:r>
            <w:r>
              <w:rPr>
                <w:noProof/>
              </w:rPr>
              <w:instrText xml:space="preserve"> PAGEREF _Toc229395375 \h </w:instrText>
            </w:r>
            <w:r>
              <w:rPr>
                <w:noProof/>
              </w:rPr>
            </w:r>
            <w:r>
              <w:rPr>
                <w:noProof/>
              </w:rPr>
              <w:fldChar w:fldCharType="separate"/>
            </w:r>
            <w:r>
              <w:rPr>
                <w:noProof/>
              </w:rPr>
              <w:t>5</w:t>
            </w:r>
            <w:r>
              <w:rPr>
                <w:noProof/>
              </w:rPr>
              <w:fldChar w:fldCharType="end"/>
            </w:r>
          </w:hyperlink>
        </w:p>
        <w:p w14:paraId="77DAD022" w14:textId="44472EE9" w:rsidR="006414FB" w:rsidRDefault="006414FB">
          <w:pPr>
            <w:pStyle w:val="TOC1"/>
            <w:tabs>
              <w:tab w:val="right" w:leader="dot" w:pos="9350"/>
            </w:tabs>
            <w:rPr>
              <w:rFonts w:asciiTheme="minorHAnsi" w:eastAsiaTheme="minorEastAsia" w:hAnsiTheme="minorHAnsi" w:cstheme="minorBidi"/>
              <w:noProof/>
              <w:kern w:val="2"/>
              <w14:ligatures w14:val="standardContextual"/>
            </w:rPr>
          </w:pPr>
          <w:hyperlink w:anchor="_Toc229395376" w:history="1">
            <w:r w:rsidRPr="00B72E54">
              <w:rPr>
                <w:rStyle w:val="Hyperlink"/>
                <w:noProof/>
              </w:rPr>
              <w:t>CHAPTER 4: APPLICATIONS OF ICT</w:t>
            </w:r>
            <w:r>
              <w:rPr>
                <w:noProof/>
              </w:rPr>
              <w:tab/>
            </w:r>
            <w:r>
              <w:rPr>
                <w:noProof/>
              </w:rPr>
              <w:fldChar w:fldCharType="begin"/>
            </w:r>
            <w:r>
              <w:rPr>
                <w:noProof/>
              </w:rPr>
              <w:instrText xml:space="preserve"> PAGEREF _Toc229395376 \h </w:instrText>
            </w:r>
            <w:r>
              <w:rPr>
                <w:noProof/>
              </w:rPr>
            </w:r>
            <w:r>
              <w:rPr>
                <w:noProof/>
              </w:rPr>
              <w:fldChar w:fldCharType="separate"/>
            </w:r>
            <w:r>
              <w:rPr>
                <w:noProof/>
              </w:rPr>
              <w:t>7</w:t>
            </w:r>
            <w:r>
              <w:rPr>
                <w:noProof/>
              </w:rPr>
              <w:fldChar w:fldCharType="end"/>
            </w:r>
          </w:hyperlink>
        </w:p>
        <w:p w14:paraId="206FA8A2" w14:textId="0D735856" w:rsidR="006414FB" w:rsidRDefault="006414FB">
          <w:pPr>
            <w:pStyle w:val="TOC2"/>
            <w:tabs>
              <w:tab w:val="right" w:leader="dot" w:pos="9350"/>
            </w:tabs>
            <w:rPr>
              <w:rFonts w:asciiTheme="minorHAnsi" w:eastAsiaTheme="minorEastAsia" w:hAnsiTheme="minorHAnsi" w:cstheme="minorBidi"/>
              <w:noProof/>
              <w:kern w:val="2"/>
              <w14:ligatures w14:val="standardContextual"/>
            </w:rPr>
          </w:pPr>
          <w:hyperlink w:anchor="_Toc229395377" w:history="1">
            <w:r w:rsidRPr="00B72E54">
              <w:rPr>
                <w:rStyle w:val="Hyperlink"/>
                <w:noProof/>
              </w:rPr>
              <w:t>4.1 E-GOVERNMENT</w:t>
            </w:r>
            <w:r>
              <w:rPr>
                <w:noProof/>
              </w:rPr>
              <w:tab/>
            </w:r>
            <w:r>
              <w:rPr>
                <w:noProof/>
              </w:rPr>
              <w:fldChar w:fldCharType="begin"/>
            </w:r>
            <w:r>
              <w:rPr>
                <w:noProof/>
              </w:rPr>
              <w:instrText xml:space="preserve"> PAGEREF _Toc229395377 \h </w:instrText>
            </w:r>
            <w:r>
              <w:rPr>
                <w:noProof/>
              </w:rPr>
            </w:r>
            <w:r>
              <w:rPr>
                <w:noProof/>
              </w:rPr>
              <w:fldChar w:fldCharType="separate"/>
            </w:r>
            <w:r>
              <w:rPr>
                <w:noProof/>
              </w:rPr>
              <w:t>7</w:t>
            </w:r>
            <w:r>
              <w:rPr>
                <w:noProof/>
              </w:rPr>
              <w:fldChar w:fldCharType="end"/>
            </w:r>
          </w:hyperlink>
        </w:p>
        <w:p w14:paraId="76A50120" w14:textId="1D575081" w:rsidR="006414FB" w:rsidRDefault="006414FB">
          <w:pPr>
            <w:pStyle w:val="TOC2"/>
            <w:tabs>
              <w:tab w:val="right" w:leader="dot" w:pos="9350"/>
            </w:tabs>
            <w:rPr>
              <w:rFonts w:asciiTheme="minorHAnsi" w:eastAsiaTheme="minorEastAsia" w:hAnsiTheme="minorHAnsi" w:cstheme="minorBidi"/>
              <w:noProof/>
              <w:kern w:val="2"/>
              <w14:ligatures w14:val="standardContextual"/>
            </w:rPr>
          </w:pPr>
          <w:hyperlink w:anchor="_Toc229395378" w:history="1">
            <w:r w:rsidRPr="00B72E54">
              <w:rPr>
                <w:rStyle w:val="Hyperlink"/>
                <w:noProof/>
              </w:rPr>
              <w:t>4.2 EDUCATION</w:t>
            </w:r>
            <w:r>
              <w:rPr>
                <w:noProof/>
              </w:rPr>
              <w:tab/>
            </w:r>
            <w:r>
              <w:rPr>
                <w:noProof/>
              </w:rPr>
              <w:fldChar w:fldCharType="begin"/>
            </w:r>
            <w:r>
              <w:rPr>
                <w:noProof/>
              </w:rPr>
              <w:instrText xml:space="preserve"> PAGEREF _Toc229395378 \h </w:instrText>
            </w:r>
            <w:r>
              <w:rPr>
                <w:noProof/>
              </w:rPr>
            </w:r>
            <w:r>
              <w:rPr>
                <w:noProof/>
              </w:rPr>
              <w:fldChar w:fldCharType="separate"/>
            </w:r>
            <w:r>
              <w:rPr>
                <w:noProof/>
              </w:rPr>
              <w:t>8</w:t>
            </w:r>
            <w:r>
              <w:rPr>
                <w:noProof/>
              </w:rPr>
              <w:fldChar w:fldCharType="end"/>
            </w:r>
          </w:hyperlink>
        </w:p>
        <w:p w14:paraId="33292442" w14:textId="67FA82B9" w:rsidR="006414FB" w:rsidRDefault="006414FB">
          <w:pPr>
            <w:pStyle w:val="TOC2"/>
            <w:tabs>
              <w:tab w:val="right" w:leader="dot" w:pos="9350"/>
            </w:tabs>
            <w:rPr>
              <w:rFonts w:asciiTheme="minorHAnsi" w:eastAsiaTheme="minorEastAsia" w:hAnsiTheme="minorHAnsi" w:cstheme="minorBidi"/>
              <w:noProof/>
              <w:kern w:val="2"/>
              <w14:ligatures w14:val="standardContextual"/>
            </w:rPr>
          </w:pPr>
          <w:hyperlink w:anchor="_Toc229395379" w:history="1">
            <w:r w:rsidRPr="00B72E54">
              <w:rPr>
                <w:rStyle w:val="Hyperlink"/>
                <w:noProof/>
              </w:rPr>
              <w:t>4.3 HEALTH SECTOR</w:t>
            </w:r>
            <w:r>
              <w:rPr>
                <w:noProof/>
              </w:rPr>
              <w:tab/>
            </w:r>
            <w:r>
              <w:rPr>
                <w:noProof/>
              </w:rPr>
              <w:fldChar w:fldCharType="begin"/>
            </w:r>
            <w:r>
              <w:rPr>
                <w:noProof/>
              </w:rPr>
              <w:instrText xml:space="preserve"> PAGEREF _Toc229395379 \h </w:instrText>
            </w:r>
            <w:r>
              <w:rPr>
                <w:noProof/>
              </w:rPr>
            </w:r>
            <w:r>
              <w:rPr>
                <w:noProof/>
              </w:rPr>
              <w:fldChar w:fldCharType="separate"/>
            </w:r>
            <w:r>
              <w:rPr>
                <w:noProof/>
              </w:rPr>
              <w:t>8</w:t>
            </w:r>
            <w:r>
              <w:rPr>
                <w:noProof/>
              </w:rPr>
              <w:fldChar w:fldCharType="end"/>
            </w:r>
          </w:hyperlink>
        </w:p>
        <w:p w14:paraId="4C60C6BA" w14:textId="13A6C742" w:rsidR="006414FB" w:rsidRDefault="006414FB">
          <w:pPr>
            <w:pStyle w:val="TOC3"/>
            <w:tabs>
              <w:tab w:val="right" w:leader="dot" w:pos="9350"/>
            </w:tabs>
            <w:rPr>
              <w:rFonts w:asciiTheme="minorHAnsi" w:eastAsiaTheme="minorEastAsia" w:hAnsiTheme="minorHAnsi" w:cstheme="minorBidi"/>
              <w:noProof/>
              <w:kern w:val="2"/>
              <w14:ligatures w14:val="standardContextual"/>
            </w:rPr>
          </w:pPr>
          <w:hyperlink w:anchor="_Toc229395380" w:history="1">
            <w:r w:rsidRPr="00B72E54">
              <w:rPr>
                <w:rStyle w:val="Hyperlink"/>
                <w:noProof/>
              </w:rPr>
              <w:t>4.3.1 Use of ICT in Diagnosis</w:t>
            </w:r>
            <w:r>
              <w:rPr>
                <w:noProof/>
              </w:rPr>
              <w:tab/>
            </w:r>
            <w:r>
              <w:rPr>
                <w:noProof/>
              </w:rPr>
              <w:fldChar w:fldCharType="begin"/>
            </w:r>
            <w:r>
              <w:rPr>
                <w:noProof/>
              </w:rPr>
              <w:instrText xml:space="preserve"> PAGEREF _Toc229395380 \h </w:instrText>
            </w:r>
            <w:r>
              <w:rPr>
                <w:noProof/>
              </w:rPr>
            </w:r>
            <w:r>
              <w:rPr>
                <w:noProof/>
              </w:rPr>
              <w:fldChar w:fldCharType="separate"/>
            </w:r>
            <w:r>
              <w:rPr>
                <w:noProof/>
              </w:rPr>
              <w:t>8</w:t>
            </w:r>
            <w:r>
              <w:rPr>
                <w:noProof/>
              </w:rPr>
              <w:fldChar w:fldCharType="end"/>
            </w:r>
          </w:hyperlink>
        </w:p>
        <w:p w14:paraId="37B4A3BD" w14:textId="53EDD592" w:rsidR="006414FB" w:rsidRDefault="006414FB">
          <w:pPr>
            <w:pStyle w:val="TOC3"/>
            <w:tabs>
              <w:tab w:val="right" w:leader="dot" w:pos="9350"/>
            </w:tabs>
            <w:rPr>
              <w:rFonts w:asciiTheme="minorHAnsi" w:eastAsiaTheme="minorEastAsia" w:hAnsiTheme="minorHAnsi" w:cstheme="minorBidi"/>
              <w:noProof/>
              <w:kern w:val="2"/>
              <w14:ligatures w14:val="standardContextual"/>
            </w:rPr>
          </w:pPr>
          <w:hyperlink w:anchor="_Toc229395381" w:history="1">
            <w:r w:rsidRPr="00B72E54">
              <w:rPr>
                <w:rStyle w:val="Hyperlink"/>
                <w:noProof/>
              </w:rPr>
              <w:t>4.3.2 Telemedicine</w:t>
            </w:r>
            <w:r>
              <w:rPr>
                <w:noProof/>
              </w:rPr>
              <w:tab/>
            </w:r>
            <w:r>
              <w:rPr>
                <w:noProof/>
              </w:rPr>
              <w:fldChar w:fldCharType="begin"/>
            </w:r>
            <w:r>
              <w:rPr>
                <w:noProof/>
              </w:rPr>
              <w:instrText xml:space="preserve"> PAGEREF _Toc229395381 \h </w:instrText>
            </w:r>
            <w:r>
              <w:rPr>
                <w:noProof/>
              </w:rPr>
            </w:r>
            <w:r>
              <w:rPr>
                <w:noProof/>
              </w:rPr>
              <w:fldChar w:fldCharType="separate"/>
            </w:r>
            <w:r>
              <w:rPr>
                <w:noProof/>
              </w:rPr>
              <w:t>12</w:t>
            </w:r>
            <w:r>
              <w:rPr>
                <w:noProof/>
              </w:rPr>
              <w:fldChar w:fldCharType="end"/>
            </w:r>
          </w:hyperlink>
        </w:p>
        <w:p w14:paraId="27FA5F28" w14:textId="07E38A17" w:rsidR="006414FB" w:rsidRDefault="006414FB">
          <w:pPr>
            <w:pStyle w:val="TOC1"/>
            <w:tabs>
              <w:tab w:val="right" w:leader="dot" w:pos="9350"/>
            </w:tabs>
            <w:rPr>
              <w:rFonts w:asciiTheme="minorHAnsi" w:eastAsiaTheme="minorEastAsia" w:hAnsiTheme="minorHAnsi" w:cstheme="minorBidi"/>
              <w:noProof/>
              <w:kern w:val="2"/>
              <w14:ligatures w14:val="standardContextual"/>
            </w:rPr>
          </w:pPr>
          <w:hyperlink w:anchor="_Toc229395382" w:history="1">
            <w:r w:rsidRPr="00B72E54">
              <w:rPr>
                <w:rStyle w:val="Hyperlink"/>
                <w:noProof/>
              </w:rPr>
              <w:t>CHAPTER 5: DEMERITS OF ICT</w:t>
            </w:r>
            <w:r>
              <w:rPr>
                <w:noProof/>
              </w:rPr>
              <w:tab/>
            </w:r>
            <w:r>
              <w:rPr>
                <w:noProof/>
              </w:rPr>
              <w:fldChar w:fldCharType="begin"/>
            </w:r>
            <w:r>
              <w:rPr>
                <w:noProof/>
              </w:rPr>
              <w:instrText xml:space="preserve"> PAGEREF _Toc229395382 \h </w:instrText>
            </w:r>
            <w:r>
              <w:rPr>
                <w:noProof/>
              </w:rPr>
            </w:r>
            <w:r>
              <w:rPr>
                <w:noProof/>
              </w:rPr>
              <w:fldChar w:fldCharType="separate"/>
            </w:r>
            <w:r>
              <w:rPr>
                <w:noProof/>
              </w:rPr>
              <w:t>14</w:t>
            </w:r>
            <w:r>
              <w:rPr>
                <w:noProof/>
              </w:rPr>
              <w:fldChar w:fldCharType="end"/>
            </w:r>
          </w:hyperlink>
        </w:p>
        <w:p w14:paraId="4B213EAC" w14:textId="7A288703" w:rsidR="006414FB" w:rsidRDefault="006414FB">
          <w:pPr>
            <w:pStyle w:val="TOC1"/>
            <w:tabs>
              <w:tab w:val="right" w:leader="dot" w:pos="9350"/>
            </w:tabs>
            <w:rPr>
              <w:rFonts w:asciiTheme="minorHAnsi" w:eastAsiaTheme="minorEastAsia" w:hAnsiTheme="minorHAnsi" w:cstheme="minorBidi"/>
              <w:noProof/>
              <w:kern w:val="2"/>
              <w14:ligatures w14:val="standardContextual"/>
            </w:rPr>
          </w:pPr>
          <w:hyperlink w:anchor="_Toc229395383" w:history="1">
            <w:r w:rsidRPr="00B72E54">
              <w:rPr>
                <w:rStyle w:val="Hyperlink"/>
                <w:noProof/>
              </w:rPr>
              <w:t>References</w:t>
            </w:r>
            <w:r>
              <w:rPr>
                <w:noProof/>
              </w:rPr>
              <w:tab/>
            </w:r>
            <w:r>
              <w:rPr>
                <w:noProof/>
              </w:rPr>
              <w:fldChar w:fldCharType="begin"/>
            </w:r>
            <w:r>
              <w:rPr>
                <w:noProof/>
              </w:rPr>
              <w:instrText xml:space="preserve"> PAGEREF _Toc229395383 \h </w:instrText>
            </w:r>
            <w:r>
              <w:rPr>
                <w:noProof/>
              </w:rPr>
            </w:r>
            <w:r>
              <w:rPr>
                <w:noProof/>
              </w:rPr>
              <w:fldChar w:fldCharType="separate"/>
            </w:r>
            <w:r>
              <w:rPr>
                <w:noProof/>
              </w:rPr>
              <w:t>16</w:t>
            </w:r>
            <w:r>
              <w:rPr>
                <w:noProof/>
              </w:rPr>
              <w:fldChar w:fldCharType="end"/>
            </w:r>
          </w:hyperlink>
        </w:p>
        <w:p w14:paraId="158F20C5" w14:textId="556E2EB7" w:rsidR="00BF7865" w:rsidRDefault="00BF7865">
          <w:r>
            <w:fldChar w:fldCharType="end"/>
          </w:r>
        </w:p>
      </w:sdtContent>
    </w:sdt>
    <w:p w14:paraId="2EE8E0B0" w14:textId="77777777" w:rsidR="00BF7865" w:rsidRDefault="00BF7865">
      <w:r>
        <w:br w:type="page"/>
      </w:r>
    </w:p>
    <w:p w14:paraId="37007F7A" w14:textId="77777777" w:rsidR="00BF7865" w:rsidRDefault="00BF7865">
      <w:pPr>
        <w:pStyle w:val="Heading1"/>
      </w:pPr>
      <w:bookmarkStart w:id="1" w:name="_Toc229395365"/>
      <w:r>
        <w:lastRenderedPageBreak/>
        <w:t>List of Figures</w:t>
      </w:r>
      <w:bookmarkEnd w:id="1"/>
    </w:p>
    <w:p w14:paraId="2927465C" w14:textId="77777777" w:rsidR="00BF7865" w:rsidRDefault="00BF7865">
      <w:pPr>
        <w:spacing w:before="200"/>
      </w:pPr>
    </w:p>
    <w:p w14:paraId="62C3057F" w14:textId="77777777" w:rsidR="00BF7865" w:rsidRDefault="00BF7865">
      <w:pPr>
        <w:tabs>
          <w:tab w:val="right" w:pos="9026"/>
        </w:tabs>
        <w:spacing w:before="60" w:after="60"/>
      </w:pPr>
      <w:r>
        <w:rPr>
          <w:sz w:val="22"/>
          <w:szCs w:val="22"/>
        </w:rPr>
        <w:t>Figure 1: Data</w:t>
      </w:r>
    </w:p>
    <w:p w14:paraId="6EB6BD50" w14:textId="77777777" w:rsidR="00BF7865" w:rsidRDefault="00BF7865">
      <w:pPr>
        <w:tabs>
          <w:tab w:val="right" w:pos="9026"/>
        </w:tabs>
        <w:spacing w:before="60" w:after="60"/>
      </w:pPr>
      <w:r>
        <w:rPr>
          <w:sz w:val="22"/>
          <w:szCs w:val="22"/>
        </w:rPr>
        <w:t>Figure 2: Data visualization</w:t>
      </w:r>
    </w:p>
    <w:p w14:paraId="7389A0A4" w14:textId="77777777" w:rsidR="00BF7865" w:rsidRDefault="00BF7865">
      <w:pPr>
        <w:tabs>
          <w:tab w:val="right" w:pos="9026"/>
        </w:tabs>
        <w:spacing w:before="60" w:after="60"/>
      </w:pPr>
      <w:r>
        <w:rPr>
          <w:sz w:val="22"/>
          <w:szCs w:val="22"/>
        </w:rPr>
        <w:t>Figure 3: Communication of information</w:t>
      </w:r>
    </w:p>
    <w:p w14:paraId="01E4BA14" w14:textId="77777777" w:rsidR="00BF7865" w:rsidRDefault="00BF7865">
      <w:pPr>
        <w:tabs>
          <w:tab w:val="right" w:pos="9026"/>
        </w:tabs>
        <w:spacing w:before="60" w:after="60"/>
      </w:pPr>
      <w:r>
        <w:rPr>
          <w:sz w:val="22"/>
          <w:szCs w:val="22"/>
        </w:rPr>
        <w:t>Figure 4: Information</w:t>
      </w:r>
    </w:p>
    <w:p w14:paraId="3EC3468A" w14:textId="77777777" w:rsidR="00BF7865" w:rsidRDefault="00BF7865">
      <w:pPr>
        <w:tabs>
          <w:tab w:val="right" w:pos="9026"/>
        </w:tabs>
        <w:spacing w:before="60" w:after="60"/>
      </w:pPr>
      <w:r>
        <w:rPr>
          <w:sz w:val="22"/>
          <w:szCs w:val="22"/>
        </w:rPr>
        <w:t>Figure 5: Information System</w:t>
      </w:r>
    </w:p>
    <w:p w14:paraId="6475FB98" w14:textId="77777777" w:rsidR="00BF7865" w:rsidRDefault="00BF7865">
      <w:pPr>
        <w:tabs>
          <w:tab w:val="right" w:pos="9026"/>
        </w:tabs>
        <w:spacing w:before="60" w:after="60"/>
      </w:pPr>
      <w:r>
        <w:rPr>
          <w:sz w:val="22"/>
          <w:szCs w:val="22"/>
        </w:rPr>
        <w:t>Figure 6: Components of an information system</w:t>
      </w:r>
    </w:p>
    <w:p w14:paraId="1D41D06F" w14:textId="77777777" w:rsidR="00BF7865" w:rsidRDefault="00BF7865">
      <w:pPr>
        <w:tabs>
          <w:tab w:val="right" w:pos="9026"/>
        </w:tabs>
        <w:spacing w:before="60" w:after="60"/>
      </w:pPr>
      <w:r>
        <w:rPr>
          <w:sz w:val="22"/>
          <w:szCs w:val="22"/>
        </w:rPr>
        <w:t>Figure 7: Medical professional utilizing ICT</w:t>
      </w:r>
    </w:p>
    <w:p w14:paraId="00E6007B" w14:textId="77777777" w:rsidR="00BF7865" w:rsidRDefault="00BF7865">
      <w:pPr>
        <w:tabs>
          <w:tab w:val="right" w:pos="9026"/>
        </w:tabs>
        <w:spacing w:before="60" w:after="60"/>
      </w:pPr>
      <w:r>
        <w:rPr>
          <w:sz w:val="22"/>
          <w:szCs w:val="22"/>
        </w:rPr>
        <w:t>Figure 8: E-government</w:t>
      </w:r>
    </w:p>
    <w:p w14:paraId="12AD0D1C" w14:textId="77777777" w:rsidR="00BF7865" w:rsidRDefault="00BF7865">
      <w:pPr>
        <w:tabs>
          <w:tab w:val="right" w:pos="9026"/>
        </w:tabs>
        <w:spacing w:before="60" w:after="60"/>
      </w:pPr>
      <w:r>
        <w:rPr>
          <w:sz w:val="22"/>
          <w:szCs w:val="22"/>
        </w:rPr>
        <w:t>Figure 9: Use of ICT for governance</w:t>
      </w:r>
    </w:p>
    <w:p w14:paraId="13DC94E9" w14:textId="77777777" w:rsidR="00BF7865" w:rsidRDefault="00BF7865">
      <w:pPr>
        <w:tabs>
          <w:tab w:val="right" w:pos="9026"/>
        </w:tabs>
        <w:spacing w:before="60" w:after="60"/>
      </w:pPr>
      <w:r>
        <w:rPr>
          <w:sz w:val="22"/>
          <w:szCs w:val="22"/>
        </w:rPr>
        <w:t>Figure 10: Digital resources for education</w:t>
      </w:r>
    </w:p>
    <w:p w14:paraId="1049744B" w14:textId="77777777" w:rsidR="00BF7865" w:rsidRDefault="00BF7865">
      <w:pPr>
        <w:tabs>
          <w:tab w:val="right" w:pos="9026"/>
        </w:tabs>
        <w:spacing w:before="60" w:after="60"/>
      </w:pPr>
      <w:r>
        <w:rPr>
          <w:sz w:val="22"/>
          <w:szCs w:val="22"/>
        </w:rPr>
        <w:t>Figure 11: E-learning</w:t>
      </w:r>
    </w:p>
    <w:p w14:paraId="6CFF2192" w14:textId="77777777" w:rsidR="00BF7865" w:rsidRDefault="00BF7865">
      <w:pPr>
        <w:tabs>
          <w:tab w:val="right" w:pos="9026"/>
        </w:tabs>
        <w:spacing w:before="60" w:after="60"/>
      </w:pPr>
      <w:r>
        <w:rPr>
          <w:sz w:val="22"/>
          <w:szCs w:val="22"/>
        </w:rPr>
        <w:t>Figure 12: ICT in healthcare</w:t>
      </w:r>
    </w:p>
    <w:p w14:paraId="12B7C8B4" w14:textId="77777777" w:rsidR="00BF7865" w:rsidRDefault="00BF7865">
      <w:pPr>
        <w:tabs>
          <w:tab w:val="right" w:pos="9026"/>
        </w:tabs>
        <w:spacing w:before="60" w:after="60"/>
      </w:pPr>
      <w:r>
        <w:rPr>
          <w:sz w:val="22"/>
          <w:szCs w:val="22"/>
        </w:rPr>
        <w:t>Figure 13: Use of ICT in the medical field</w:t>
      </w:r>
    </w:p>
    <w:p w14:paraId="2F9B576A" w14:textId="77777777" w:rsidR="00BF7865" w:rsidRDefault="00BF7865">
      <w:pPr>
        <w:tabs>
          <w:tab w:val="right" w:pos="9026"/>
        </w:tabs>
        <w:spacing w:before="60" w:after="60"/>
      </w:pPr>
      <w:r>
        <w:rPr>
          <w:sz w:val="22"/>
          <w:szCs w:val="22"/>
        </w:rPr>
        <w:t>Figure 14: CAT Scanner</w:t>
      </w:r>
    </w:p>
    <w:p w14:paraId="757555EC" w14:textId="77777777" w:rsidR="00BF7865" w:rsidRDefault="00BF7865">
      <w:pPr>
        <w:tabs>
          <w:tab w:val="right" w:pos="9026"/>
        </w:tabs>
        <w:spacing w:before="60" w:after="60"/>
      </w:pPr>
      <w:r>
        <w:rPr>
          <w:sz w:val="22"/>
          <w:szCs w:val="22"/>
        </w:rPr>
        <w:t>Figure 15: Patient being scanned with CAT machine</w:t>
      </w:r>
    </w:p>
    <w:p w14:paraId="316E2576" w14:textId="77777777" w:rsidR="00BF7865" w:rsidRDefault="00BF7865">
      <w:pPr>
        <w:tabs>
          <w:tab w:val="right" w:pos="9026"/>
        </w:tabs>
        <w:spacing w:before="60" w:after="60"/>
      </w:pPr>
      <w:r>
        <w:rPr>
          <w:sz w:val="22"/>
          <w:szCs w:val="22"/>
        </w:rPr>
        <w:t>Figure 16: MRI Machine</w:t>
      </w:r>
    </w:p>
    <w:p w14:paraId="699FFAE7" w14:textId="77777777" w:rsidR="00BF7865" w:rsidRDefault="00BF7865">
      <w:pPr>
        <w:tabs>
          <w:tab w:val="right" w:pos="9026"/>
        </w:tabs>
        <w:spacing w:before="60" w:after="60"/>
      </w:pPr>
      <w:r>
        <w:rPr>
          <w:sz w:val="22"/>
          <w:szCs w:val="22"/>
        </w:rPr>
        <w:t>Figure 17: Patient undergoing MRI scan</w:t>
      </w:r>
    </w:p>
    <w:p w14:paraId="3969645B" w14:textId="77777777" w:rsidR="00BF7865" w:rsidRDefault="00BF7865">
      <w:pPr>
        <w:tabs>
          <w:tab w:val="right" w:pos="9026"/>
        </w:tabs>
        <w:spacing w:before="60" w:after="60"/>
      </w:pPr>
      <w:r>
        <w:rPr>
          <w:sz w:val="22"/>
          <w:szCs w:val="22"/>
        </w:rPr>
        <w:t>Figure 18: ECG Machine</w:t>
      </w:r>
    </w:p>
    <w:p w14:paraId="1B3BDB3E" w14:textId="77777777" w:rsidR="00BF7865" w:rsidRPr="00063F15" w:rsidRDefault="00BF7865">
      <w:pPr>
        <w:tabs>
          <w:tab w:val="right" w:pos="9026"/>
        </w:tabs>
        <w:spacing w:before="60" w:after="60"/>
        <w:rPr>
          <w:sz w:val="22"/>
          <w:szCs w:val="22"/>
        </w:rPr>
      </w:pPr>
      <w:r w:rsidRPr="00063F15">
        <w:rPr>
          <w:sz w:val="22"/>
          <w:szCs w:val="22"/>
        </w:rPr>
        <w:t>Figure 19: Echocardiogram machine</w:t>
      </w:r>
    </w:p>
    <w:p w14:paraId="62568761" w14:textId="77777777" w:rsidR="00BF7865" w:rsidRPr="00063F15" w:rsidRDefault="00BF7865">
      <w:pPr>
        <w:tabs>
          <w:tab w:val="right" w:pos="9026"/>
        </w:tabs>
        <w:spacing w:before="60" w:after="60"/>
        <w:rPr>
          <w:sz w:val="22"/>
          <w:szCs w:val="22"/>
        </w:rPr>
      </w:pPr>
      <w:r w:rsidRPr="00063F15">
        <w:rPr>
          <w:sz w:val="22"/>
          <w:szCs w:val="22"/>
        </w:rPr>
        <w:t>Figure 20: Echocardiogram display</w:t>
      </w:r>
    </w:p>
    <w:p w14:paraId="2C94745F" w14:textId="77777777" w:rsidR="00BF7865" w:rsidRPr="00063F15" w:rsidRDefault="00BF7865">
      <w:pPr>
        <w:tabs>
          <w:tab w:val="right" w:pos="9026"/>
        </w:tabs>
        <w:spacing w:before="60" w:after="60"/>
        <w:rPr>
          <w:sz w:val="22"/>
          <w:szCs w:val="22"/>
        </w:rPr>
      </w:pPr>
      <w:r w:rsidRPr="00063F15">
        <w:rPr>
          <w:sz w:val="22"/>
          <w:szCs w:val="22"/>
        </w:rPr>
        <w:t>Figure 21: EEG Machine</w:t>
      </w:r>
    </w:p>
    <w:p w14:paraId="56413C13" w14:textId="77777777" w:rsidR="00BF7865" w:rsidRPr="00063F15" w:rsidRDefault="00BF7865">
      <w:pPr>
        <w:tabs>
          <w:tab w:val="right" w:pos="9026"/>
        </w:tabs>
        <w:spacing w:before="60" w:after="60"/>
        <w:rPr>
          <w:sz w:val="22"/>
          <w:szCs w:val="22"/>
        </w:rPr>
      </w:pPr>
      <w:r w:rsidRPr="00063F15">
        <w:rPr>
          <w:sz w:val="22"/>
          <w:szCs w:val="22"/>
        </w:rPr>
        <w:t>Figure 22: EEG monitoring procedure</w:t>
      </w:r>
    </w:p>
    <w:p w14:paraId="1FAA7D65" w14:textId="77777777" w:rsidR="00BF7865" w:rsidRPr="00063F15" w:rsidRDefault="00BF7865">
      <w:pPr>
        <w:tabs>
          <w:tab w:val="right" w:pos="9026"/>
        </w:tabs>
        <w:spacing w:before="60" w:after="60"/>
        <w:rPr>
          <w:sz w:val="22"/>
          <w:szCs w:val="22"/>
        </w:rPr>
      </w:pPr>
      <w:r w:rsidRPr="00063F15">
        <w:rPr>
          <w:sz w:val="22"/>
          <w:szCs w:val="22"/>
        </w:rPr>
        <w:t>Figure 23: Glucometer</w:t>
      </w:r>
    </w:p>
    <w:p w14:paraId="6A995305" w14:textId="77777777" w:rsidR="00BF7865" w:rsidRDefault="00BF7865">
      <w:pPr>
        <w:tabs>
          <w:tab w:val="right" w:pos="9026"/>
        </w:tabs>
        <w:spacing w:before="60" w:after="60"/>
      </w:pPr>
      <w:r w:rsidRPr="00063F15">
        <w:rPr>
          <w:sz w:val="22"/>
          <w:szCs w:val="22"/>
        </w:rPr>
        <w:t>Figure 24: Blood pressure monitor</w:t>
      </w:r>
    </w:p>
    <w:p w14:paraId="1712E406" w14:textId="77777777" w:rsidR="00BF7865" w:rsidRDefault="00BF7865">
      <w:r>
        <w:br w:type="page"/>
      </w:r>
    </w:p>
    <w:p w14:paraId="4AC281A9" w14:textId="77777777" w:rsidR="00BF7865" w:rsidRDefault="00BF7865">
      <w:pPr>
        <w:pStyle w:val="Heading1"/>
      </w:pPr>
      <w:bookmarkStart w:id="2" w:name="_Toc229395366"/>
      <w:r>
        <w:lastRenderedPageBreak/>
        <w:t>List of Tables</w:t>
      </w:r>
      <w:bookmarkEnd w:id="2"/>
    </w:p>
    <w:p w14:paraId="22F5152D" w14:textId="77777777" w:rsidR="00BF7865" w:rsidRDefault="00BF7865">
      <w:pPr>
        <w:spacing w:before="200"/>
      </w:pPr>
    </w:p>
    <w:p w14:paraId="2F3A1E97" w14:textId="77777777" w:rsidR="00BF7865" w:rsidRDefault="00BF7865">
      <w:pPr>
        <w:spacing w:before="60" w:after="60"/>
      </w:pPr>
      <w:r>
        <w:rPr>
          <w:sz w:val="22"/>
          <w:szCs w:val="22"/>
        </w:rPr>
        <w:t>Table 1: Differences between data and information</w:t>
      </w:r>
    </w:p>
    <w:p w14:paraId="63B44605" w14:textId="77777777" w:rsidR="00BF7865" w:rsidRDefault="00BF7865">
      <w:pPr>
        <w:spacing w:before="60" w:after="60"/>
      </w:pPr>
      <w:r>
        <w:rPr>
          <w:sz w:val="22"/>
          <w:szCs w:val="22"/>
        </w:rPr>
        <w:t>Table 2: Key Significance of ICT</w:t>
      </w:r>
    </w:p>
    <w:p w14:paraId="15EF0C61" w14:textId="77777777" w:rsidR="00BF7865" w:rsidRDefault="00BF7865">
      <w:pPr>
        <w:spacing w:before="60" w:after="60"/>
      </w:pPr>
      <w:r>
        <w:rPr>
          <w:sz w:val="22"/>
          <w:szCs w:val="22"/>
        </w:rPr>
        <w:t>Table 3: Comparison of ICT Usage</w:t>
      </w:r>
    </w:p>
    <w:p w14:paraId="0EBAA18F" w14:textId="77777777" w:rsidR="00BF7865" w:rsidRDefault="00BF7865"/>
    <w:p w14:paraId="28D4A6E5" w14:textId="77777777" w:rsidR="00BF7865" w:rsidRDefault="00BF7865">
      <w:pPr>
        <w:sectPr w:rsidR="00BF7865" w:rsidSect="00BF7865">
          <w:pgSz w:w="12240" w:h="15840"/>
          <w:pgMar w:top="1440" w:right="1440" w:bottom="1440" w:left="1440" w:header="708" w:footer="708" w:gutter="0"/>
          <w:pgNumType w:fmt="lowerRoman"/>
          <w:cols w:space="720"/>
          <w:docGrid w:linePitch="360"/>
        </w:sectPr>
      </w:pPr>
    </w:p>
    <w:p w14:paraId="01135EA9" w14:textId="77777777" w:rsidR="00BF7865" w:rsidRDefault="00BF7865">
      <w:pPr>
        <w:pStyle w:val="Heading1"/>
      </w:pPr>
      <w:bookmarkStart w:id="3" w:name="_Toc229395367"/>
      <w:r>
        <w:lastRenderedPageBreak/>
        <w:t>CHAPTER 1: INTRODUCTION TO DATA AND INFORMATION</w:t>
      </w:r>
      <w:bookmarkEnd w:id="3"/>
    </w:p>
    <w:p w14:paraId="5F232719" w14:textId="77777777" w:rsidR="00BF7865" w:rsidRDefault="00BF7865">
      <w:pPr>
        <w:pStyle w:val="Heading2"/>
      </w:pPr>
      <w:bookmarkStart w:id="4" w:name="_Toc229395368"/>
      <w:r>
        <w:t>1.1 DATA</w:t>
      </w:r>
      <w:bookmarkEnd w:id="4"/>
    </w:p>
    <w:p w14:paraId="629FE2A4" w14:textId="77777777" w:rsidR="00BF7865" w:rsidRDefault="00BF7865">
      <w:pPr>
        <w:spacing w:after="120"/>
        <w:jc w:val="both"/>
      </w:pPr>
      <w:r>
        <w:t xml:space="preserve">In ICT, </w:t>
      </w:r>
      <w:r>
        <w:rPr>
          <w:b/>
          <w:bCs/>
        </w:rPr>
        <w:t>data</w:t>
      </w:r>
      <w:r>
        <w:t xml:space="preserve"> refers to raw, unorganized facts, figures, symbols, or observations (e.g., numbers, text, images, sounds) that have not yet been processed to reveal meaning. It acts as the fundamental, digital input for computer systems, processed into information to become useful, structured, or actionable.</w:t>
      </w:r>
    </w:p>
    <w:p w14:paraId="2AC69CD9" w14:textId="77777777" w:rsidR="00BF7865" w:rsidRDefault="00BF7865">
      <w:pPr>
        <w:spacing w:after="120"/>
        <w:jc w:val="both"/>
      </w:pPr>
      <w:r>
        <w:t>Data is often considered the plural form (singular: datum) and is typically stored in binary format (0s and 1s) within computers. Raw data like "10082006" is meaningless until given context, such as a date format (10/08/2006).</w:t>
      </w: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675"/>
        <w:gridCol w:w="4675"/>
      </w:tblGrid>
      <w:tr w:rsidR="00BF7865" w14:paraId="164C12AF" w14:textId="77777777" w:rsidTr="008F3EC5">
        <w:tc>
          <w:tcPr>
            <w:tcW w:w="4675" w:type="dxa"/>
          </w:tcPr>
          <w:p w14:paraId="207C008F" w14:textId="77777777" w:rsidR="00BF7865" w:rsidRDefault="00BF7865" w:rsidP="008F3EC5">
            <w:pPr>
              <w:jc w:val="center"/>
            </w:pPr>
            <w:r>
              <w:rPr>
                <w:noProof/>
              </w:rPr>
              <w:drawing>
                <wp:inline distT="0" distB="0" distL="0" distR="0" wp14:anchorId="206C1AA6" wp14:editId="6E470C4C">
                  <wp:extent cx="2712357" cy="1524000"/>
                  <wp:effectExtent l="0" t="0" r="0" b="0"/>
                  <wp:docPr id="4815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3098" name=""/>
                          <pic:cNvPicPr/>
                        </pic:nvPicPr>
                        <pic:blipFill>
                          <a:blip r:embed="rId13">
                            <a:extLst>
                              <a:ext uri="{28A0092B-C50C-407E-A947-70E740481C1C}">
                                <a14:useLocalDpi xmlns:a14="http://schemas.microsoft.com/office/drawing/2010/main" val="0"/>
                              </a:ext>
                            </a:extLst>
                          </a:blip>
                          <a:stretch>
                            <a:fillRect/>
                          </a:stretch>
                        </pic:blipFill>
                        <pic:spPr>
                          <a:xfrm>
                            <a:off x="0" y="0"/>
                            <a:ext cx="2712357" cy="1524000"/>
                          </a:xfrm>
                          <a:prstGeom prst="rect">
                            <a:avLst/>
                          </a:prstGeom>
                        </pic:spPr>
                      </pic:pic>
                    </a:graphicData>
                  </a:graphic>
                </wp:inline>
              </w:drawing>
            </w:r>
          </w:p>
        </w:tc>
        <w:tc>
          <w:tcPr>
            <w:tcW w:w="4675" w:type="dxa"/>
          </w:tcPr>
          <w:p w14:paraId="502E2B9D" w14:textId="77777777" w:rsidR="00BF7865" w:rsidRDefault="00BF7865" w:rsidP="008F3EC5">
            <w:pPr>
              <w:jc w:val="center"/>
            </w:pPr>
            <w:r>
              <w:rPr>
                <w:noProof/>
              </w:rPr>
              <w:drawing>
                <wp:inline distT="0" distB="0" distL="0" distR="0" wp14:anchorId="36AFB014" wp14:editId="0D02BB79">
                  <wp:extent cx="2669852" cy="1476375"/>
                  <wp:effectExtent l="0" t="0" r="0" b="0"/>
                  <wp:docPr id="913216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16567" name=""/>
                          <pic:cNvPicPr/>
                        </pic:nvPicPr>
                        <pic:blipFill>
                          <a:blip r:embed="rId14">
                            <a:extLst>
                              <a:ext uri="{28A0092B-C50C-407E-A947-70E740481C1C}">
                                <a14:useLocalDpi xmlns:a14="http://schemas.microsoft.com/office/drawing/2010/main" val="0"/>
                              </a:ext>
                            </a:extLst>
                          </a:blip>
                          <a:stretch>
                            <a:fillRect/>
                          </a:stretch>
                        </pic:blipFill>
                        <pic:spPr>
                          <a:xfrm>
                            <a:off x="0" y="0"/>
                            <a:ext cx="2669852" cy="1476375"/>
                          </a:xfrm>
                          <a:prstGeom prst="rect">
                            <a:avLst/>
                          </a:prstGeom>
                        </pic:spPr>
                      </pic:pic>
                    </a:graphicData>
                  </a:graphic>
                </wp:inline>
              </w:drawing>
            </w:r>
          </w:p>
        </w:tc>
      </w:tr>
      <w:tr w:rsidR="00BF7865" w14:paraId="4702DDDF" w14:textId="77777777" w:rsidTr="008F3EC5">
        <w:tc>
          <w:tcPr>
            <w:tcW w:w="4675" w:type="dxa"/>
          </w:tcPr>
          <w:p w14:paraId="7F758595" w14:textId="77777777" w:rsidR="00BF7865" w:rsidRDefault="00BF7865" w:rsidP="008F3EC5">
            <w:pPr>
              <w:pStyle w:val="Caption"/>
              <w:jc w:val="center"/>
            </w:pPr>
            <w:r>
              <w:t>Figure 1: Data</w:t>
            </w:r>
          </w:p>
        </w:tc>
        <w:tc>
          <w:tcPr>
            <w:tcW w:w="4675" w:type="dxa"/>
          </w:tcPr>
          <w:p w14:paraId="5A92A64E" w14:textId="77777777" w:rsidR="00BF7865" w:rsidRDefault="00BF7865" w:rsidP="008F3EC5">
            <w:pPr>
              <w:pStyle w:val="Caption"/>
              <w:jc w:val="center"/>
            </w:pPr>
            <w:r>
              <w:t>Figure 2: Data visualization</w:t>
            </w:r>
          </w:p>
        </w:tc>
      </w:tr>
    </w:tbl>
    <w:p w14:paraId="54067E31" w14:textId="77777777" w:rsidR="00BF7865" w:rsidRPr="008F3EC5" w:rsidRDefault="00BF7865" w:rsidP="008F3EC5"/>
    <w:p w14:paraId="1823F0E6" w14:textId="77777777" w:rsidR="00BF7865" w:rsidRDefault="00BF7865">
      <w:pPr>
        <w:spacing w:after="60"/>
      </w:pPr>
      <w:r>
        <w:t>Types of Data:</w:t>
      </w:r>
    </w:p>
    <w:p w14:paraId="35DD6BE4" w14:textId="77777777" w:rsidR="00BF7865" w:rsidRDefault="00BF7865">
      <w:pPr>
        <w:spacing w:after="60"/>
        <w:ind w:left="720"/>
      </w:pPr>
      <w:r>
        <w:rPr>
          <w:b/>
          <w:bCs/>
        </w:rPr>
        <w:t xml:space="preserve">• Structured: </w:t>
      </w:r>
      <w:r>
        <w:t>Organized, such as spreadsheets or SQL databases.</w:t>
      </w:r>
    </w:p>
    <w:p w14:paraId="0A80D67C" w14:textId="77777777" w:rsidR="00BF7865" w:rsidRDefault="00BF7865">
      <w:pPr>
        <w:spacing w:after="60"/>
        <w:ind w:left="720"/>
      </w:pPr>
      <w:r>
        <w:rPr>
          <w:b/>
          <w:bCs/>
        </w:rPr>
        <w:t xml:space="preserve">• Unstructured: </w:t>
      </w:r>
      <w:r>
        <w:t>Unorganized, including video, audio, and social media posts.</w:t>
      </w:r>
    </w:p>
    <w:p w14:paraId="0BB0FF8F" w14:textId="77777777" w:rsidR="00BF7865" w:rsidRDefault="00BF7865">
      <w:pPr>
        <w:spacing w:after="120"/>
        <w:ind w:left="720"/>
      </w:pPr>
      <w:r>
        <w:rPr>
          <w:b/>
          <w:bCs/>
        </w:rPr>
        <w:t xml:space="preserve">• Numerical/Textual: </w:t>
      </w:r>
      <w:r>
        <w:t>Basic numbers, measurements, and strings.</w:t>
      </w:r>
    </w:p>
    <w:p w14:paraId="2048C062" w14:textId="77777777" w:rsidR="00BF7865" w:rsidRDefault="00BF7865">
      <w:pPr>
        <w:pStyle w:val="Heading2"/>
      </w:pPr>
      <w:bookmarkStart w:id="5" w:name="_Toc229395369"/>
      <w:r>
        <w:t>1.2 INFORMATION</w:t>
      </w:r>
      <w:bookmarkEnd w:id="5"/>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675"/>
        <w:gridCol w:w="4675"/>
      </w:tblGrid>
      <w:tr w:rsidR="00BF7865" w:rsidRPr="00063F15" w14:paraId="20CC4EC8" w14:textId="77777777" w:rsidTr="00063F15">
        <w:tc>
          <w:tcPr>
            <w:tcW w:w="4675" w:type="dxa"/>
          </w:tcPr>
          <w:p w14:paraId="22092241" w14:textId="77777777" w:rsidR="00BF7865" w:rsidRPr="00063F15" w:rsidRDefault="00BF7865" w:rsidP="00063F15">
            <w:pPr>
              <w:jc w:val="center"/>
              <w:rPr>
                <w:b/>
                <w:bCs/>
                <w:sz w:val="28"/>
                <w:szCs w:val="28"/>
              </w:rPr>
            </w:pPr>
            <w:r>
              <w:rPr>
                <w:b/>
                <w:bCs/>
                <w:noProof/>
                <w:sz w:val="28"/>
                <w:szCs w:val="28"/>
              </w:rPr>
              <w:drawing>
                <wp:inline distT="0" distB="0" distL="0" distR="0" wp14:anchorId="3CDEBA05" wp14:editId="479319F9">
                  <wp:extent cx="2696307" cy="1524000"/>
                  <wp:effectExtent l="0" t="0" r="8890" b="0"/>
                  <wp:docPr id="1116805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05860" name=""/>
                          <pic:cNvPicPr/>
                        </pic:nvPicPr>
                        <pic:blipFill>
                          <a:blip r:embed="rId15">
                            <a:extLst>
                              <a:ext uri="{28A0092B-C50C-407E-A947-70E740481C1C}">
                                <a14:useLocalDpi xmlns:a14="http://schemas.microsoft.com/office/drawing/2010/main" val="0"/>
                              </a:ext>
                            </a:extLst>
                          </a:blip>
                          <a:stretch>
                            <a:fillRect/>
                          </a:stretch>
                        </pic:blipFill>
                        <pic:spPr>
                          <a:xfrm>
                            <a:off x="0" y="0"/>
                            <a:ext cx="2696307" cy="1524000"/>
                          </a:xfrm>
                          <a:prstGeom prst="rect">
                            <a:avLst/>
                          </a:prstGeom>
                        </pic:spPr>
                      </pic:pic>
                    </a:graphicData>
                  </a:graphic>
                </wp:inline>
              </w:drawing>
            </w:r>
          </w:p>
        </w:tc>
        <w:tc>
          <w:tcPr>
            <w:tcW w:w="4675" w:type="dxa"/>
          </w:tcPr>
          <w:p w14:paraId="5373E95C" w14:textId="77777777" w:rsidR="00BF7865" w:rsidRPr="00063F15" w:rsidRDefault="00BF7865" w:rsidP="00063F15">
            <w:pPr>
              <w:jc w:val="center"/>
              <w:rPr>
                <w:b/>
                <w:bCs/>
                <w:sz w:val="28"/>
                <w:szCs w:val="28"/>
              </w:rPr>
            </w:pPr>
            <w:r>
              <w:rPr>
                <w:b/>
                <w:bCs/>
                <w:noProof/>
                <w:sz w:val="28"/>
                <w:szCs w:val="28"/>
              </w:rPr>
              <w:drawing>
                <wp:inline distT="0" distB="0" distL="0" distR="0" wp14:anchorId="71583C39" wp14:editId="610B3D95">
                  <wp:extent cx="2619375" cy="1571625"/>
                  <wp:effectExtent l="0" t="0" r="9525" b="9525"/>
                  <wp:docPr id="1498091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91035" name=""/>
                          <pic:cNvPicPr/>
                        </pic:nvPicPr>
                        <pic:blipFill>
                          <a:blip r:embed="rId16">
                            <a:extLst>
                              <a:ext uri="{28A0092B-C50C-407E-A947-70E740481C1C}">
                                <a14:useLocalDpi xmlns:a14="http://schemas.microsoft.com/office/drawing/2010/main" val="0"/>
                              </a:ext>
                            </a:extLst>
                          </a:blip>
                          <a:stretch>
                            <a:fillRect/>
                          </a:stretch>
                        </pic:blipFill>
                        <pic:spPr>
                          <a:xfrm>
                            <a:off x="0" y="0"/>
                            <a:ext cx="2619375" cy="1571625"/>
                          </a:xfrm>
                          <a:prstGeom prst="rect">
                            <a:avLst/>
                          </a:prstGeom>
                        </pic:spPr>
                      </pic:pic>
                    </a:graphicData>
                  </a:graphic>
                </wp:inline>
              </w:drawing>
            </w:r>
          </w:p>
        </w:tc>
      </w:tr>
      <w:tr w:rsidR="00BF7865" w:rsidRPr="00063F15" w14:paraId="64C73E8C" w14:textId="77777777" w:rsidTr="00063F15">
        <w:tc>
          <w:tcPr>
            <w:tcW w:w="4675" w:type="dxa"/>
          </w:tcPr>
          <w:p w14:paraId="58F718C2" w14:textId="77777777" w:rsidR="00BF7865" w:rsidRPr="00063F15" w:rsidRDefault="00BF7865" w:rsidP="00063F15">
            <w:pPr>
              <w:pStyle w:val="Caption"/>
              <w:jc w:val="center"/>
            </w:pPr>
            <w:r>
              <w:t>Figure 3: Communication of information</w:t>
            </w:r>
          </w:p>
        </w:tc>
        <w:tc>
          <w:tcPr>
            <w:tcW w:w="4675" w:type="dxa"/>
          </w:tcPr>
          <w:p w14:paraId="1A7DBCF8" w14:textId="77777777" w:rsidR="00BF7865" w:rsidRPr="00063F15" w:rsidRDefault="00BF7865" w:rsidP="00063F15">
            <w:pPr>
              <w:pStyle w:val="Caption"/>
              <w:jc w:val="center"/>
            </w:pPr>
            <w:r>
              <w:t>Figure 4: Information</w:t>
            </w:r>
          </w:p>
        </w:tc>
      </w:tr>
    </w:tbl>
    <w:p w14:paraId="4AB77380" w14:textId="77777777" w:rsidR="00BF7865" w:rsidRPr="00063F15" w:rsidRDefault="00BF7865" w:rsidP="00063F15"/>
    <w:p w14:paraId="7AD6CBE4" w14:textId="77777777" w:rsidR="00BF7865" w:rsidRDefault="00BF7865">
      <w:pPr>
        <w:spacing w:after="120"/>
        <w:jc w:val="both"/>
      </w:pPr>
      <w:r>
        <w:t xml:space="preserve">In Information and Communication Technology (ICT), </w:t>
      </w:r>
      <w:r>
        <w:rPr>
          <w:b/>
          <w:bCs/>
        </w:rPr>
        <w:t>information</w:t>
      </w:r>
      <w:r>
        <w:t xml:space="preserve"> is defined as processed, organized, and structured data presented within a meaningful context. It is the result of applying </w:t>
      </w:r>
      <w:r>
        <w:lastRenderedPageBreak/>
        <w:t>computing power (hardware/software) and communication tools (networks, internet) to raw data, turning it into actionable knowledge for decision-making.</w:t>
      </w:r>
    </w:p>
    <w:p w14:paraId="1D58D43B" w14:textId="77777777" w:rsidR="00BF7865" w:rsidRDefault="00BF7865">
      <w:pPr>
        <w:spacing w:after="60"/>
      </w:pPr>
      <w:r>
        <w:t>Key aspects of information in ICT include:</w:t>
      </w:r>
    </w:p>
    <w:p w14:paraId="73D28C36" w14:textId="77777777" w:rsidR="00BF7865" w:rsidRDefault="00BF7865">
      <w:pPr>
        <w:spacing w:after="60"/>
        <w:ind w:left="720"/>
        <w:jc w:val="both"/>
      </w:pPr>
      <w:r>
        <w:rPr>
          <w:b/>
          <w:bCs/>
        </w:rPr>
        <w:t xml:space="preserve">• Data Transformation: </w:t>
      </w:r>
      <w:r>
        <w:t xml:space="preserve">Data (raw facts/figures) becomes information when it is </w:t>
      </w:r>
      <w:proofErr w:type="spellStart"/>
      <w:r>
        <w:t>analyzed</w:t>
      </w:r>
      <w:proofErr w:type="spellEnd"/>
      <w:r>
        <w:t>, structured, or processed, adding meaning.</w:t>
      </w:r>
    </w:p>
    <w:p w14:paraId="6F59D6F8" w14:textId="77777777" w:rsidR="00BF7865" w:rsidRDefault="00BF7865">
      <w:pPr>
        <w:spacing w:after="60"/>
        <w:ind w:left="720"/>
        <w:jc w:val="both"/>
      </w:pPr>
      <w:r>
        <w:rPr>
          <w:b/>
          <w:bCs/>
        </w:rPr>
        <w:t xml:space="preserve">• Role in Communication: </w:t>
      </w:r>
      <w:r>
        <w:t>It is the content communicated, received, or stored via digital platforms like email, video conferencing, and internet systems.</w:t>
      </w:r>
    </w:p>
    <w:p w14:paraId="6498E2E6" w14:textId="77777777" w:rsidR="00BF7865" w:rsidRDefault="00BF7865">
      <w:pPr>
        <w:spacing w:after="60"/>
        <w:ind w:left="720"/>
        <w:jc w:val="both"/>
      </w:pPr>
      <w:r>
        <w:rPr>
          <w:b/>
          <w:bCs/>
        </w:rPr>
        <w:t xml:space="preserve">• Contextual Utility: </w:t>
      </w:r>
      <w:r>
        <w:t>Information is used for decision-making, monitoring, and solving problems in various sectors, including business and government.</w:t>
      </w:r>
    </w:p>
    <w:p w14:paraId="584586AB" w14:textId="77777777" w:rsidR="00BF7865" w:rsidRDefault="00BF7865">
      <w:pPr>
        <w:spacing w:after="120"/>
        <w:ind w:left="720"/>
        <w:jc w:val="both"/>
      </w:pPr>
      <w:r>
        <w:rPr>
          <w:b/>
          <w:bCs/>
        </w:rPr>
        <w:t xml:space="preserve">• Management: </w:t>
      </w:r>
      <w:r>
        <w:t>ICT provides the tools to collect, store, retrieve, and transmit this information efficiently.</w:t>
      </w:r>
    </w:p>
    <w:p w14:paraId="7E4C2449" w14:textId="77777777" w:rsidR="00BF7865" w:rsidRDefault="00BF7865">
      <w:pPr>
        <w:spacing w:after="120"/>
      </w:pPr>
      <w:r>
        <w:t>Information can take many forms, including text, data, images, and voice.</w:t>
      </w:r>
    </w:p>
    <w:p w14:paraId="4A190060" w14:textId="77777777" w:rsidR="00BF7865" w:rsidRDefault="00BF7865">
      <w:pPr>
        <w:pStyle w:val="Heading3"/>
      </w:pPr>
      <w:bookmarkStart w:id="6" w:name="_Toc229395370"/>
      <w:r>
        <w:t>1.2.1 Key Differences Between Data and Information</w:t>
      </w:r>
      <w:bookmarkEnd w:id="6"/>
    </w:p>
    <w:p w14:paraId="3C304675" w14:textId="77777777" w:rsidR="00BF7865" w:rsidRDefault="00BF7865">
      <w:pPr>
        <w:spacing w:after="60"/>
        <w:ind w:left="720"/>
      </w:pPr>
      <w:r>
        <w:rPr>
          <w:b/>
          <w:bCs/>
        </w:rPr>
        <w:t xml:space="preserve">• Definition: </w:t>
      </w:r>
      <w:r>
        <w:t>Data represents basic, raw facts. Information is data with added meaning and context.</w:t>
      </w:r>
    </w:p>
    <w:p w14:paraId="230BB958" w14:textId="77777777" w:rsidR="00BF7865" w:rsidRDefault="00BF7865">
      <w:pPr>
        <w:spacing w:after="60"/>
        <w:ind w:left="720"/>
      </w:pPr>
      <w:r>
        <w:rPr>
          <w:b/>
          <w:bCs/>
        </w:rPr>
        <w:t xml:space="preserve">• Context: </w:t>
      </w:r>
      <w:r>
        <w:t>Data is unstructured and often without purpose. Information is structured, organized, and purposeful.</w:t>
      </w:r>
    </w:p>
    <w:p w14:paraId="13D21959" w14:textId="77777777" w:rsidR="00BF7865" w:rsidRDefault="00BF7865">
      <w:pPr>
        <w:spacing w:after="60"/>
        <w:ind w:left="720"/>
      </w:pPr>
      <w:r>
        <w:rPr>
          <w:b/>
          <w:bCs/>
        </w:rPr>
        <w:t xml:space="preserve">• Dependency: </w:t>
      </w:r>
      <w:r>
        <w:t>Data is independent (it can exist without being used). Information is dependent on data (it cannot exist without it).</w:t>
      </w:r>
    </w:p>
    <w:p w14:paraId="7E231D88" w14:textId="77777777" w:rsidR="00BF7865" w:rsidRDefault="00BF7865">
      <w:pPr>
        <w:spacing w:after="120"/>
        <w:ind w:left="720"/>
      </w:pPr>
      <w:r>
        <w:rPr>
          <w:b/>
          <w:bCs/>
        </w:rPr>
        <w:t xml:space="preserve">• Usability: </w:t>
      </w:r>
      <w:r>
        <w:t>Raw data is not directly useful for decision-making. Information is critical for making decisions.</w:t>
      </w:r>
    </w:p>
    <w:p w14:paraId="2430DF12" w14:textId="77777777" w:rsidR="00BF7865" w:rsidRDefault="00BF7865">
      <w:pPr>
        <w:spacing w:after="60"/>
      </w:pPr>
      <w:r>
        <w:t>Examples:</w:t>
      </w:r>
    </w:p>
    <w:p w14:paraId="01EA8857" w14:textId="77777777" w:rsidR="00BF7865" w:rsidRDefault="00BF7865">
      <w:pPr>
        <w:spacing w:after="120"/>
        <w:jc w:val="center"/>
      </w:pPr>
      <w:r>
        <w:rPr>
          <w:b/>
          <w:bCs/>
          <w:sz w:val="22"/>
          <w:szCs w:val="22"/>
        </w:rPr>
        <w:t>Table 1: Differences between data and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900"/>
        <w:gridCol w:w="3900"/>
      </w:tblGrid>
      <w:tr w:rsidR="00BF7865" w14:paraId="5986C780" w14:textId="77777777">
        <w:tc>
          <w:tcPr>
            <w:tcW w:w="1560"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1D7D1A12" w14:textId="77777777" w:rsidR="00BF7865" w:rsidRDefault="00BF7865">
            <w:r>
              <w:rPr>
                <w:b/>
                <w:bCs/>
                <w:sz w:val="22"/>
                <w:szCs w:val="22"/>
              </w:rPr>
              <w:t>Scenario</w:t>
            </w:r>
          </w:p>
        </w:tc>
        <w:tc>
          <w:tcPr>
            <w:tcW w:w="3900"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635DDB50" w14:textId="77777777" w:rsidR="00BF7865" w:rsidRDefault="00BF7865">
            <w:r>
              <w:rPr>
                <w:b/>
                <w:bCs/>
                <w:sz w:val="22"/>
                <w:szCs w:val="22"/>
              </w:rPr>
              <w:t>Raw Data (Raw Facts)</w:t>
            </w:r>
          </w:p>
        </w:tc>
        <w:tc>
          <w:tcPr>
            <w:tcW w:w="3900"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22B37471" w14:textId="77777777" w:rsidR="00BF7865" w:rsidRDefault="00BF7865">
            <w:r>
              <w:rPr>
                <w:b/>
                <w:bCs/>
                <w:sz w:val="22"/>
                <w:szCs w:val="22"/>
              </w:rPr>
              <w:t>Information (Processed Data)</w:t>
            </w:r>
          </w:p>
        </w:tc>
      </w:tr>
      <w:tr w:rsidR="00BF7865" w14:paraId="03C7A3CA"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A05909" w14:textId="77777777" w:rsidR="00BF7865" w:rsidRDefault="00BF7865">
            <w:r>
              <w:rPr>
                <w:b/>
                <w:bCs/>
                <w:sz w:val="22"/>
                <w:szCs w:val="22"/>
              </w:rPr>
              <w:t>Sales</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847872" w14:textId="77777777" w:rsidR="00BF7865" w:rsidRDefault="00BF7865">
            <w:r>
              <w:rPr>
                <w:sz w:val="22"/>
                <w:szCs w:val="22"/>
              </w:rPr>
              <w:t>100, 150, -50, 200, -30</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0DA6E1" w14:textId="77777777" w:rsidR="00BF7865" w:rsidRDefault="00BF7865">
            <w:r>
              <w:rPr>
                <w:sz w:val="22"/>
                <w:szCs w:val="22"/>
              </w:rPr>
              <w:t>"Total income is €450, total expenditure is €80, with a positive balance of €370".</w:t>
            </w:r>
          </w:p>
        </w:tc>
      </w:tr>
      <w:tr w:rsidR="00BF7865" w14:paraId="2CEA97A8"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E329A5" w14:textId="77777777" w:rsidR="00BF7865" w:rsidRDefault="00BF7865">
            <w:r>
              <w:rPr>
                <w:b/>
                <w:bCs/>
                <w:sz w:val="22"/>
                <w:szCs w:val="22"/>
              </w:rPr>
              <w:t>Website</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C152D3" w14:textId="77777777" w:rsidR="00BF7865" w:rsidRDefault="00BF7865">
            <w:r>
              <w:rPr>
                <w:sz w:val="22"/>
                <w:szCs w:val="22"/>
              </w:rPr>
              <w:t>1,000 visitors, 500 clicks</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9345D4" w14:textId="77777777" w:rsidR="00BF7865" w:rsidRDefault="00BF7865">
            <w:r>
              <w:rPr>
                <w:sz w:val="22"/>
                <w:szCs w:val="22"/>
              </w:rPr>
              <w:t>"60% of visitors came from organic search, indicating a strong SEO strategy".</w:t>
            </w:r>
          </w:p>
        </w:tc>
      </w:tr>
      <w:tr w:rsidR="00BF7865" w14:paraId="6BD64F96"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C8C001" w14:textId="77777777" w:rsidR="00BF7865" w:rsidRDefault="00BF7865">
            <w:r>
              <w:rPr>
                <w:b/>
                <w:bCs/>
                <w:sz w:val="22"/>
                <w:szCs w:val="22"/>
              </w:rPr>
              <w:t>Survey</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7ABFA4" w14:textId="77777777" w:rsidR="00BF7865" w:rsidRDefault="00BF7865">
            <w:r>
              <w:rPr>
                <w:sz w:val="22"/>
                <w:szCs w:val="22"/>
              </w:rPr>
              <w:t>"Yes", "No", "Yes", "Yes"</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16CD7F" w14:textId="77777777" w:rsidR="00BF7865" w:rsidRDefault="00BF7865">
            <w:r>
              <w:rPr>
                <w:sz w:val="22"/>
                <w:szCs w:val="22"/>
              </w:rPr>
              <w:t>"75% of customers are satisfied with the service".</w:t>
            </w:r>
          </w:p>
        </w:tc>
      </w:tr>
      <w:tr w:rsidR="00BF7865" w14:paraId="223C1E7F"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B80E27" w14:textId="77777777" w:rsidR="00BF7865" w:rsidRDefault="00BF7865">
            <w:r>
              <w:rPr>
                <w:b/>
                <w:bCs/>
                <w:sz w:val="22"/>
                <w:szCs w:val="22"/>
              </w:rPr>
              <w:t>Weather</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03ADEF" w14:textId="77777777" w:rsidR="00BF7865" w:rsidRDefault="00BF7865">
            <w:r>
              <w:rPr>
                <w:sz w:val="22"/>
                <w:szCs w:val="22"/>
              </w:rPr>
              <w:t>20°C, 22°C, 19°C</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347368" w14:textId="77777777" w:rsidR="00BF7865" w:rsidRDefault="00BF7865">
            <w:r>
              <w:rPr>
                <w:sz w:val="22"/>
                <w:szCs w:val="22"/>
              </w:rPr>
              <w:t>"Average daily temperature is 20.3°C".</w:t>
            </w:r>
          </w:p>
        </w:tc>
      </w:tr>
      <w:tr w:rsidR="00BF7865" w14:paraId="028ADA91"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6AAD13" w14:textId="77777777" w:rsidR="00BF7865" w:rsidRDefault="00BF7865">
            <w:r>
              <w:rPr>
                <w:b/>
                <w:bCs/>
                <w:sz w:val="22"/>
                <w:szCs w:val="22"/>
              </w:rPr>
              <w:t>Classroom</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7EA1EB" w14:textId="77777777" w:rsidR="00BF7865" w:rsidRDefault="00BF7865">
            <w:r>
              <w:rPr>
                <w:sz w:val="22"/>
                <w:szCs w:val="22"/>
              </w:rPr>
              <w:t>A student list with grades 50, 90, 40, 80</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16A37D" w14:textId="77777777" w:rsidR="00BF7865" w:rsidRDefault="00BF7865">
            <w:r>
              <w:rPr>
                <w:sz w:val="22"/>
                <w:szCs w:val="22"/>
              </w:rPr>
              <w:t>"Average grade is 65; 2 students passed and 2 failed."</w:t>
            </w:r>
          </w:p>
        </w:tc>
      </w:tr>
    </w:tbl>
    <w:p w14:paraId="23EF8C39" w14:textId="77777777" w:rsidR="00BF7865" w:rsidRDefault="00BF7865">
      <w:pPr>
        <w:pStyle w:val="Heading1"/>
        <w:pageBreakBefore/>
      </w:pPr>
      <w:bookmarkStart w:id="7" w:name="_Toc229395371"/>
      <w:r>
        <w:lastRenderedPageBreak/>
        <w:t>CHAPTER 2: INFORMATION SYSTEMS</w:t>
      </w:r>
      <w:bookmarkEnd w:id="7"/>
    </w:p>
    <w:p w14:paraId="37E32C3E" w14:textId="77777777" w:rsidR="00BF7865" w:rsidRDefault="00BF7865">
      <w:pPr>
        <w:spacing w:before="120" w:after="60"/>
        <w:jc w:val="center"/>
      </w:pPr>
      <w:r>
        <w:rPr>
          <w:noProof/>
        </w:rPr>
        <w:drawing>
          <wp:inline distT="0" distB="0" distL="0" distR="0" wp14:anchorId="0746661B" wp14:editId="32C7DFA5">
            <wp:extent cx="3238500" cy="1238250"/>
            <wp:effectExtent l="0" t="0" r="0" b="0"/>
            <wp:docPr id="1828858884"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38500" cy="1238250"/>
                    </a:xfrm>
                    <a:prstGeom prst="rect">
                      <a:avLst/>
                    </a:prstGeom>
                  </pic:spPr>
                </pic:pic>
              </a:graphicData>
            </a:graphic>
          </wp:inline>
        </w:drawing>
      </w:r>
    </w:p>
    <w:p w14:paraId="21252695" w14:textId="77777777" w:rsidR="00BF7865" w:rsidRDefault="00BF7865">
      <w:pPr>
        <w:pStyle w:val="Caption"/>
        <w:jc w:val="center"/>
      </w:pPr>
      <w:r>
        <w:t>Figure 5: Information System</w:t>
      </w:r>
    </w:p>
    <w:p w14:paraId="2945F6BA" w14:textId="77777777" w:rsidR="00BF7865" w:rsidRDefault="00BF7865">
      <w:pPr>
        <w:spacing w:after="120"/>
        <w:jc w:val="both"/>
      </w:pPr>
      <w:r>
        <w:t xml:space="preserve">An </w:t>
      </w:r>
      <w:r>
        <w:rPr>
          <w:b/>
          <w:bCs/>
        </w:rPr>
        <w:t>information system (IS)</w:t>
      </w:r>
      <w:r>
        <w:t xml:space="preserve"> is a formal, sociotechnical, organizational system designed to collect, process, store, and distribute information to support decision-making and operations. It integrates people, data, processes, and technology—specifically hardware and software—to convert raw data into valuable information, typically aiding in business workflows and communication.</w:t>
      </w:r>
    </w:p>
    <w:p w14:paraId="7C16F3D1" w14:textId="77777777" w:rsidR="00BF7865" w:rsidRDefault="00BF7865">
      <w:pPr>
        <w:pStyle w:val="Heading2"/>
      </w:pPr>
      <w:bookmarkStart w:id="8" w:name="_Toc229395372"/>
      <w:r>
        <w:t>2.1 CORE COMPONENTS OF AN INFORMATION SYSTEM</w:t>
      </w:r>
      <w:bookmarkEnd w:id="8"/>
    </w:p>
    <w:p w14:paraId="17948640" w14:textId="77777777" w:rsidR="00BF7865" w:rsidRDefault="00BF7865">
      <w:pPr>
        <w:spacing w:after="60"/>
        <w:jc w:val="both"/>
      </w:pPr>
      <w:r>
        <w:t>An information system consists of five main interdependent components:</w:t>
      </w:r>
    </w:p>
    <w:p w14:paraId="37EEF953" w14:textId="77777777" w:rsidR="00BF7865" w:rsidRDefault="00BF7865">
      <w:pPr>
        <w:spacing w:after="60"/>
        <w:ind w:left="720"/>
      </w:pPr>
      <w:r>
        <w:rPr>
          <w:b/>
          <w:bCs/>
        </w:rPr>
        <w:t xml:space="preserve">• Hardware: </w:t>
      </w:r>
      <w:r>
        <w:t>The physical technology, including computers, servers, storage devices, and networking equipment.</w:t>
      </w:r>
    </w:p>
    <w:p w14:paraId="65DFC835" w14:textId="77777777" w:rsidR="00BF7865" w:rsidRDefault="00BF7865">
      <w:pPr>
        <w:spacing w:after="60"/>
        <w:ind w:left="720"/>
      </w:pPr>
      <w:r>
        <w:rPr>
          <w:b/>
          <w:bCs/>
        </w:rPr>
        <w:t xml:space="preserve">• Software: </w:t>
      </w:r>
      <w:r>
        <w:t>The applications and operating systems that instruct the hardware to process data.</w:t>
      </w:r>
    </w:p>
    <w:p w14:paraId="5510780A" w14:textId="77777777" w:rsidR="00BF7865" w:rsidRDefault="00BF7865">
      <w:pPr>
        <w:spacing w:after="60"/>
        <w:ind w:left="720"/>
      </w:pPr>
      <w:r>
        <w:rPr>
          <w:b/>
          <w:bCs/>
        </w:rPr>
        <w:t xml:space="preserve">• Data: </w:t>
      </w:r>
      <w:r>
        <w:t>The raw facts, figures, and knowledge stored within databases and processed by the system.</w:t>
      </w:r>
    </w:p>
    <w:p w14:paraId="73D9E8DA" w14:textId="77777777" w:rsidR="00BF7865" w:rsidRDefault="00BF7865">
      <w:pPr>
        <w:spacing w:after="60"/>
        <w:ind w:left="720"/>
      </w:pPr>
      <w:r>
        <w:rPr>
          <w:b/>
          <w:bCs/>
        </w:rPr>
        <w:t xml:space="preserve">• Procedures: </w:t>
      </w:r>
      <w:r>
        <w:t>The policies, rules, and steps for using the system, including how data is processed to generate results.</w:t>
      </w:r>
    </w:p>
    <w:p w14:paraId="09C6EF81" w14:textId="77777777" w:rsidR="00BF7865" w:rsidRDefault="00BF7865">
      <w:pPr>
        <w:spacing w:after="120"/>
        <w:ind w:left="720"/>
      </w:pPr>
      <w:r>
        <w:rPr>
          <w:b/>
          <w:bCs/>
        </w:rPr>
        <w:t xml:space="preserve">• People: </w:t>
      </w:r>
      <w:r>
        <w:t>The users, IT professionals, and managers who operate, maintain, and interact with the system.</w:t>
      </w:r>
    </w:p>
    <w:p w14:paraId="2FDEE887" w14:textId="77777777" w:rsidR="00BF7865" w:rsidRDefault="00BF7865">
      <w:pPr>
        <w:spacing w:before="120" w:after="60"/>
        <w:jc w:val="center"/>
      </w:pPr>
      <w:r>
        <w:rPr>
          <w:noProof/>
        </w:rPr>
        <w:drawing>
          <wp:inline distT="0" distB="0" distL="0" distR="0" wp14:anchorId="38DB7B82" wp14:editId="571DF767">
            <wp:extent cx="3810000" cy="2095500"/>
            <wp:effectExtent l="0" t="0" r="0" b="0"/>
            <wp:docPr id="969092783"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0" cy="2095500"/>
                    </a:xfrm>
                    <a:prstGeom prst="rect">
                      <a:avLst/>
                    </a:prstGeom>
                  </pic:spPr>
                </pic:pic>
              </a:graphicData>
            </a:graphic>
          </wp:inline>
        </w:drawing>
      </w:r>
    </w:p>
    <w:p w14:paraId="158B5385" w14:textId="77777777" w:rsidR="00BF7865" w:rsidRDefault="00BF7865">
      <w:pPr>
        <w:pStyle w:val="Caption"/>
        <w:jc w:val="center"/>
      </w:pPr>
      <w:r>
        <w:t>Figure 6: Components of an information system</w:t>
      </w:r>
    </w:p>
    <w:p w14:paraId="1D0FCBF1" w14:textId="77777777" w:rsidR="00BF7865" w:rsidRDefault="00BF7865">
      <w:pPr>
        <w:spacing w:after="120"/>
        <w:jc w:val="both"/>
      </w:pPr>
      <w:r>
        <w:lastRenderedPageBreak/>
        <w:t>Sometimes, networks are classified as a distinct component, covering the infrastructure (hubs, communication media) that connects hardware. These components function together to transform data into useful knowledge.</w:t>
      </w:r>
    </w:p>
    <w:p w14:paraId="020F9FFE" w14:textId="77777777" w:rsidR="00BF7865" w:rsidRDefault="00BF7865">
      <w:pPr>
        <w:pStyle w:val="Heading2"/>
      </w:pPr>
      <w:bookmarkStart w:id="9" w:name="_Toc229395373"/>
      <w:r>
        <w:t>2.2 ROLE OF INFORMATION SYSTEMS IN VARIOUS SECTORS</w:t>
      </w:r>
      <w:bookmarkEnd w:id="9"/>
    </w:p>
    <w:p w14:paraId="2C7972AB" w14:textId="77777777" w:rsidR="00BF7865" w:rsidRDefault="00BF7865">
      <w:pPr>
        <w:spacing w:after="120"/>
        <w:jc w:val="both"/>
      </w:pPr>
      <w:r>
        <w:t>Information systems (IS) are critical across all sectors for driving operational efficiency, automating routine tasks, and enabling data-driven decision-making, which reduces costs and enhances competitiveness. They integrate processes, improve communication, and optimize resource allocation in industries ranging from manufacturing to healthcare.</w:t>
      </w:r>
    </w:p>
    <w:p w14:paraId="4A30E815" w14:textId="77777777" w:rsidR="00BF7865" w:rsidRDefault="00BF7865">
      <w:pPr>
        <w:spacing w:after="60"/>
      </w:pPr>
      <w:r>
        <w:t>Key roles of information systems in various sectors include:</w:t>
      </w:r>
    </w:p>
    <w:p w14:paraId="514455EE" w14:textId="77777777" w:rsidR="00BF7865" w:rsidRDefault="00BF7865">
      <w:pPr>
        <w:spacing w:after="60"/>
        <w:ind w:left="720"/>
        <w:jc w:val="both"/>
      </w:pPr>
      <w:r>
        <w:rPr>
          <w:b/>
          <w:bCs/>
        </w:rPr>
        <w:t xml:space="preserve">• Business &amp; Retail: </w:t>
      </w:r>
      <w:r>
        <w:t>Point of Sale (POS) and Customer Relationship Management (CRM) systems track inventory, sales, and customer preferences, while ERP systems streamline supply chains.</w:t>
      </w:r>
    </w:p>
    <w:p w14:paraId="45A15F4E" w14:textId="77777777" w:rsidR="00BF7865" w:rsidRDefault="00BF7865">
      <w:pPr>
        <w:spacing w:after="60"/>
        <w:ind w:left="720"/>
      </w:pPr>
      <w:r>
        <w:rPr>
          <w:b/>
          <w:bCs/>
        </w:rPr>
        <w:t xml:space="preserve">• Healthcare: </w:t>
      </w:r>
      <w:r>
        <w:t>Electronic Health Records (EHR) improve patient care coordination, safety, and operational efficiency.</w:t>
      </w:r>
    </w:p>
    <w:p w14:paraId="5AD216FD" w14:textId="77777777" w:rsidR="00BF7865" w:rsidRDefault="00BF7865">
      <w:pPr>
        <w:spacing w:after="60"/>
        <w:ind w:left="720"/>
      </w:pPr>
      <w:r>
        <w:rPr>
          <w:b/>
          <w:bCs/>
        </w:rPr>
        <w:t xml:space="preserve">• Manufacturing: </w:t>
      </w:r>
      <w:r>
        <w:t>Manufacturing Execution Systems (MES) monitor production in real-time, reducing waste and optimizing material usage.</w:t>
      </w:r>
    </w:p>
    <w:p w14:paraId="48C8D814" w14:textId="77777777" w:rsidR="00BF7865" w:rsidRDefault="00BF7865">
      <w:pPr>
        <w:spacing w:after="60"/>
        <w:ind w:left="720"/>
      </w:pPr>
      <w:r>
        <w:rPr>
          <w:b/>
          <w:bCs/>
        </w:rPr>
        <w:t xml:space="preserve">• Finance: </w:t>
      </w:r>
      <w:r>
        <w:t>Financial systems manage transactions, monitor market trends, and ensure regulatory compliance.</w:t>
      </w:r>
    </w:p>
    <w:p w14:paraId="5C164DE2" w14:textId="77777777" w:rsidR="00BF7865" w:rsidRDefault="00BF7865">
      <w:pPr>
        <w:spacing w:after="60"/>
        <w:ind w:left="720"/>
      </w:pPr>
      <w:r>
        <w:rPr>
          <w:b/>
          <w:bCs/>
        </w:rPr>
        <w:t xml:space="preserve">• Transportation &amp; Logistics: </w:t>
      </w:r>
      <w:r>
        <w:t>Fleet management systems enhance route optimization, reducing fuel costs and improving delivery times.</w:t>
      </w:r>
    </w:p>
    <w:p w14:paraId="5EB6B00A" w14:textId="77777777" w:rsidR="00BF7865" w:rsidRDefault="00BF7865">
      <w:pPr>
        <w:spacing w:after="60"/>
        <w:ind w:left="720"/>
      </w:pPr>
      <w:r>
        <w:rPr>
          <w:b/>
          <w:bCs/>
        </w:rPr>
        <w:t xml:space="preserve">• Government &amp; Public Sector: </w:t>
      </w:r>
      <w:r>
        <w:t>Information systems manage citizen data, support policy formulation, and facilitate online service delivery.</w:t>
      </w:r>
    </w:p>
    <w:p w14:paraId="218C60C7" w14:textId="77777777" w:rsidR="00BF7865" w:rsidRDefault="00BF7865">
      <w:pPr>
        <w:spacing w:after="120"/>
        <w:ind w:left="720"/>
      </w:pPr>
      <w:r>
        <w:rPr>
          <w:b/>
          <w:bCs/>
        </w:rPr>
        <w:t xml:space="preserve">• Education &amp; Entertainment: </w:t>
      </w:r>
      <w:r>
        <w:t>Systems enable digital learning platforms, streaming services, and personalized content delivery.</w:t>
      </w:r>
    </w:p>
    <w:p w14:paraId="21697069" w14:textId="77777777" w:rsidR="00BF7865" w:rsidRDefault="00BF7865">
      <w:pPr>
        <w:spacing w:after="120"/>
        <w:jc w:val="both"/>
      </w:pPr>
      <w:r>
        <w:t>Overall, these systems facilitate agility, allowing organizations to adapt quickly to market changes.</w:t>
      </w:r>
    </w:p>
    <w:p w14:paraId="650A35DF" w14:textId="77777777" w:rsidR="00BF7865" w:rsidRDefault="00BF7865">
      <w:pPr>
        <w:pStyle w:val="Heading1"/>
        <w:pageBreakBefore/>
      </w:pPr>
      <w:bookmarkStart w:id="10" w:name="_Toc229395374"/>
      <w:r>
        <w:lastRenderedPageBreak/>
        <w:t>CHAPTER 3: INFORMATION AND COMMUNICATION TECHNOLOGY (ICT)</w:t>
      </w:r>
      <w:bookmarkEnd w:id="10"/>
    </w:p>
    <w:p w14:paraId="53C1A206" w14:textId="77777777" w:rsidR="00BF7865" w:rsidRDefault="00BF7865">
      <w:pPr>
        <w:pStyle w:val="Heading2"/>
      </w:pPr>
      <w:bookmarkStart w:id="11" w:name="_Toc229395375"/>
      <w:r>
        <w:t>3.1 OVERVIEW OF ICT AND ITS SIGNIFICANCE</w:t>
      </w:r>
      <w:bookmarkEnd w:id="11"/>
    </w:p>
    <w:p w14:paraId="46719D3E" w14:textId="77777777" w:rsidR="00BF7865" w:rsidRDefault="00BF7865">
      <w:pPr>
        <w:spacing w:after="120"/>
        <w:jc w:val="both"/>
      </w:pPr>
      <w:r>
        <w:t xml:space="preserve">Information and Communication Technology (ICT) </w:t>
      </w:r>
      <w:proofErr w:type="gramStart"/>
      <w:r>
        <w:t>refers</w:t>
      </w:r>
      <w:proofErr w:type="gramEnd"/>
      <w:r>
        <w:t xml:space="preserve"> to the comprehensive, integrated network of technologies—including hardware, software, telecommunications, and the internet—used to create, store, process, and transmit digital information. It drives modern global infrastructure, enabling instant communication, remote work, data management, and automation across sectors like education, healthcare, and finance.</w:t>
      </w:r>
    </w:p>
    <w:p w14:paraId="0FAA1DEE" w14:textId="77777777" w:rsidR="00BF7865" w:rsidRDefault="00BF7865">
      <w:pPr>
        <w:spacing w:before="120" w:after="60"/>
        <w:jc w:val="center"/>
      </w:pPr>
      <w:r>
        <w:rPr>
          <w:noProof/>
        </w:rPr>
        <w:drawing>
          <wp:inline distT="0" distB="0" distL="0" distR="0" wp14:anchorId="33A907B4" wp14:editId="769963B2">
            <wp:extent cx="2857500" cy="4572000"/>
            <wp:effectExtent l="0" t="0" r="0" b="0"/>
            <wp:docPr id="430369594"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4572000"/>
                    </a:xfrm>
                    <a:prstGeom prst="rect">
                      <a:avLst/>
                    </a:prstGeom>
                  </pic:spPr>
                </pic:pic>
              </a:graphicData>
            </a:graphic>
          </wp:inline>
        </w:drawing>
      </w:r>
    </w:p>
    <w:p w14:paraId="0C4AF51A" w14:textId="77777777" w:rsidR="00BF7865" w:rsidRDefault="00BF7865">
      <w:pPr>
        <w:pStyle w:val="Caption"/>
        <w:jc w:val="center"/>
      </w:pPr>
      <w:r>
        <w:t>Figure 7: Medical professional utilizing ICT</w:t>
      </w:r>
    </w:p>
    <w:p w14:paraId="32A99E6B" w14:textId="77777777" w:rsidR="00BF7865" w:rsidRDefault="00BF7865">
      <w:pPr>
        <w:spacing w:after="60"/>
      </w:pPr>
      <w:r>
        <w:t>Key Components of ICT include:</w:t>
      </w:r>
    </w:p>
    <w:p w14:paraId="302F3CA6" w14:textId="77777777" w:rsidR="00BF7865" w:rsidRDefault="00BF7865">
      <w:pPr>
        <w:spacing w:after="40"/>
        <w:ind w:left="720"/>
      </w:pPr>
      <w:r>
        <w:rPr>
          <w:b/>
          <w:bCs/>
        </w:rPr>
        <w:t xml:space="preserve">• Hardware: </w:t>
      </w:r>
      <w:r>
        <w:t>Servers, Computers, Laptops, Mobile Devices</w:t>
      </w:r>
    </w:p>
    <w:p w14:paraId="1F36749D" w14:textId="77777777" w:rsidR="00BF7865" w:rsidRDefault="00BF7865">
      <w:pPr>
        <w:spacing w:after="40"/>
        <w:ind w:left="720"/>
      </w:pPr>
      <w:r>
        <w:rPr>
          <w:b/>
          <w:bCs/>
        </w:rPr>
        <w:t xml:space="preserve">• Software: </w:t>
      </w:r>
      <w:r>
        <w:t>Operating Systems, Applications, Databases</w:t>
      </w:r>
    </w:p>
    <w:p w14:paraId="07246961" w14:textId="77777777" w:rsidR="00BF7865" w:rsidRDefault="00BF7865">
      <w:pPr>
        <w:spacing w:after="40"/>
        <w:ind w:left="720"/>
      </w:pPr>
      <w:r>
        <w:rPr>
          <w:b/>
          <w:bCs/>
        </w:rPr>
        <w:t xml:space="preserve">• Communication Technologies: </w:t>
      </w:r>
      <w:r>
        <w:t>Internet, Mobile Networks, Wireless Signals</w:t>
      </w:r>
    </w:p>
    <w:p w14:paraId="1AEB6683" w14:textId="77777777" w:rsidR="00BF7865" w:rsidRDefault="00BF7865">
      <w:pPr>
        <w:spacing w:after="120"/>
        <w:ind w:left="720"/>
      </w:pPr>
      <w:r>
        <w:rPr>
          <w:b/>
          <w:bCs/>
        </w:rPr>
        <w:t xml:space="preserve">• Data Management: </w:t>
      </w:r>
      <w:r>
        <w:t>Cloud Storage, Data Processing, Security Systems</w:t>
      </w:r>
    </w:p>
    <w:p w14:paraId="53C872E0" w14:textId="77777777" w:rsidR="00BF7865" w:rsidRDefault="00BF7865">
      <w:pPr>
        <w:spacing w:after="60"/>
      </w:pPr>
      <w:r>
        <w:t>Significance of ICT:</w:t>
      </w:r>
    </w:p>
    <w:p w14:paraId="4BEBD98F" w14:textId="77777777" w:rsidR="00BF7865" w:rsidRDefault="00BF7865">
      <w:pPr>
        <w:spacing w:after="60"/>
        <w:ind w:left="720"/>
        <w:jc w:val="both"/>
      </w:pPr>
      <w:r>
        <w:rPr>
          <w:b/>
          <w:bCs/>
        </w:rPr>
        <w:lastRenderedPageBreak/>
        <w:t xml:space="preserve">• Enhanced Communication and Connectivity: </w:t>
      </w:r>
      <w:r>
        <w:t>Facilitates real-time interaction through email, video calls, and social media, bridging global, geographical gaps.</w:t>
      </w:r>
    </w:p>
    <w:p w14:paraId="32062927" w14:textId="77777777" w:rsidR="00BF7865" w:rsidRDefault="00BF7865">
      <w:pPr>
        <w:spacing w:after="60"/>
        <w:ind w:left="720"/>
        <w:jc w:val="both"/>
      </w:pPr>
      <w:r>
        <w:rPr>
          <w:b/>
          <w:bCs/>
        </w:rPr>
        <w:t xml:space="preserve">• Business Transformation &amp; Productivity: </w:t>
      </w:r>
      <w:r>
        <w:t>Drives automation, improves efficiency, and supports e-commerce, leading to significant cost reductions and new market opportunities.</w:t>
      </w:r>
    </w:p>
    <w:p w14:paraId="31658DB8" w14:textId="77777777" w:rsidR="00BF7865" w:rsidRDefault="00BF7865">
      <w:pPr>
        <w:spacing w:after="60"/>
        <w:ind w:left="720"/>
        <w:jc w:val="both"/>
      </w:pPr>
      <w:r>
        <w:rPr>
          <w:b/>
          <w:bCs/>
        </w:rPr>
        <w:t xml:space="preserve">• Educational Advancement: </w:t>
      </w:r>
      <w:r>
        <w:t>Enables distance learning (e-learning) and provides access to vast information resources for students and educators.</w:t>
      </w:r>
    </w:p>
    <w:p w14:paraId="1FFA8970" w14:textId="77777777" w:rsidR="00BF7865" w:rsidRDefault="00BF7865">
      <w:pPr>
        <w:spacing w:after="60"/>
        <w:ind w:left="720"/>
        <w:jc w:val="both"/>
      </w:pPr>
      <w:r>
        <w:rPr>
          <w:b/>
          <w:bCs/>
        </w:rPr>
        <w:t xml:space="preserve">• Improved Healthcare: </w:t>
      </w:r>
      <w:r>
        <w:t>Supports telemedicine, remote diagnosis, and digital management of patient records for better care.</w:t>
      </w:r>
    </w:p>
    <w:p w14:paraId="69774D00" w14:textId="77777777" w:rsidR="00BF7865" w:rsidRDefault="00BF7865">
      <w:pPr>
        <w:spacing w:after="120"/>
        <w:ind w:left="720"/>
        <w:jc w:val="both"/>
      </w:pPr>
      <w:r>
        <w:rPr>
          <w:b/>
          <w:bCs/>
        </w:rPr>
        <w:t xml:space="preserve">• Information Management &amp; Storage: </w:t>
      </w:r>
      <w:r>
        <w:t xml:space="preserve">Provides robust tools for </w:t>
      </w:r>
      <w:proofErr w:type="spellStart"/>
      <w:r>
        <w:t>analyzing</w:t>
      </w:r>
      <w:proofErr w:type="spellEnd"/>
      <w:r>
        <w:t xml:space="preserve"> big data and securing information through cloud services and advanced software.</w:t>
      </w:r>
    </w:p>
    <w:p w14:paraId="20D1E580" w14:textId="77777777" w:rsidR="00BF7865" w:rsidRDefault="00BF7865">
      <w:pPr>
        <w:spacing w:after="120"/>
        <w:jc w:val="both"/>
      </w:pPr>
      <w:r>
        <w:t>In essence, ICT is the backbone of the digital economy, crucial for everyday tasks and societal development.</w:t>
      </w:r>
    </w:p>
    <w:p w14:paraId="2F5E1394" w14:textId="77777777" w:rsidR="00BF7865" w:rsidRDefault="00BF7865">
      <w:pPr>
        <w:spacing w:after="120"/>
        <w:jc w:val="center"/>
      </w:pPr>
      <w:r>
        <w:rPr>
          <w:b/>
          <w:bCs/>
          <w:sz w:val="22"/>
          <w:szCs w:val="22"/>
        </w:rPr>
        <w:t>Table 2: Key Significance of 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F7865" w14:paraId="38476C1B" w14:textId="77777777">
        <w:tc>
          <w:tcPr>
            <w:tcW w:w="3120"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4721D175" w14:textId="77777777" w:rsidR="00BF7865" w:rsidRDefault="00BF7865">
            <w:r>
              <w:rPr>
                <w:b/>
                <w:bCs/>
                <w:sz w:val="22"/>
                <w:szCs w:val="22"/>
              </w:rPr>
              <w:t>Area</w:t>
            </w:r>
          </w:p>
        </w:tc>
        <w:tc>
          <w:tcPr>
            <w:tcW w:w="6240"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776D5449" w14:textId="77777777" w:rsidR="00BF7865" w:rsidRDefault="00BF7865">
            <w:r>
              <w:rPr>
                <w:b/>
                <w:bCs/>
                <w:sz w:val="22"/>
                <w:szCs w:val="22"/>
              </w:rPr>
              <w:t>Significance of ICT</w:t>
            </w:r>
          </w:p>
        </w:tc>
      </w:tr>
      <w:tr w:rsidR="00BF7865" w14:paraId="27F603E6" w14:textId="77777777">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0B1DC1" w14:textId="77777777" w:rsidR="00BF7865" w:rsidRDefault="00BF7865">
            <w:r>
              <w:rPr>
                <w:sz w:val="22"/>
                <w:szCs w:val="22"/>
              </w:rPr>
              <w:t>Communication</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135B3" w14:textId="77777777" w:rsidR="00BF7865" w:rsidRDefault="00BF7865">
            <w:r>
              <w:rPr>
                <w:sz w:val="22"/>
                <w:szCs w:val="22"/>
              </w:rPr>
              <w:t>Enables fast and reliable global communication</w:t>
            </w:r>
          </w:p>
        </w:tc>
      </w:tr>
      <w:tr w:rsidR="00BF7865" w14:paraId="6DB4D670" w14:textId="77777777">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004960" w14:textId="77777777" w:rsidR="00BF7865" w:rsidRDefault="00BF7865">
            <w:r>
              <w:rPr>
                <w:sz w:val="22"/>
                <w:szCs w:val="22"/>
              </w:rPr>
              <w:t>Business</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0BB1E8" w14:textId="77777777" w:rsidR="00BF7865" w:rsidRDefault="00BF7865">
            <w:r>
              <w:rPr>
                <w:sz w:val="22"/>
                <w:szCs w:val="22"/>
              </w:rPr>
              <w:t>Improves efficiency and supports digital commerce</w:t>
            </w:r>
          </w:p>
        </w:tc>
      </w:tr>
      <w:tr w:rsidR="00BF7865" w14:paraId="02B252FD" w14:textId="77777777">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9379A1" w14:textId="77777777" w:rsidR="00BF7865" w:rsidRDefault="00BF7865">
            <w:r>
              <w:rPr>
                <w:sz w:val="22"/>
                <w:szCs w:val="22"/>
              </w:rPr>
              <w:t>Education</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ADE18B" w14:textId="77777777" w:rsidR="00BF7865" w:rsidRDefault="00BF7865">
            <w:r>
              <w:rPr>
                <w:sz w:val="22"/>
                <w:szCs w:val="22"/>
              </w:rPr>
              <w:t>Facilitates online learning and access to resources</w:t>
            </w:r>
          </w:p>
        </w:tc>
      </w:tr>
      <w:tr w:rsidR="00BF7865" w14:paraId="1784C963" w14:textId="77777777">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265DF3" w14:textId="77777777" w:rsidR="00BF7865" w:rsidRDefault="00BF7865">
            <w:r>
              <w:rPr>
                <w:sz w:val="22"/>
                <w:szCs w:val="22"/>
              </w:rPr>
              <w:t>Healthcare</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EEE2EE" w14:textId="77777777" w:rsidR="00BF7865" w:rsidRDefault="00BF7865">
            <w:r>
              <w:rPr>
                <w:sz w:val="22"/>
                <w:szCs w:val="22"/>
              </w:rPr>
              <w:t>Supports remote care and digital record management</w:t>
            </w:r>
          </w:p>
        </w:tc>
      </w:tr>
      <w:tr w:rsidR="00BF7865" w14:paraId="41DC737A" w14:textId="77777777">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2E976E" w14:textId="77777777" w:rsidR="00BF7865" w:rsidRDefault="00BF7865">
            <w:r>
              <w:rPr>
                <w:sz w:val="22"/>
                <w:szCs w:val="22"/>
              </w:rPr>
              <w:t>Data Management</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744735" w14:textId="77777777" w:rsidR="00BF7865" w:rsidRDefault="00BF7865">
            <w:r>
              <w:rPr>
                <w:sz w:val="22"/>
                <w:szCs w:val="22"/>
              </w:rPr>
              <w:t>Ensures efficient storage and processing of information</w:t>
            </w:r>
          </w:p>
        </w:tc>
      </w:tr>
    </w:tbl>
    <w:p w14:paraId="4146E424" w14:textId="77777777" w:rsidR="00BF7865" w:rsidRDefault="00BF7865">
      <w:pPr>
        <w:pStyle w:val="Heading1"/>
        <w:pageBreakBefore/>
      </w:pPr>
      <w:bookmarkStart w:id="12" w:name="_Toc229395376"/>
      <w:r>
        <w:lastRenderedPageBreak/>
        <w:t>CHAPTER 4: APPLICATIONS OF ICT</w:t>
      </w:r>
      <w:bookmarkEnd w:id="12"/>
    </w:p>
    <w:p w14:paraId="57AB1B3C" w14:textId="77777777" w:rsidR="00BF7865" w:rsidRDefault="00BF7865">
      <w:pPr>
        <w:pStyle w:val="Heading2"/>
      </w:pPr>
      <w:bookmarkStart w:id="13" w:name="_Toc229395377"/>
      <w:r>
        <w:t>4.1 E-GOVERNMENT</w:t>
      </w:r>
      <w:bookmarkEnd w:id="13"/>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644"/>
        <w:gridCol w:w="4716"/>
      </w:tblGrid>
      <w:tr w:rsidR="00BF7865" w:rsidRPr="00063F15" w14:paraId="3D13F8B3" w14:textId="77777777" w:rsidTr="00063F15">
        <w:tc>
          <w:tcPr>
            <w:tcW w:w="4675" w:type="dxa"/>
          </w:tcPr>
          <w:p w14:paraId="5A40A4B0" w14:textId="77777777" w:rsidR="00BF7865" w:rsidRPr="00063F15" w:rsidRDefault="00BF7865" w:rsidP="00063F15">
            <w:pPr>
              <w:jc w:val="center"/>
              <w:rPr>
                <w:b/>
                <w:bCs/>
                <w:sz w:val="28"/>
                <w:szCs w:val="28"/>
              </w:rPr>
            </w:pPr>
            <w:r>
              <w:rPr>
                <w:b/>
                <w:bCs/>
                <w:noProof/>
                <w:sz w:val="28"/>
                <w:szCs w:val="28"/>
              </w:rPr>
              <w:drawing>
                <wp:inline distT="0" distB="0" distL="0" distR="0" wp14:anchorId="7592A5A9" wp14:editId="15EA4A4B">
                  <wp:extent cx="2504867" cy="1666875"/>
                  <wp:effectExtent l="0" t="0" r="0" b="0"/>
                  <wp:docPr id="976264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64272" name=""/>
                          <pic:cNvPicPr/>
                        </pic:nvPicPr>
                        <pic:blipFill>
                          <a:blip r:embed="rId20">
                            <a:extLst>
                              <a:ext uri="{28A0092B-C50C-407E-A947-70E740481C1C}">
                                <a14:useLocalDpi xmlns:a14="http://schemas.microsoft.com/office/drawing/2010/main" val="0"/>
                              </a:ext>
                            </a:extLst>
                          </a:blip>
                          <a:stretch>
                            <a:fillRect/>
                          </a:stretch>
                        </pic:blipFill>
                        <pic:spPr>
                          <a:xfrm>
                            <a:off x="0" y="0"/>
                            <a:ext cx="2504867" cy="1666875"/>
                          </a:xfrm>
                          <a:prstGeom prst="rect">
                            <a:avLst/>
                          </a:prstGeom>
                        </pic:spPr>
                      </pic:pic>
                    </a:graphicData>
                  </a:graphic>
                </wp:inline>
              </w:drawing>
            </w:r>
          </w:p>
        </w:tc>
        <w:tc>
          <w:tcPr>
            <w:tcW w:w="4675" w:type="dxa"/>
          </w:tcPr>
          <w:p w14:paraId="7CFAD03F" w14:textId="77777777" w:rsidR="00BF7865" w:rsidRPr="00063F15" w:rsidRDefault="00BF7865" w:rsidP="00063F15">
            <w:pPr>
              <w:jc w:val="center"/>
              <w:rPr>
                <w:b/>
                <w:bCs/>
                <w:sz w:val="28"/>
                <w:szCs w:val="28"/>
              </w:rPr>
            </w:pPr>
            <w:r>
              <w:rPr>
                <w:b/>
                <w:bCs/>
                <w:noProof/>
                <w:sz w:val="28"/>
                <w:szCs w:val="28"/>
              </w:rPr>
              <w:drawing>
                <wp:inline distT="0" distB="0" distL="0" distR="0" wp14:anchorId="5830E980" wp14:editId="677AAD90">
                  <wp:extent cx="2857500" cy="1428750"/>
                  <wp:effectExtent l="0" t="0" r="0" b="0"/>
                  <wp:docPr id="266696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9687" name=""/>
                          <pic:cNvPicPr/>
                        </pic:nvPicPr>
                        <pic:blipFill>
                          <a:blip r:embed="rId21">
                            <a:extLst>
                              <a:ext uri="{28A0092B-C50C-407E-A947-70E740481C1C}">
                                <a14:useLocalDpi xmlns:a14="http://schemas.microsoft.com/office/drawing/2010/main" val="0"/>
                              </a:ext>
                            </a:extLst>
                          </a:blip>
                          <a:stretch>
                            <a:fillRect/>
                          </a:stretch>
                        </pic:blipFill>
                        <pic:spPr>
                          <a:xfrm>
                            <a:off x="0" y="0"/>
                            <a:ext cx="2857500" cy="1428750"/>
                          </a:xfrm>
                          <a:prstGeom prst="rect">
                            <a:avLst/>
                          </a:prstGeom>
                        </pic:spPr>
                      </pic:pic>
                    </a:graphicData>
                  </a:graphic>
                </wp:inline>
              </w:drawing>
            </w:r>
          </w:p>
        </w:tc>
      </w:tr>
      <w:tr w:rsidR="00BF7865" w:rsidRPr="00063F15" w14:paraId="1F438C3C" w14:textId="77777777" w:rsidTr="00063F15">
        <w:tc>
          <w:tcPr>
            <w:tcW w:w="4675" w:type="dxa"/>
          </w:tcPr>
          <w:p w14:paraId="4238AF96" w14:textId="77777777" w:rsidR="00BF7865" w:rsidRPr="00063F15" w:rsidRDefault="00BF7865" w:rsidP="00063F15">
            <w:pPr>
              <w:pStyle w:val="Caption"/>
              <w:jc w:val="center"/>
            </w:pPr>
            <w:r>
              <w:t>Figure 8: E-government</w:t>
            </w:r>
          </w:p>
        </w:tc>
        <w:tc>
          <w:tcPr>
            <w:tcW w:w="4675" w:type="dxa"/>
          </w:tcPr>
          <w:p w14:paraId="13B4EF0D" w14:textId="77777777" w:rsidR="00BF7865" w:rsidRPr="00063F15" w:rsidRDefault="00BF7865" w:rsidP="00063F15">
            <w:pPr>
              <w:pStyle w:val="Caption"/>
              <w:jc w:val="center"/>
            </w:pPr>
            <w:r>
              <w:t>Figure 9: Use of ICT for governance</w:t>
            </w:r>
          </w:p>
        </w:tc>
      </w:tr>
    </w:tbl>
    <w:p w14:paraId="7D678A59" w14:textId="77777777" w:rsidR="00BF7865" w:rsidRPr="00063F15" w:rsidRDefault="00BF7865" w:rsidP="00063F15"/>
    <w:p w14:paraId="08336D26" w14:textId="77777777" w:rsidR="00BF7865" w:rsidRDefault="00BF7865">
      <w:pPr>
        <w:spacing w:after="120"/>
        <w:jc w:val="both"/>
      </w:pPr>
      <w:r>
        <w:t>E-Government, or electronic government, refers to the use of Information and Communication Technologies (ICT) by government agencies to enhance the efficiency, transparency, and accessibility of public services. It transforms the relationship between citizens, businesses, and government, enabling 24/7 access to services and reducing the need for physical visits to government offices.</w:t>
      </w:r>
    </w:p>
    <w:p w14:paraId="37EF052D" w14:textId="77777777" w:rsidR="00BF7865" w:rsidRDefault="00BF7865">
      <w:pPr>
        <w:spacing w:after="60"/>
        <w:jc w:val="both"/>
      </w:pPr>
      <w:r>
        <w:t>Governments leverage ICT tools like the internet, mobile apps, artificial intelligence, and databases to modernize administration and enhance service delivery in several ways:</w:t>
      </w:r>
    </w:p>
    <w:p w14:paraId="67A655EE" w14:textId="77777777" w:rsidR="00BF7865" w:rsidRDefault="00BF7865">
      <w:pPr>
        <w:spacing w:after="60"/>
        <w:ind w:left="720"/>
        <w:jc w:val="both"/>
      </w:pPr>
      <w:r>
        <w:rPr>
          <w:b/>
          <w:bCs/>
        </w:rPr>
        <w:t xml:space="preserve">• Automation of Public Services: </w:t>
      </w:r>
      <w:r>
        <w:t>Routine tasks and administrative processes are digitized to reduce paperwork and speed up service delivery.</w:t>
      </w:r>
    </w:p>
    <w:p w14:paraId="733B6958" w14:textId="77777777" w:rsidR="00BF7865" w:rsidRDefault="00BF7865">
      <w:pPr>
        <w:spacing w:after="60"/>
        <w:ind w:left="720"/>
        <w:jc w:val="both"/>
      </w:pPr>
      <w:r>
        <w:rPr>
          <w:b/>
          <w:bCs/>
        </w:rPr>
        <w:t xml:space="preserve">• Single-Window Portals: </w:t>
      </w:r>
      <w:r>
        <w:t>Many governments provide a "single-window" principle, where numerous services from various state agencies are combined into one online portal for convenience.</w:t>
      </w:r>
    </w:p>
    <w:p w14:paraId="494545A9" w14:textId="77777777" w:rsidR="00BF7865" w:rsidRDefault="00BF7865">
      <w:pPr>
        <w:spacing w:after="60"/>
        <w:ind w:left="720"/>
        <w:jc w:val="both"/>
      </w:pPr>
      <w:r>
        <w:rPr>
          <w:b/>
          <w:bCs/>
        </w:rPr>
        <w:t xml:space="preserve">• Digital Identity Management: </w:t>
      </w:r>
      <w:r>
        <w:t>Systems with biometric components are used to automatically generate documents and provide secure access to services.</w:t>
      </w:r>
    </w:p>
    <w:p w14:paraId="018E456E" w14:textId="77777777" w:rsidR="00BF7865" w:rsidRDefault="00BF7865">
      <w:pPr>
        <w:spacing w:after="120"/>
        <w:ind w:left="720"/>
        <w:jc w:val="both"/>
      </w:pPr>
      <w:r>
        <w:rPr>
          <w:b/>
          <w:bCs/>
        </w:rPr>
        <w:t xml:space="preserve">• Interconnected Governance (G2G): </w:t>
      </w:r>
      <w:r>
        <w:t>ICT enables secure, high-speed data exchange between government departments, reducing, for example, the need for citizens to submit the same document to multiple agencies.</w:t>
      </w:r>
    </w:p>
    <w:p w14:paraId="4A0A490E" w14:textId="77777777" w:rsidR="00BF7865" w:rsidRDefault="00BF7865">
      <w:pPr>
        <w:spacing w:after="60"/>
      </w:pPr>
      <w:r>
        <w:t>Examples of E-Government Services:</w:t>
      </w:r>
    </w:p>
    <w:p w14:paraId="07A16B7E" w14:textId="77777777" w:rsidR="00BF7865" w:rsidRDefault="00BF7865">
      <w:pPr>
        <w:spacing w:after="60"/>
        <w:ind w:left="720"/>
        <w:jc w:val="both"/>
      </w:pPr>
      <w:r>
        <w:rPr>
          <w:b/>
          <w:bCs/>
        </w:rPr>
        <w:t xml:space="preserve">• Online Tax Filing &amp; Payment: </w:t>
      </w:r>
      <w:r>
        <w:t>Citizens and businesses can calculate, file, and pay income or corporate taxes through secure online portals.</w:t>
      </w:r>
    </w:p>
    <w:p w14:paraId="56A571B3" w14:textId="77777777" w:rsidR="00BF7865" w:rsidRDefault="00BF7865">
      <w:pPr>
        <w:spacing w:after="60"/>
        <w:ind w:left="720"/>
        <w:jc w:val="both"/>
      </w:pPr>
      <w:r>
        <w:rPr>
          <w:b/>
          <w:bCs/>
        </w:rPr>
        <w:t xml:space="preserve">• E-Voting: </w:t>
      </w:r>
      <w:r>
        <w:t>Used to increase participation in elections by allowing citizens to vote remotely or via electronic poll sites.</w:t>
      </w:r>
    </w:p>
    <w:p w14:paraId="2407D152" w14:textId="77777777" w:rsidR="00BF7865" w:rsidRDefault="00BF7865">
      <w:pPr>
        <w:spacing w:after="60"/>
        <w:ind w:left="720"/>
        <w:jc w:val="both"/>
      </w:pPr>
      <w:r>
        <w:rPr>
          <w:b/>
          <w:bCs/>
        </w:rPr>
        <w:t xml:space="preserve">• Digital Licensing and Registration: </w:t>
      </w:r>
      <w:r>
        <w:t>Services such as vehicle registration, driver’s license renewal, and company/freelancer registration can be completed online.</w:t>
      </w:r>
    </w:p>
    <w:p w14:paraId="5AF602D7" w14:textId="77777777" w:rsidR="00BF7865" w:rsidRDefault="00BF7865">
      <w:pPr>
        <w:spacing w:after="60"/>
        <w:ind w:left="720"/>
        <w:jc w:val="both"/>
      </w:pPr>
      <w:r>
        <w:rPr>
          <w:b/>
          <w:bCs/>
        </w:rPr>
        <w:t xml:space="preserve">• E-Procurement: </w:t>
      </w:r>
      <w:r>
        <w:t>Governments use digital platforms to manage tenders and procurement, increasing transparency and reducing corruption.</w:t>
      </w:r>
    </w:p>
    <w:p w14:paraId="2AD7D9F5" w14:textId="77777777" w:rsidR="00BF7865" w:rsidRDefault="00BF7865">
      <w:pPr>
        <w:spacing w:after="60"/>
        <w:ind w:left="720"/>
        <w:jc w:val="both"/>
      </w:pPr>
      <w:r>
        <w:rPr>
          <w:b/>
          <w:bCs/>
        </w:rPr>
        <w:lastRenderedPageBreak/>
        <w:t>• Electronic Land Records (</w:t>
      </w:r>
      <w:proofErr w:type="spellStart"/>
      <w:r>
        <w:rPr>
          <w:b/>
          <w:bCs/>
        </w:rPr>
        <w:t>eLand</w:t>
      </w:r>
      <w:proofErr w:type="spellEnd"/>
      <w:r>
        <w:rPr>
          <w:b/>
          <w:bCs/>
        </w:rPr>
        <w:t xml:space="preserve">): </w:t>
      </w:r>
      <w:r>
        <w:t>Digitizing land deeds and titles allows for faster, more secure, and transparent property transactions.</w:t>
      </w:r>
    </w:p>
    <w:p w14:paraId="35D15C67" w14:textId="77777777" w:rsidR="00BF7865" w:rsidRDefault="00BF7865">
      <w:pPr>
        <w:spacing w:after="60"/>
        <w:ind w:left="720"/>
      </w:pPr>
      <w:r>
        <w:rPr>
          <w:b/>
          <w:bCs/>
        </w:rPr>
        <w:t xml:space="preserve">• Online Health Services: </w:t>
      </w:r>
      <w:r>
        <w:t>Public services like booking doctor appointments and managing electronic health records.</w:t>
      </w:r>
    </w:p>
    <w:p w14:paraId="3BD2B170" w14:textId="77777777" w:rsidR="00BF7865" w:rsidRDefault="00BF7865">
      <w:pPr>
        <w:spacing w:after="120"/>
        <w:ind w:left="720"/>
      </w:pPr>
      <w:r>
        <w:rPr>
          <w:b/>
          <w:bCs/>
        </w:rPr>
        <w:t xml:space="preserve">• Police Services: </w:t>
      </w:r>
      <w:r>
        <w:t>Digital filing of First Information Reports (FIRs) and other reporting systems.</w:t>
      </w:r>
    </w:p>
    <w:p w14:paraId="1CEDDD3F" w14:textId="77777777" w:rsidR="00BF7865" w:rsidRDefault="00BF7865">
      <w:pPr>
        <w:pStyle w:val="Heading2"/>
      </w:pPr>
      <w:bookmarkStart w:id="14" w:name="_Toc229395378"/>
      <w:r>
        <w:t>4.2 EDUCATION</w:t>
      </w:r>
      <w:bookmarkEnd w:id="14"/>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675"/>
        <w:gridCol w:w="4675"/>
      </w:tblGrid>
      <w:tr w:rsidR="00BF7865" w:rsidRPr="00063F15" w14:paraId="657CEFD6" w14:textId="77777777" w:rsidTr="00063F15">
        <w:tc>
          <w:tcPr>
            <w:tcW w:w="4675" w:type="dxa"/>
          </w:tcPr>
          <w:p w14:paraId="6C4D7F45" w14:textId="77777777" w:rsidR="00BF7865" w:rsidRPr="00063F15" w:rsidRDefault="00BF7865" w:rsidP="00063F15">
            <w:pPr>
              <w:jc w:val="center"/>
              <w:rPr>
                <w:b/>
                <w:bCs/>
                <w:sz w:val="28"/>
                <w:szCs w:val="28"/>
              </w:rPr>
            </w:pPr>
            <w:r>
              <w:rPr>
                <w:b/>
                <w:bCs/>
                <w:noProof/>
                <w:sz w:val="28"/>
                <w:szCs w:val="28"/>
              </w:rPr>
              <w:drawing>
                <wp:inline distT="0" distB="0" distL="0" distR="0" wp14:anchorId="686153E3" wp14:editId="78DC1EDA">
                  <wp:extent cx="2721429" cy="1524000"/>
                  <wp:effectExtent l="0" t="0" r="3175" b="0"/>
                  <wp:docPr id="135134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4007" name=""/>
                          <pic:cNvPicPr/>
                        </pic:nvPicPr>
                        <pic:blipFill>
                          <a:blip r:embed="rId22">
                            <a:extLst>
                              <a:ext uri="{28A0092B-C50C-407E-A947-70E740481C1C}">
                                <a14:useLocalDpi xmlns:a14="http://schemas.microsoft.com/office/drawing/2010/main" val="0"/>
                              </a:ext>
                            </a:extLst>
                          </a:blip>
                          <a:stretch>
                            <a:fillRect/>
                          </a:stretch>
                        </pic:blipFill>
                        <pic:spPr>
                          <a:xfrm>
                            <a:off x="0" y="0"/>
                            <a:ext cx="2721429" cy="1524000"/>
                          </a:xfrm>
                          <a:prstGeom prst="rect">
                            <a:avLst/>
                          </a:prstGeom>
                        </pic:spPr>
                      </pic:pic>
                    </a:graphicData>
                  </a:graphic>
                </wp:inline>
              </w:drawing>
            </w:r>
          </w:p>
        </w:tc>
        <w:tc>
          <w:tcPr>
            <w:tcW w:w="4675" w:type="dxa"/>
          </w:tcPr>
          <w:p w14:paraId="74185B8C" w14:textId="77777777" w:rsidR="00BF7865" w:rsidRPr="00063F15" w:rsidRDefault="00BF7865" w:rsidP="00063F15">
            <w:pPr>
              <w:jc w:val="center"/>
              <w:rPr>
                <w:b/>
                <w:bCs/>
                <w:sz w:val="28"/>
                <w:szCs w:val="28"/>
              </w:rPr>
            </w:pPr>
            <w:r>
              <w:rPr>
                <w:b/>
                <w:bCs/>
                <w:noProof/>
                <w:sz w:val="28"/>
                <w:szCs w:val="28"/>
              </w:rPr>
              <w:drawing>
                <wp:inline distT="0" distB="0" distL="0" distR="0" wp14:anchorId="2F9886E9" wp14:editId="097C59E9">
                  <wp:extent cx="2721429" cy="1524000"/>
                  <wp:effectExtent l="0" t="0" r="3175" b="0"/>
                  <wp:docPr id="2049412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1272" name=""/>
                          <pic:cNvPicPr/>
                        </pic:nvPicPr>
                        <pic:blipFill>
                          <a:blip r:embed="rId23">
                            <a:extLst>
                              <a:ext uri="{28A0092B-C50C-407E-A947-70E740481C1C}">
                                <a14:useLocalDpi xmlns:a14="http://schemas.microsoft.com/office/drawing/2010/main" val="0"/>
                              </a:ext>
                            </a:extLst>
                          </a:blip>
                          <a:stretch>
                            <a:fillRect/>
                          </a:stretch>
                        </pic:blipFill>
                        <pic:spPr>
                          <a:xfrm>
                            <a:off x="0" y="0"/>
                            <a:ext cx="2721429" cy="1524000"/>
                          </a:xfrm>
                          <a:prstGeom prst="rect">
                            <a:avLst/>
                          </a:prstGeom>
                        </pic:spPr>
                      </pic:pic>
                    </a:graphicData>
                  </a:graphic>
                </wp:inline>
              </w:drawing>
            </w:r>
          </w:p>
        </w:tc>
      </w:tr>
      <w:tr w:rsidR="00BF7865" w:rsidRPr="00063F15" w14:paraId="789BB0D5" w14:textId="77777777" w:rsidTr="00063F15">
        <w:tc>
          <w:tcPr>
            <w:tcW w:w="4675" w:type="dxa"/>
          </w:tcPr>
          <w:p w14:paraId="0509C6D4" w14:textId="77777777" w:rsidR="00BF7865" w:rsidRPr="00063F15" w:rsidRDefault="00BF7865" w:rsidP="00063F15">
            <w:pPr>
              <w:pStyle w:val="Caption"/>
              <w:jc w:val="center"/>
            </w:pPr>
            <w:r>
              <w:t>Figure 10: Digital resources for education</w:t>
            </w:r>
          </w:p>
        </w:tc>
        <w:tc>
          <w:tcPr>
            <w:tcW w:w="4675" w:type="dxa"/>
          </w:tcPr>
          <w:p w14:paraId="631D5D93" w14:textId="77777777" w:rsidR="00BF7865" w:rsidRPr="00063F15" w:rsidRDefault="00BF7865" w:rsidP="00063F15">
            <w:pPr>
              <w:pStyle w:val="Caption"/>
              <w:jc w:val="center"/>
            </w:pPr>
            <w:r>
              <w:t>Figure 11: E-learning</w:t>
            </w:r>
          </w:p>
        </w:tc>
      </w:tr>
    </w:tbl>
    <w:p w14:paraId="07DBD2D2" w14:textId="77777777" w:rsidR="00BF7865" w:rsidRPr="00063F15" w:rsidRDefault="00BF7865" w:rsidP="00063F15"/>
    <w:p w14:paraId="17336416" w14:textId="77777777" w:rsidR="00BF7865" w:rsidRDefault="00BF7865">
      <w:pPr>
        <w:spacing w:after="120"/>
        <w:jc w:val="both"/>
      </w:pPr>
      <w:r>
        <w:t>Information and Communication Technology (ICT) in education acts as a transformative catalyst, enhancing learning through digital tools, online platforms, and virtual classrooms. It provides, personalized, accessible, and interactive experiences such as VR, smartboards, and AI tutors that break geographical barriers, promote digital literacy, and improve both student engagement and administrative efficiency.</w:t>
      </w:r>
    </w:p>
    <w:p w14:paraId="29935066" w14:textId="77777777" w:rsidR="00BF7865" w:rsidRDefault="00BF7865">
      <w:pPr>
        <w:pStyle w:val="Heading2"/>
      </w:pPr>
      <w:bookmarkStart w:id="15" w:name="_Toc229395379"/>
      <w:r>
        <w:t>4.3 HEALTH SECTOR</w:t>
      </w:r>
      <w:bookmarkEnd w:id="15"/>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675"/>
        <w:gridCol w:w="4675"/>
      </w:tblGrid>
      <w:tr w:rsidR="00BF7865" w:rsidRPr="00063F15" w14:paraId="23F2C4A2" w14:textId="77777777" w:rsidTr="00063F15">
        <w:tc>
          <w:tcPr>
            <w:tcW w:w="4675" w:type="dxa"/>
          </w:tcPr>
          <w:p w14:paraId="13801992" w14:textId="77777777" w:rsidR="00BF7865" w:rsidRPr="00063F15" w:rsidRDefault="00BF7865" w:rsidP="00063F15">
            <w:pPr>
              <w:jc w:val="center"/>
              <w:rPr>
                <w:b/>
                <w:bCs/>
                <w:sz w:val="28"/>
                <w:szCs w:val="28"/>
              </w:rPr>
            </w:pPr>
            <w:r>
              <w:rPr>
                <w:b/>
                <w:bCs/>
                <w:noProof/>
                <w:sz w:val="28"/>
                <w:szCs w:val="28"/>
              </w:rPr>
              <w:drawing>
                <wp:inline distT="0" distB="0" distL="0" distR="0" wp14:anchorId="0291FB24" wp14:editId="355C5019">
                  <wp:extent cx="2729057" cy="1476375"/>
                  <wp:effectExtent l="0" t="0" r="0" b="0"/>
                  <wp:docPr id="11887760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76077" name=""/>
                          <pic:cNvPicPr/>
                        </pic:nvPicPr>
                        <pic:blipFill>
                          <a:blip r:embed="rId24">
                            <a:extLst>
                              <a:ext uri="{28A0092B-C50C-407E-A947-70E740481C1C}">
                                <a14:useLocalDpi xmlns:a14="http://schemas.microsoft.com/office/drawing/2010/main" val="0"/>
                              </a:ext>
                            </a:extLst>
                          </a:blip>
                          <a:stretch>
                            <a:fillRect/>
                          </a:stretch>
                        </pic:blipFill>
                        <pic:spPr>
                          <a:xfrm>
                            <a:off x="0" y="0"/>
                            <a:ext cx="2729057" cy="1476375"/>
                          </a:xfrm>
                          <a:prstGeom prst="rect">
                            <a:avLst/>
                          </a:prstGeom>
                        </pic:spPr>
                      </pic:pic>
                    </a:graphicData>
                  </a:graphic>
                </wp:inline>
              </w:drawing>
            </w:r>
          </w:p>
        </w:tc>
        <w:tc>
          <w:tcPr>
            <w:tcW w:w="4675" w:type="dxa"/>
          </w:tcPr>
          <w:p w14:paraId="3461B894" w14:textId="77777777" w:rsidR="00BF7865" w:rsidRPr="00063F15" w:rsidRDefault="00BF7865" w:rsidP="00063F15">
            <w:pPr>
              <w:jc w:val="center"/>
              <w:rPr>
                <w:b/>
                <w:bCs/>
                <w:sz w:val="28"/>
                <w:szCs w:val="28"/>
              </w:rPr>
            </w:pPr>
            <w:r>
              <w:rPr>
                <w:b/>
                <w:bCs/>
                <w:noProof/>
                <w:sz w:val="28"/>
                <w:szCs w:val="28"/>
              </w:rPr>
              <w:drawing>
                <wp:inline distT="0" distB="0" distL="0" distR="0" wp14:anchorId="31799585" wp14:editId="2069CFE8">
                  <wp:extent cx="2702093" cy="1571625"/>
                  <wp:effectExtent l="0" t="0" r="3175" b="0"/>
                  <wp:docPr id="2541306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30669" name=""/>
                          <pic:cNvPicPr/>
                        </pic:nvPicPr>
                        <pic:blipFill>
                          <a:blip r:embed="rId25">
                            <a:extLst>
                              <a:ext uri="{28A0092B-C50C-407E-A947-70E740481C1C}">
                                <a14:useLocalDpi xmlns:a14="http://schemas.microsoft.com/office/drawing/2010/main" val="0"/>
                              </a:ext>
                            </a:extLst>
                          </a:blip>
                          <a:stretch>
                            <a:fillRect/>
                          </a:stretch>
                        </pic:blipFill>
                        <pic:spPr>
                          <a:xfrm>
                            <a:off x="0" y="0"/>
                            <a:ext cx="2702093" cy="1571625"/>
                          </a:xfrm>
                          <a:prstGeom prst="rect">
                            <a:avLst/>
                          </a:prstGeom>
                        </pic:spPr>
                      </pic:pic>
                    </a:graphicData>
                  </a:graphic>
                </wp:inline>
              </w:drawing>
            </w:r>
          </w:p>
        </w:tc>
      </w:tr>
      <w:tr w:rsidR="00BF7865" w:rsidRPr="00063F15" w14:paraId="360CE8A2" w14:textId="77777777" w:rsidTr="00063F15">
        <w:tc>
          <w:tcPr>
            <w:tcW w:w="4675" w:type="dxa"/>
          </w:tcPr>
          <w:p w14:paraId="336E3D8A" w14:textId="77777777" w:rsidR="00BF7865" w:rsidRPr="00063F15" w:rsidRDefault="00BF7865" w:rsidP="00063F15">
            <w:pPr>
              <w:pStyle w:val="Caption"/>
              <w:jc w:val="center"/>
            </w:pPr>
            <w:r>
              <w:t>Figure 12: ICT in healthcare</w:t>
            </w:r>
          </w:p>
        </w:tc>
        <w:tc>
          <w:tcPr>
            <w:tcW w:w="4675" w:type="dxa"/>
          </w:tcPr>
          <w:p w14:paraId="273BA3F0" w14:textId="77777777" w:rsidR="00BF7865" w:rsidRPr="00063F15" w:rsidRDefault="00BF7865" w:rsidP="00063F15">
            <w:pPr>
              <w:pStyle w:val="Caption"/>
              <w:jc w:val="center"/>
            </w:pPr>
            <w:r>
              <w:t>Figure 13: Use of ICT in the medical field</w:t>
            </w:r>
          </w:p>
        </w:tc>
      </w:tr>
    </w:tbl>
    <w:p w14:paraId="28455C67" w14:textId="77777777" w:rsidR="00BF7865" w:rsidRPr="00063F15" w:rsidRDefault="00BF7865" w:rsidP="00063F15"/>
    <w:p w14:paraId="07F6B530" w14:textId="77777777" w:rsidR="00BF7865" w:rsidRDefault="00BF7865">
      <w:pPr>
        <w:pStyle w:val="Heading3"/>
      </w:pPr>
      <w:bookmarkStart w:id="16" w:name="_Toc229395380"/>
      <w:r>
        <w:t>4.3.1 Use of ICT in Diagnosis</w:t>
      </w:r>
      <w:bookmarkEnd w:id="16"/>
    </w:p>
    <w:p w14:paraId="1E9196C8" w14:textId="77777777" w:rsidR="00BF7865" w:rsidRDefault="00BF7865">
      <w:pPr>
        <w:spacing w:after="120"/>
        <w:jc w:val="both"/>
      </w:pPr>
      <w:r>
        <w:t>ICT plays a critical role in modern medical diagnosis through advanced imaging and monitoring equipment. The following are key diagnostic machines that rely heavily on ICT:</w:t>
      </w:r>
    </w:p>
    <w:p w14:paraId="52522DCD" w14:textId="77777777" w:rsidR="00BF7865" w:rsidRDefault="00BF7865">
      <w:pPr>
        <w:spacing w:after="60"/>
      </w:pPr>
      <w:r>
        <w:rPr>
          <w:b/>
          <w:bCs/>
        </w:rPr>
        <w:t>1. CAT (Computed Axial Tomography) Scanner</w:t>
      </w:r>
    </w:p>
    <w:p w14:paraId="35B405B0" w14:textId="77777777" w:rsidR="00BF7865" w:rsidRDefault="00BF7865">
      <w:pPr>
        <w:spacing w:after="120"/>
        <w:jc w:val="both"/>
      </w:pPr>
      <w:r>
        <w:lastRenderedPageBreak/>
        <w:t>A CAT scan uses X-rays taken from multiple angles, processed by a computer to create detailed cross-sectional images. The ICT component reconstructs 3D images from 2D X-ray slices using complex algorithms. Used to detect tumours, internal bleeding, bone fractures, and organ damage.</w:t>
      </w: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675"/>
        <w:gridCol w:w="4675"/>
      </w:tblGrid>
      <w:tr w:rsidR="00BF7865" w14:paraId="2E659B8A" w14:textId="77777777" w:rsidTr="004340A6">
        <w:tc>
          <w:tcPr>
            <w:tcW w:w="4675" w:type="dxa"/>
          </w:tcPr>
          <w:p w14:paraId="564B0036" w14:textId="77777777" w:rsidR="00BF7865" w:rsidRDefault="00BF7865" w:rsidP="004340A6">
            <w:pPr>
              <w:jc w:val="center"/>
            </w:pPr>
            <w:r>
              <w:rPr>
                <w:noProof/>
              </w:rPr>
              <w:drawing>
                <wp:inline distT="0" distB="0" distL="0" distR="0" wp14:anchorId="1659C0CA" wp14:editId="0C45C021">
                  <wp:extent cx="2504867" cy="1666875"/>
                  <wp:effectExtent l="0" t="0" r="0" b="0"/>
                  <wp:docPr id="12575101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10197" name=""/>
                          <pic:cNvPicPr/>
                        </pic:nvPicPr>
                        <pic:blipFill>
                          <a:blip r:embed="rId26">
                            <a:extLst>
                              <a:ext uri="{28A0092B-C50C-407E-A947-70E740481C1C}">
                                <a14:useLocalDpi xmlns:a14="http://schemas.microsoft.com/office/drawing/2010/main" val="0"/>
                              </a:ext>
                            </a:extLst>
                          </a:blip>
                          <a:stretch>
                            <a:fillRect/>
                          </a:stretch>
                        </pic:blipFill>
                        <pic:spPr>
                          <a:xfrm>
                            <a:off x="0" y="0"/>
                            <a:ext cx="2504867" cy="1666875"/>
                          </a:xfrm>
                          <a:prstGeom prst="rect">
                            <a:avLst/>
                          </a:prstGeom>
                        </pic:spPr>
                      </pic:pic>
                    </a:graphicData>
                  </a:graphic>
                </wp:inline>
              </w:drawing>
            </w:r>
          </w:p>
        </w:tc>
        <w:tc>
          <w:tcPr>
            <w:tcW w:w="4675" w:type="dxa"/>
          </w:tcPr>
          <w:p w14:paraId="1653F834" w14:textId="77777777" w:rsidR="00BF7865" w:rsidRDefault="00BF7865" w:rsidP="004340A6">
            <w:pPr>
              <w:jc w:val="center"/>
            </w:pPr>
            <w:r>
              <w:rPr>
                <w:noProof/>
              </w:rPr>
              <w:drawing>
                <wp:inline distT="0" distB="0" distL="0" distR="0" wp14:anchorId="6AE8750C" wp14:editId="72DF3D00">
                  <wp:extent cx="2504867" cy="1666875"/>
                  <wp:effectExtent l="0" t="0" r="0" b="0"/>
                  <wp:docPr id="20445873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87304" name=""/>
                          <pic:cNvPicPr/>
                        </pic:nvPicPr>
                        <pic:blipFill>
                          <a:blip r:embed="rId27">
                            <a:extLst>
                              <a:ext uri="{28A0092B-C50C-407E-A947-70E740481C1C}">
                                <a14:useLocalDpi xmlns:a14="http://schemas.microsoft.com/office/drawing/2010/main" val="0"/>
                              </a:ext>
                            </a:extLst>
                          </a:blip>
                          <a:stretch>
                            <a:fillRect/>
                          </a:stretch>
                        </pic:blipFill>
                        <pic:spPr>
                          <a:xfrm>
                            <a:off x="0" y="0"/>
                            <a:ext cx="2504867" cy="1666875"/>
                          </a:xfrm>
                          <a:prstGeom prst="rect">
                            <a:avLst/>
                          </a:prstGeom>
                        </pic:spPr>
                      </pic:pic>
                    </a:graphicData>
                  </a:graphic>
                </wp:inline>
              </w:drawing>
            </w:r>
          </w:p>
        </w:tc>
      </w:tr>
      <w:tr w:rsidR="00BF7865" w14:paraId="56AE396D" w14:textId="77777777" w:rsidTr="004340A6">
        <w:tc>
          <w:tcPr>
            <w:tcW w:w="4675" w:type="dxa"/>
          </w:tcPr>
          <w:p w14:paraId="0B0CBCE6" w14:textId="77777777" w:rsidR="00BF7865" w:rsidRDefault="00BF7865" w:rsidP="004340A6">
            <w:pPr>
              <w:pStyle w:val="Caption"/>
              <w:jc w:val="center"/>
            </w:pPr>
            <w:r>
              <w:t>Figure 14: CAT Scanner</w:t>
            </w:r>
          </w:p>
        </w:tc>
        <w:tc>
          <w:tcPr>
            <w:tcW w:w="4675" w:type="dxa"/>
          </w:tcPr>
          <w:p w14:paraId="02B78D23" w14:textId="77777777" w:rsidR="00BF7865" w:rsidRDefault="00BF7865" w:rsidP="004340A6">
            <w:pPr>
              <w:pStyle w:val="Caption"/>
              <w:jc w:val="center"/>
            </w:pPr>
            <w:r>
              <w:t>Figure 15: Patient being scanned with CAT machine</w:t>
            </w:r>
          </w:p>
        </w:tc>
      </w:tr>
    </w:tbl>
    <w:p w14:paraId="74DDEFE6" w14:textId="77777777" w:rsidR="00BF7865" w:rsidRPr="004340A6" w:rsidRDefault="00BF7865" w:rsidP="004340A6"/>
    <w:p w14:paraId="01495194" w14:textId="77777777" w:rsidR="00BF7865" w:rsidRDefault="00BF7865">
      <w:pPr>
        <w:spacing w:after="60"/>
      </w:pPr>
      <w:r>
        <w:rPr>
          <w:b/>
          <w:bCs/>
        </w:rPr>
        <w:t>2. MRI (Magnetic Resonance Imaging) Machine</w:t>
      </w:r>
    </w:p>
    <w:p w14:paraId="74CB5A87" w14:textId="77777777" w:rsidR="00BF7865" w:rsidRDefault="00BF7865">
      <w:pPr>
        <w:spacing w:after="120"/>
        <w:jc w:val="both"/>
      </w:pPr>
      <w:r>
        <w:t>Unlike CT scans, MRIs use powerful magnets and radio waves rather than radiation. The machine detects how hydrogen atoms in the body react to a magnetic field. ICT software translates these complex radio frequency signals into high-contrast images of soft tissues (like the brain or ligaments). Essential for diagnosing brain injuries, spinal cord issues, and ligament tears.</w:t>
      </w: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299"/>
        <w:gridCol w:w="5061"/>
      </w:tblGrid>
      <w:tr w:rsidR="00BF7865" w14:paraId="76FE4025" w14:textId="77777777" w:rsidTr="004340A6">
        <w:tc>
          <w:tcPr>
            <w:tcW w:w="4675" w:type="dxa"/>
          </w:tcPr>
          <w:p w14:paraId="385CDCFD" w14:textId="77777777" w:rsidR="00BF7865" w:rsidRDefault="00BF7865" w:rsidP="004340A6">
            <w:pPr>
              <w:jc w:val="center"/>
            </w:pPr>
            <w:r>
              <w:rPr>
                <w:noProof/>
              </w:rPr>
              <w:drawing>
                <wp:inline distT="0" distB="0" distL="0" distR="0" wp14:anchorId="79341BB6" wp14:editId="5F1818EA">
                  <wp:extent cx="2238375" cy="1678781"/>
                  <wp:effectExtent l="0" t="0" r="0" b="0"/>
                  <wp:docPr id="18473734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60607" cy="1695455"/>
                          </a:xfrm>
                          <a:prstGeom prst="rect">
                            <a:avLst/>
                          </a:prstGeom>
                          <a:noFill/>
                          <a:ln>
                            <a:noFill/>
                          </a:ln>
                        </pic:spPr>
                      </pic:pic>
                    </a:graphicData>
                  </a:graphic>
                </wp:inline>
              </w:drawing>
            </w:r>
          </w:p>
        </w:tc>
        <w:tc>
          <w:tcPr>
            <w:tcW w:w="4675" w:type="dxa"/>
          </w:tcPr>
          <w:p w14:paraId="5D96A329" w14:textId="77777777" w:rsidR="00BF7865" w:rsidRDefault="00BF7865" w:rsidP="004340A6">
            <w:pPr>
              <w:jc w:val="center"/>
            </w:pPr>
            <w:r w:rsidRPr="00E64F82">
              <w:rPr>
                <w:noProof/>
              </w:rPr>
              <w:drawing>
                <wp:inline distT="0" distB="0" distL="0" distR="0" wp14:anchorId="3A80B654" wp14:editId="76DF8EE0">
                  <wp:extent cx="3076575" cy="1642483"/>
                  <wp:effectExtent l="0" t="0" r="0" b="0"/>
                  <wp:docPr id="23763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34271" name=""/>
                          <pic:cNvPicPr/>
                        </pic:nvPicPr>
                        <pic:blipFill>
                          <a:blip r:embed="rId29"/>
                          <a:stretch>
                            <a:fillRect/>
                          </a:stretch>
                        </pic:blipFill>
                        <pic:spPr>
                          <a:xfrm>
                            <a:off x="0" y="0"/>
                            <a:ext cx="3114548" cy="1662756"/>
                          </a:xfrm>
                          <a:prstGeom prst="rect">
                            <a:avLst/>
                          </a:prstGeom>
                        </pic:spPr>
                      </pic:pic>
                    </a:graphicData>
                  </a:graphic>
                </wp:inline>
              </w:drawing>
            </w:r>
          </w:p>
        </w:tc>
      </w:tr>
      <w:tr w:rsidR="00BF7865" w14:paraId="27859454" w14:textId="77777777" w:rsidTr="004340A6">
        <w:tc>
          <w:tcPr>
            <w:tcW w:w="4675" w:type="dxa"/>
          </w:tcPr>
          <w:p w14:paraId="12EFCCFF" w14:textId="77777777" w:rsidR="00BF7865" w:rsidRDefault="00BF7865" w:rsidP="004340A6">
            <w:pPr>
              <w:pStyle w:val="Caption"/>
              <w:jc w:val="center"/>
            </w:pPr>
            <w:r>
              <w:t>Figure 16: MRI Machine</w:t>
            </w:r>
          </w:p>
        </w:tc>
        <w:tc>
          <w:tcPr>
            <w:tcW w:w="4675" w:type="dxa"/>
          </w:tcPr>
          <w:p w14:paraId="1498085D" w14:textId="77777777" w:rsidR="00BF7865" w:rsidRDefault="00BF7865" w:rsidP="004340A6">
            <w:pPr>
              <w:pStyle w:val="Caption"/>
              <w:jc w:val="center"/>
            </w:pPr>
            <w:r>
              <w:t>Figure 17: Patient undergoing MRI scan</w:t>
            </w:r>
          </w:p>
        </w:tc>
      </w:tr>
    </w:tbl>
    <w:p w14:paraId="4A982B5D" w14:textId="77777777" w:rsidR="00BF7865" w:rsidRPr="004340A6" w:rsidRDefault="00BF7865" w:rsidP="004340A6"/>
    <w:p w14:paraId="4AC46840" w14:textId="77777777" w:rsidR="00BF7865" w:rsidRDefault="00BF7865">
      <w:pPr>
        <w:spacing w:after="60"/>
      </w:pPr>
      <w:r>
        <w:rPr>
          <w:b/>
          <w:bCs/>
        </w:rPr>
        <w:t>3. ECG (Electrocardiogram) Machine</w:t>
      </w:r>
    </w:p>
    <w:p w14:paraId="6BE03471" w14:textId="77777777" w:rsidR="00BF7865" w:rsidRDefault="00BF7865">
      <w:pPr>
        <w:spacing w:after="120"/>
        <w:jc w:val="both"/>
      </w:pPr>
      <w:r>
        <w:t xml:space="preserve">An ECG records the electrical activity of the heart over </w:t>
      </w:r>
      <w:proofErr w:type="gramStart"/>
      <w:r>
        <w:t>a period of time</w:t>
      </w:r>
      <w:proofErr w:type="gramEnd"/>
      <w:r>
        <w:t xml:space="preserve"> using electrodes placed on the skin. The machine filters out "noise" (other electrical signals from muscles) and produces a digital waveform. Modern ECGs use pattern recognition software to automatically flag arrhythmias (irregular heartbeats). Used to identify heart attacks, thickened heart muscles, and heart rhythm problems.</w:t>
      </w:r>
    </w:p>
    <w:p w14:paraId="1348C10C" w14:textId="77777777" w:rsidR="00BF7865" w:rsidRDefault="00BF7865">
      <w:pPr>
        <w:spacing w:before="120" w:after="60"/>
        <w:jc w:val="center"/>
      </w:pPr>
      <w:r>
        <w:rPr>
          <w:noProof/>
        </w:rPr>
        <w:lastRenderedPageBreak/>
        <w:drawing>
          <wp:inline distT="0" distB="0" distL="0" distR="0" wp14:anchorId="797929D2" wp14:editId="384666A2">
            <wp:extent cx="2702093" cy="1571625"/>
            <wp:effectExtent l="0" t="0" r="3175" b="0"/>
            <wp:docPr id="2987929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56753" name=""/>
                    <pic:cNvPicPr/>
                  </pic:nvPicPr>
                  <pic:blipFill>
                    <a:blip r:embed="rId30">
                      <a:extLst>
                        <a:ext uri="{28A0092B-C50C-407E-A947-70E740481C1C}">
                          <a14:useLocalDpi xmlns:a14="http://schemas.microsoft.com/office/drawing/2010/main" val="0"/>
                        </a:ext>
                      </a:extLst>
                    </a:blip>
                    <a:stretch>
                      <a:fillRect/>
                    </a:stretch>
                  </pic:blipFill>
                  <pic:spPr>
                    <a:xfrm>
                      <a:off x="0" y="0"/>
                      <a:ext cx="2702093" cy="1571625"/>
                    </a:xfrm>
                    <a:prstGeom prst="rect">
                      <a:avLst/>
                    </a:prstGeom>
                  </pic:spPr>
                </pic:pic>
              </a:graphicData>
            </a:graphic>
          </wp:inline>
        </w:drawing>
      </w:r>
    </w:p>
    <w:p w14:paraId="6922B5B6" w14:textId="77777777" w:rsidR="00BF7865" w:rsidRDefault="00BF7865">
      <w:pPr>
        <w:pStyle w:val="Caption"/>
        <w:jc w:val="center"/>
      </w:pPr>
      <w:r>
        <w:t>Figure 18: ECG Machine</w:t>
      </w:r>
    </w:p>
    <w:p w14:paraId="73A1E47A" w14:textId="77777777" w:rsidR="00BF7865" w:rsidRDefault="00BF7865">
      <w:pPr>
        <w:spacing w:after="60"/>
      </w:pPr>
      <w:r>
        <w:rPr>
          <w:b/>
          <w:bCs/>
        </w:rPr>
        <w:t>4. Cardiac Screening Machine (Echocardiogram)</w:t>
      </w:r>
    </w:p>
    <w:p w14:paraId="24C70299" w14:textId="77777777" w:rsidR="00BF7865" w:rsidRDefault="00BF7865">
      <w:pPr>
        <w:spacing w:after="120"/>
        <w:jc w:val="both"/>
      </w:pPr>
      <w:r>
        <w:t>Cardiac screening often involves an Echocardiogram, which uses high-frequency sound waves (ultrasound) to create images of the heart. The machine processes sound wave echoes to calculate the Ejection Fraction (how much blood the heart pumps out) and creates real-time video of the heart valves in motion. Used to check for heart valve disease, congenital heart defects, and overall heart strength.</w:t>
      </w: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675"/>
        <w:gridCol w:w="4675"/>
      </w:tblGrid>
      <w:tr w:rsidR="00BF7865" w14:paraId="5FED7DF4" w14:textId="77777777" w:rsidTr="004340A6">
        <w:tc>
          <w:tcPr>
            <w:tcW w:w="4675" w:type="dxa"/>
          </w:tcPr>
          <w:p w14:paraId="01BB7F2D" w14:textId="77777777" w:rsidR="00BF7865" w:rsidRDefault="00BF7865" w:rsidP="004340A6">
            <w:pPr>
              <w:jc w:val="center"/>
            </w:pPr>
            <w:r>
              <w:rPr>
                <w:noProof/>
              </w:rPr>
              <w:drawing>
                <wp:inline distT="0" distB="0" distL="0" distR="0" wp14:anchorId="7FDC2CBD" wp14:editId="3CAD5156">
                  <wp:extent cx="1666875" cy="1666875"/>
                  <wp:effectExtent l="0" t="0" r="9525" b="9525"/>
                  <wp:docPr id="9804197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66875" cy="1666875"/>
                          </a:xfrm>
                          <a:prstGeom prst="rect">
                            <a:avLst/>
                          </a:prstGeom>
                          <a:noFill/>
                          <a:ln>
                            <a:noFill/>
                          </a:ln>
                        </pic:spPr>
                      </pic:pic>
                    </a:graphicData>
                  </a:graphic>
                </wp:inline>
              </w:drawing>
            </w:r>
          </w:p>
        </w:tc>
        <w:tc>
          <w:tcPr>
            <w:tcW w:w="4675" w:type="dxa"/>
          </w:tcPr>
          <w:p w14:paraId="110AA1CA" w14:textId="77777777" w:rsidR="00BF7865" w:rsidRDefault="00BF7865" w:rsidP="004340A6">
            <w:pPr>
              <w:jc w:val="center"/>
            </w:pPr>
            <w:r>
              <w:rPr>
                <w:noProof/>
              </w:rPr>
              <w:drawing>
                <wp:inline distT="0" distB="0" distL="0" distR="0" wp14:anchorId="601621B0" wp14:editId="4C1747C9">
                  <wp:extent cx="2476500" cy="1666875"/>
                  <wp:effectExtent l="0" t="0" r="0" b="0"/>
                  <wp:docPr id="301877757" name="image18.png" descr="image18.png" titl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476500" cy="1666875"/>
                          </a:xfrm>
                          <a:prstGeom prst="rect">
                            <a:avLst/>
                          </a:prstGeom>
                        </pic:spPr>
                      </pic:pic>
                    </a:graphicData>
                  </a:graphic>
                </wp:inline>
              </w:drawing>
            </w:r>
          </w:p>
        </w:tc>
      </w:tr>
      <w:tr w:rsidR="00BF7865" w14:paraId="50DB3B3B" w14:textId="77777777" w:rsidTr="004340A6">
        <w:tc>
          <w:tcPr>
            <w:tcW w:w="4675" w:type="dxa"/>
          </w:tcPr>
          <w:p w14:paraId="3505D3A1" w14:textId="77777777" w:rsidR="00BF7865" w:rsidRDefault="00BF7865" w:rsidP="004340A6">
            <w:pPr>
              <w:pStyle w:val="Caption"/>
              <w:jc w:val="center"/>
            </w:pPr>
            <w:r>
              <w:t>Figure 19: Echocardiogram machine</w:t>
            </w:r>
          </w:p>
        </w:tc>
        <w:tc>
          <w:tcPr>
            <w:tcW w:w="4675" w:type="dxa"/>
          </w:tcPr>
          <w:p w14:paraId="3B94A719" w14:textId="77777777" w:rsidR="00BF7865" w:rsidRDefault="00BF7865" w:rsidP="004340A6">
            <w:pPr>
              <w:pStyle w:val="Caption"/>
              <w:jc w:val="center"/>
            </w:pPr>
            <w:r>
              <w:t>Figure 20: Echocardiogram display</w:t>
            </w:r>
          </w:p>
        </w:tc>
      </w:tr>
    </w:tbl>
    <w:p w14:paraId="057C1569" w14:textId="77777777" w:rsidR="00BF7865" w:rsidRPr="004340A6" w:rsidRDefault="00BF7865" w:rsidP="004340A6"/>
    <w:p w14:paraId="044E21DC" w14:textId="77777777" w:rsidR="00BF7865" w:rsidRDefault="00BF7865">
      <w:pPr>
        <w:spacing w:after="60"/>
      </w:pPr>
      <w:r>
        <w:rPr>
          <w:b/>
          <w:bCs/>
        </w:rPr>
        <w:t>5. EEG (Electro-encephalography) Machine</w:t>
      </w:r>
    </w:p>
    <w:p w14:paraId="447597B0" w14:textId="77777777" w:rsidR="00BF7865" w:rsidRDefault="00BF7865">
      <w:pPr>
        <w:spacing w:after="120"/>
        <w:jc w:val="both"/>
      </w:pPr>
      <w:r>
        <w:t>The EEG tracks and records brain wave patterns using small metal discs (electrodes) attached to the scalp. Because brain signals are incredibly faint (measured in microvolts), the ICT system amplifies these signals and converts them into digital "traces" on a screen. The primary tool for diagnosing epilepsy, sleep disorders, and brain death.</w:t>
      </w: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675"/>
        <w:gridCol w:w="4675"/>
      </w:tblGrid>
      <w:tr w:rsidR="00BF7865" w14:paraId="4CA15886" w14:textId="77777777" w:rsidTr="004340A6">
        <w:tc>
          <w:tcPr>
            <w:tcW w:w="4675" w:type="dxa"/>
          </w:tcPr>
          <w:p w14:paraId="6E491F90" w14:textId="77777777" w:rsidR="00BF7865" w:rsidRDefault="00BF7865" w:rsidP="004340A6">
            <w:pPr>
              <w:jc w:val="center"/>
            </w:pPr>
            <w:r>
              <w:rPr>
                <w:noProof/>
              </w:rPr>
              <w:lastRenderedPageBreak/>
              <w:drawing>
                <wp:inline distT="0" distB="0" distL="0" distR="0" wp14:anchorId="3429C49C" wp14:editId="41685F4D">
                  <wp:extent cx="2504867" cy="1666875"/>
                  <wp:effectExtent l="0" t="0" r="0" b="0"/>
                  <wp:docPr id="15074189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18940" name=""/>
                          <pic:cNvPicPr/>
                        </pic:nvPicPr>
                        <pic:blipFill>
                          <a:blip r:embed="rId33">
                            <a:extLst>
                              <a:ext uri="{28A0092B-C50C-407E-A947-70E740481C1C}">
                                <a14:useLocalDpi xmlns:a14="http://schemas.microsoft.com/office/drawing/2010/main" val="0"/>
                              </a:ext>
                            </a:extLst>
                          </a:blip>
                          <a:stretch>
                            <a:fillRect/>
                          </a:stretch>
                        </pic:blipFill>
                        <pic:spPr>
                          <a:xfrm>
                            <a:off x="0" y="0"/>
                            <a:ext cx="2504867" cy="1666875"/>
                          </a:xfrm>
                          <a:prstGeom prst="rect">
                            <a:avLst/>
                          </a:prstGeom>
                        </pic:spPr>
                      </pic:pic>
                    </a:graphicData>
                  </a:graphic>
                </wp:inline>
              </w:drawing>
            </w:r>
          </w:p>
        </w:tc>
        <w:tc>
          <w:tcPr>
            <w:tcW w:w="4675" w:type="dxa"/>
          </w:tcPr>
          <w:p w14:paraId="064CD559" w14:textId="77777777" w:rsidR="00BF7865" w:rsidRDefault="00BF7865" w:rsidP="004340A6">
            <w:pPr>
              <w:jc w:val="center"/>
            </w:pPr>
            <w:r>
              <w:rPr>
                <w:noProof/>
              </w:rPr>
              <w:drawing>
                <wp:inline distT="0" distB="0" distL="0" distR="0" wp14:anchorId="5C1CE383" wp14:editId="5B5110EC">
                  <wp:extent cx="2000250" cy="2000250"/>
                  <wp:effectExtent l="0" t="0" r="0" b="0"/>
                  <wp:docPr id="17149843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84355" name=""/>
                          <pic:cNvPicPr/>
                        </pic:nvPicPr>
                        <pic:blipFill>
                          <a:blip r:embed="rId34">
                            <a:extLst>
                              <a:ext uri="{28A0092B-C50C-407E-A947-70E740481C1C}">
                                <a14:useLocalDpi xmlns:a14="http://schemas.microsoft.com/office/drawing/2010/main" val="0"/>
                              </a:ext>
                            </a:extLst>
                          </a:blip>
                          <a:stretch>
                            <a:fillRect/>
                          </a:stretch>
                        </pic:blipFill>
                        <pic:spPr>
                          <a:xfrm>
                            <a:off x="0" y="0"/>
                            <a:ext cx="2000250" cy="2000250"/>
                          </a:xfrm>
                          <a:prstGeom prst="rect">
                            <a:avLst/>
                          </a:prstGeom>
                        </pic:spPr>
                      </pic:pic>
                    </a:graphicData>
                  </a:graphic>
                </wp:inline>
              </w:drawing>
            </w:r>
          </w:p>
        </w:tc>
      </w:tr>
      <w:tr w:rsidR="00BF7865" w14:paraId="08A6982C" w14:textId="77777777" w:rsidTr="004340A6">
        <w:tc>
          <w:tcPr>
            <w:tcW w:w="4675" w:type="dxa"/>
          </w:tcPr>
          <w:p w14:paraId="64CDF86D" w14:textId="77777777" w:rsidR="00BF7865" w:rsidRDefault="00BF7865" w:rsidP="004340A6">
            <w:pPr>
              <w:pStyle w:val="Caption"/>
              <w:jc w:val="center"/>
            </w:pPr>
            <w:r>
              <w:t>Figure 21: EEG Machine</w:t>
            </w:r>
          </w:p>
        </w:tc>
        <w:tc>
          <w:tcPr>
            <w:tcW w:w="4675" w:type="dxa"/>
          </w:tcPr>
          <w:p w14:paraId="4CC04F14" w14:textId="77777777" w:rsidR="00BF7865" w:rsidRDefault="00BF7865" w:rsidP="004340A6">
            <w:pPr>
              <w:pStyle w:val="Caption"/>
              <w:jc w:val="center"/>
            </w:pPr>
            <w:r>
              <w:t>Figure 22: EEG monitoring procedure</w:t>
            </w:r>
          </w:p>
        </w:tc>
      </w:tr>
    </w:tbl>
    <w:p w14:paraId="7A2884A8" w14:textId="77777777" w:rsidR="00BF7865" w:rsidRPr="004340A6" w:rsidRDefault="00BF7865" w:rsidP="004340A6"/>
    <w:p w14:paraId="7F761577" w14:textId="77777777" w:rsidR="00BF7865" w:rsidRDefault="00BF7865">
      <w:pPr>
        <w:spacing w:after="60"/>
      </w:pPr>
      <w:r>
        <w:rPr>
          <w:b/>
          <w:bCs/>
        </w:rPr>
        <w:t>6. Blood Sugar Testing Machine (Glucometer)</w:t>
      </w:r>
    </w:p>
    <w:p w14:paraId="702280EC" w14:textId="77777777" w:rsidR="00BF7865" w:rsidRDefault="00BF7865">
      <w:pPr>
        <w:spacing w:after="120"/>
        <w:jc w:val="both"/>
      </w:pPr>
      <w:r>
        <w:t xml:space="preserve">These are small, portable devices used primarily by diabetics to monitor blood glucose levels. When a blood sample hits the test strip, a chemical reaction creates a small electrical current. The internal microprocessor measures this current and converts it into a digital numerical value. Used to manage diabetes and diagnose </w:t>
      </w:r>
      <w:proofErr w:type="spellStart"/>
      <w:r>
        <w:t>hypoglycemia</w:t>
      </w:r>
      <w:proofErr w:type="spellEnd"/>
      <w:r>
        <w:t xml:space="preserve"> (low sugar) or </w:t>
      </w:r>
      <w:proofErr w:type="spellStart"/>
      <w:r>
        <w:t>hyperglycemia</w:t>
      </w:r>
      <w:proofErr w:type="spellEnd"/>
      <w:r>
        <w:t xml:space="preserve"> (high sugar) in real-time.</w:t>
      </w:r>
    </w:p>
    <w:p w14:paraId="76B8BFF6" w14:textId="77777777" w:rsidR="00BF7865" w:rsidRDefault="00BF7865">
      <w:pPr>
        <w:spacing w:before="120" w:after="60"/>
        <w:jc w:val="center"/>
      </w:pPr>
      <w:r>
        <w:rPr>
          <w:noProof/>
        </w:rPr>
        <w:drawing>
          <wp:inline distT="0" distB="0" distL="0" distR="0" wp14:anchorId="500322FF" wp14:editId="236274BE">
            <wp:extent cx="2000250" cy="2000250"/>
            <wp:effectExtent l="0" t="0" r="0" b="0"/>
            <wp:docPr id="1181145666" name="image22.png" descr="image22.png" titl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000250" cy="2000250"/>
                    </a:xfrm>
                    <a:prstGeom prst="rect">
                      <a:avLst/>
                    </a:prstGeom>
                  </pic:spPr>
                </pic:pic>
              </a:graphicData>
            </a:graphic>
          </wp:inline>
        </w:drawing>
      </w:r>
    </w:p>
    <w:p w14:paraId="28A945AB" w14:textId="77777777" w:rsidR="00BF7865" w:rsidRDefault="00BF7865">
      <w:pPr>
        <w:pStyle w:val="Caption"/>
        <w:jc w:val="center"/>
      </w:pPr>
      <w:r>
        <w:t>Figure 23: Glucometer</w:t>
      </w:r>
    </w:p>
    <w:p w14:paraId="00E269FF" w14:textId="77777777" w:rsidR="00BF7865" w:rsidRDefault="00BF7865">
      <w:pPr>
        <w:spacing w:after="60"/>
      </w:pPr>
      <w:r>
        <w:rPr>
          <w:b/>
          <w:bCs/>
        </w:rPr>
        <w:t>7. Blood Pressure Measuring Machine (Sphygmomanometer)</w:t>
      </w:r>
    </w:p>
    <w:p w14:paraId="090909F2" w14:textId="77777777" w:rsidR="00BF7865" w:rsidRDefault="00BF7865">
      <w:pPr>
        <w:spacing w:after="120"/>
        <w:jc w:val="both"/>
      </w:pPr>
      <w:r>
        <w:t xml:space="preserve">Modern digital blood pressure monitors use the </w:t>
      </w:r>
      <w:proofErr w:type="spellStart"/>
      <w:r>
        <w:t>oscillometric</w:t>
      </w:r>
      <w:proofErr w:type="spellEnd"/>
      <w:r>
        <w:t xml:space="preserve"> method. As the cuff deflates, a digital pressure sensor detects vibrations in the arterial wall. An algorithm calculates the Systolic (pressure when heart beats) and Diastolic (pressure when heart rests) numbers. Critical for identifying hypertension (high blood pressure), which is a leading risk factor for stroke and heart disease.</w:t>
      </w:r>
    </w:p>
    <w:p w14:paraId="3ACF4622" w14:textId="77777777" w:rsidR="00BF7865" w:rsidRDefault="00BF7865">
      <w:pPr>
        <w:spacing w:before="120" w:after="60"/>
        <w:jc w:val="center"/>
      </w:pPr>
      <w:r>
        <w:rPr>
          <w:noProof/>
        </w:rPr>
        <w:lastRenderedPageBreak/>
        <w:drawing>
          <wp:inline distT="0" distB="0" distL="0" distR="0" wp14:anchorId="13256A47" wp14:editId="1D6AE3B0">
            <wp:extent cx="2000250" cy="2000250"/>
            <wp:effectExtent l="0" t="0" r="0" b="0"/>
            <wp:docPr id="419654467" name="image23.jpeg" descr="image23.jpeg" titl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000250" cy="2000250"/>
                    </a:xfrm>
                    <a:prstGeom prst="rect">
                      <a:avLst/>
                    </a:prstGeom>
                  </pic:spPr>
                </pic:pic>
              </a:graphicData>
            </a:graphic>
          </wp:inline>
        </w:drawing>
      </w:r>
    </w:p>
    <w:p w14:paraId="3CC254B1" w14:textId="77777777" w:rsidR="00BF7865" w:rsidRDefault="00BF7865">
      <w:pPr>
        <w:pStyle w:val="Caption"/>
        <w:jc w:val="center"/>
      </w:pPr>
      <w:r>
        <w:t>Figure 24: Blood pressure monitor</w:t>
      </w:r>
    </w:p>
    <w:p w14:paraId="0637CD4A" w14:textId="77777777" w:rsidR="00BF7865" w:rsidRDefault="00BF7865">
      <w:pPr>
        <w:spacing w:after="120"/>
        <w:jc w:val="center"/>
      </w:pPr>
      <w:r>
        <w:rPr>
          <w:b/>
          <w:bCs/>
          <w:sz w:val="22"/>
          <w:szCs w:val="22"/>
        </w:rPr>
        <w:t>Table 3: Comparison of ICT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872"/>
        <w:gridCol w:w="2496"/>
        <w:gridCol w:w="3432"/>
      </w:tblGrid>
      <w:tr w:rsidR="00BF7865" w14:paraId="1D46E405" w14:textId="77777777">
        <w:tc>
          <w:tcPr>
            <w:tcW w:w="1560"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25CB5232" w14:textId="77777777" w:rsidR="00BF7865" w:rsidRDefault="00BF7865">
            <w:r>
              <w:rPr>
                <w:b/>
                <w:bCs/>
                <w:sz w:val="22"/>
                <w:szCs w:val="22"/>
              </w:rPr>
              <w:t>Machine</w:t>
            </w:r>
          </w:p>
        </w:tc>
        <w:tc>
          <w:tcPr>
            <w:tcW w:w="1872"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041D187E" w14:textId="77777777" w:rsidR="00BF7865" w:rsidRDefault="00BF7865">
            <w:r>
              <w:rPr>
                <w:b/>
                <w:bCs/>
                <w:sz w:val="22"/>
                <w:szCs w:val="22"/>
              </w:rPr>
              <w:t>Input Signal</w:t>
            </w:r>
          </w:p>
        </w:tc>
        <w:tc>
          <w:tcPr>
            <w:tcW w:w="2496"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6B414275" w14:textId="77777777" w:rsidR="00BF7865" w:rsidRDefault="00BF7865">
            <w:r>
              <w:rPr>
                <w:b/>
                <w:bCs/>
                <w:sz w:val="22"/>
                <w:szCs w:val="22"/>
              </w:rPr>
              <w:t>ICT Process</w:t>
            </w:r>
          </w:p>
        </w:tc>
        <w:tc>
          <w:tcPr>
            <w:tcW w:w="3432"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419F748C" w14:textId="77777777" w:rsidR="00BF7865" w:rsidRDefault="00BF7865">
            <w:r>
              <w:rPr>
                <w:b/>
                <w:bCs/>
                <w:sz w:val="22"/>
                <w:szCs w:val="22"/>
              </w:rPr>
              <w:t>Diagnostic Output</w:t>
            </w:r>
          </w:p>
        </w:tc>
      </w:tr>
      <w:tr w:rsidR="00BF7865" w14:paraId="051D848C"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A66065" w14:textId="77777777" w:rsidR="00BF7865" w:rsidRDefault="00BF7865">
            <w:r>
              <w:rPr>
                <w:sz w:val="22"/>
                <w:szCs w:val="22"/>
              </w:rPr>
              <w:t>CAT</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CCCE98" w14:textId="77777777" w:rsidR="00BF7865" w:rsidRDefault="00BF7865">
            <w:r>
              <w:rPr>
                <w:sz w:val="22"/>
                <w:szCs w:val="22"/>
              </w:rPr>
              <w:t>X-Rays</w:t>
            </w:r>
          </w:p>
        </w:tc>
        <w:tc>
          <w:tcPr>
            <w:tcW w:w="24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1E7722" w14:textId="77777777" w:rsidR="00BF7865" w:rsidRDefault="00BF7865">
            <w:r>
              <w:rPr>
                <w:sz w:val="22"/>
                <w:szCs w:val="22"/>
              </w:rPr>
              <w:t>3D Image Reconstruction</w:t>
            </w:r>
          </w:p>
        </w:tc>
        <w:tc>
          <w:tcPr>
            <w:tcW w:w="34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CD2BFE" w14:textId="77777777" w:rsidR="00BF7865" w:rsidRDefault="00BF7865">
            <w:r>
              <w:rPr>
                <w:sz w:val="22"/>
                <w:szCs w:val="22"/>
              </w:rPr>
              <w:t>Structural anomalies/</w:t>
            </w:r>
            <w:proofErr w:type="spellStart"/>
            <w:r>
              <w:rPr>
                <w:sz w:val="22"/>
                <w:szCs w:val="22"/>
              </w:rPr>
              <w:t>Tumors</w:t>
            </w:r>
            <w:proofErr w:type="spellEnd"/>
          </w:p>
        </w:tc>
      </w:tr>
      <w:tr w:rsidR="00BF7865" w14:paraId="18BD3F90"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729718" w14:textId="77777777" w:rsidR="00BF7865" w:rsidRDefault="00BF7865">
            <w:r>
              <w:rPr>
                <w:sz w:val="22"/>
                <w:szCs w:val="22"/>
              </w:rPr>
              <w:t>MRI</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1B6250" w14:textId="77777777" w:rsidR="00BF7865" w:rsidRDefault="00BF7865">
            <w:r>
              <w:rPr>
                <w:sz w:val="22"/>
                <w:szCs w:val="22"/>
              </w:rPr>
              <w:t>Radio Waves</w:t>
            </w:r>
          </w:p>
        </w:tc>
        <w:tc>
          <w:tcPr>
            <w:tcW w:w="24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9774CD" w14:textId="77777777" w:rsidR="00BF7865" w:rsidRDefault="00BF7865">
            <w:r>
              <w:rPr>
                <w:sz w:val="22"/>
                <w:szCs w:val="22"/>
              </w:rPr>
              <w:t>Signal Processing (Soft Tissue)</w:t>
            </w:r>
          </w:p>
        </w:tc>
        <w:tc>
          <w:tcPr>
            <w:tcW w:w="34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6898DE" w14:textId="77777777" w:rsidR="00BF7865" w:rsidRDefault="00BF7865">
            <w:r>
              <w:rPr>
                <w:sz w:val="22"/>
                <w:szCs w:val="22"/>
              </w:rPr>
              <w:t>Soft tissue/Brain damage</w:t>
            </w:r>
          </w:p>
        </w:tc>
      </w:tr>
      <w:tr w:rsidR="00BF7865" w14:paraId="4BE2D96E"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3C32A8" w14:textId="77777777" w:rsidR="00BF7865" w:rsidRDefault="00BF7865">
            <w:r>
              <w:rPr>
                <w:sz w:val="22"/>
                <w:szCs w:val="22"/>
              </w:rPr>
              <w:t>ECG</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702B7A" w14:textId="77777777" w:rsidR="00BF7865" w:rsidRDefault="00BF7865">
            <w:r>
              <w:rPr>
                <w:sz w:val="22"/>
                <w:szCs w:val="22"/>
              </w:rPr>
              <w:t>Electricity</w:t>
            </w:r>
          </w:p>
        </w:tc>
        <w:tc>
          <w:tcPr>
            <w:tcW w:w="24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40B5FE" w14:textId="77777777" w:rsidR="00BF7865" w:rsidRDefault="00BF7865">
            <w:r>
              <w:rPr>
                <w:sz w:val="22"/>
                <w:szCs w:val="22"/>
              </w:rPr>
              <w:t>Waveform Analysis</w:t>
            </w:r>
          </w:p>
        </w:tc>
        <w:tc>
          <w:tcPr>
            <w:tcW w:w="34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92C6D6" w14:textId="77777777" w:rsidR="00BF7865" w:rsidRDefault="00BF7865">
            <w:r>
              <w:rPr>
                <w:sz w:val="22"/>
                <w:szCs w:val="22"/>
              </w:rPr>
              <w:t>Heart rhythm/Heart attack</w:t>
            </w:r>
          </w:p>
        </w:tc>
      </w:tr>
      <w:tr w:rsidR="00BF7865" w14:paraId="5DA24A22"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BC3B0F" w14:textId="77777777" w:rsidR="00BF7865" w:rsidRDefault="00BF7865">
            <w:r>
              <w:rPr>
                <w:sz w:val="22"/>
                <w:szCs w:val="22"/>
              </w:rPr>
              <w:t>EEG</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29015" w14:textId="77777777" w:rsidR="00BF7865" w:rsidRDefault="00BF7865">
            <w:r>
              <w:rPr>
                <w:sz w:val="22"/>
                <w:szCs w:val="22"/>
              </w:rPr>
              <w:t>Electricity</w:t>
            </w:r>
          </w:p>
        </w:tc>
        <w:tc>
          <w:tcPr>
            <w:tcW w:w="24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CE431B" w14:textId="77777777" w:rsidR="00BF7865" w:rsidRDefault="00BF7865">
            <w:r>
              <w:rPr>
                <w:sz w:val="22"/>
                <w:szCs w:val="22"/>
              </w:rPr>
              <w:t>Signal Amplification</w:t>
            </w:r>
          </w:p>
        </w:tc>
        <w:tc>
          <w:tcPr>
            <w:tcW w:w="34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F1359B" w14:textId="77777777" w:rsidR="00BF7865" w:rsidRDefault="00BF7865">
            <w:r>
              <w:rPr>
                <w:sz w:val="22"/>
                <w:szCs w:val="22"/>
              </w:rPr>
              <w:t>Brain activity/Epilepsy</w:t>
            </w:r>
          </w:p>
        </w:tc>
      </w:tr>
      <w:tr w:rsidR="00BF7865" w14:paraId="364845F0"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02D77D" w14:textId="77777777" w:rsidR="00BF7865" w:rsidRDefault="00BF7865">
            <w:r>
              <w:rPr>
                <w:sz w:val="22"/>
                <w:szCs w:val="22"/>
              </w:rPr>
              <w:t>Glucometer</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11A7C9" w14:textId="77777777" w:rsidR="00BF7865" w:rsidRDefault="00BF7865">
            <w:r>
              <w:rPr>
                <w:sz w:val="22"/>
                <w:szCs w:val="22"/>
              </w:rPr>
              <w:t>Chemical/Electric</w:t>
            </w:r>
          </w:p>
        </w:tc>
        <w:tc>
          <w:tcPr>
            <w:tcW w:w="24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5E878A" w14:textId="77777777" w:rsidR="00BF7865" w:rsidRDefault="00BF7865">
            <w:r>
              <w:rPr>
                <w:sz w:val="22"/>
                <w:szCs w:val="22"/>
              </w:rPr>
              <w:t>Digital Conversion</w:t>
            </w:r>
          </w:p>
        </w:tc>
        <w:tc>
          <w:tcPr>
            <w:tcW w:w="34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82717A" w14:textId="77777777" w:rsidR="00BF7865" w:rsidRDefault="00BF7865">
            <w:r>
              <w:rPr>
                <w:sz w:val="22"/>
                <w:szCs w:val="22"/>
              </w:rPr>
              <w:t>Blood sugar levels</w:t>
            </w:r>
          </w:p>
        </w:tc>
      </w:tr>
    </w:tbl>
    <w:p w14:paraId="0DAFE241" w14:textId="77777777" w:rsidR="00BF7865" w:rsidRDefault="00BF7865">
      <w:pPr>
        <w:pStyle w:val="Heading3"/>
        <w:spacing w:before="240"/>
      </w:pPr>
      <w:bookmarkStart w:id="17" w:name="_Toc229395381"/>
      <w:r>
        <w:t>4.3.2 Telemedicine</w:t>
      </w:r>
      <w:bookmarkEnd w:id="17"/>
    </w:p>
    <w:p w14:paraId="2F8797D4" w14:textId="77777777" w:rsidR="00BF7865" w:rsidRDefault="00BF7865">
      <w:pPr>
        <w:spacing w:after="120"/>
        <w:jc w:val="both"/>
      </w:pPr>
      <w:r>
        <w:t>Telemedicine is the use of digital information and communication technologies (such as video calls, mobile apps, and remote monitoring) to provide clinical healthcare services from a distance. It allows providers to evaluate, diagnose, and treat patients without an in-person visit, bridging geographical gaps and improving the efficiency of medical delivery.</w:t>
      </w:r>
    </w:p>
    <w:p w14:paraId="7FD86D0A" w14:textId="77777777" w:rsidR="00BF7865" w:rsidRDefault="00BF7865">
      <w:pPr>
        <w:spacing w:after="60"/>
      </w:pPr>
      <w:r>
        <w:t>Core Benefits:</w:t>
      </w:r>
    </w:p>
    <w:p w14:paraId="2CDC0E59" w14:textId="77777777" w:rsidR="00BF7865" w:rsidRDefault="00BF7865">
      <w:pPr>
        <w:spacing w:after="60"/>
        <w:ind w:left="720"/>
        <w:jc w:val="both"/>
      </w:pPr>
      <w:r>
        <w:rPr>
          <w:b/>
          <w:bCs/>
        </w:rPr>
        <w:t xml:space="preserve">• Increased Accessibility: </w:t>
      </w:r>
      <w:r>
        <w:t>Connects patients in rural or underserved areas with specialists they otherwise couldn’t reach.</w:t>
      </w:r>
    </w:p>
    <w:p w14:paraId="111F2D99" w14:textId="77777777" w:rsidR="00BF7865" w:rsidRDefault="00BF7865">
      <w:pPr>
        <w:spacing w:after="60"/>
        <w:ind w:left="720"/>
        <w:jc w:val="both"/>
      </w:pPr>
      <w:r>
        <w:rPr>
          <w:b/>
          <w:bCs/>
        </w:rPr>
        <w:t xml:space="preserve">• Convenience and Comfort: </w:t>
      </w:r>
      <w:r>
        <w:t>Patients can receive care from home, eliminating travel time, parking fees, and the need for childcare or time off work.</w:t>
      </w:r>
    </w:p>
    <w:p w14:paraId="74250212" w14:textId="77777777" w:rsidR="00BF7865" w:rsidRDefault="00BF7865">
      <w:pPr>
        <w:spacing w:after="60"/>
        <w:ind w:left="720"/>
      </w:pPr>
      <w:r>
        <w:rPr>
          <w:b/>
          <w:bCs/>
        </w:rPr>
        <w:t xml:space="preserve">• Cost-Effectiveness: </w:t>
      </w:r>
      <w:r>
        <w:t>Reduces overhead for providers and saves patients money on travel and lost wages.</w:t>
      </w:r>
    </w:p>
    <w:p w14:paraId="4ACD7548" w14:textId="77777777" w:rsidR="00BF7865" w:rsidRDefault="00BF7865">
      <w:pPr>
        <w:spacing w:after="60"/>
        <w:ind w:left="720"/>
        <w:jc w:val="both"/>
      </w:pPr>
      <w:r>
        <w:rPr>
          <w:b/>
          <w:bCs/>
        </w:rPr>
        <w:t xml:space="preserve">• Infection Control: </w:t>
      </w:r>
      <w:r>
        <w:t>Minimizes the spread of contagious diseases like the flu or COVID-19 by keeping sick individuals out of crowded waiting rooms.</w:t>
      </w:r>
    </w:p>
    <w:p w14:paraId="47193807" w14:textId="77777777" w:rsidR="00BF7865" w:rsidRDefault="00BF7865">
      <w:pPr>
        <w:spacing w:after="120"/>
        <w:ind w:left="720"/>
        <w:jc w:val="both"/>
      </w:pPr>
      <w:r>
        <w:rPr>
          <w:b/>
          <w:bCs/>
        </w:rPr>
        <w:t xml:space="preserve">• Better Chronic Care: </w:t>
      </w:r>
      <w:r>
        <w:t>Facilitates continuous monitoring and regular check-ins for long-term conditions like diabetes or hypertension.</w:t>
      </w:r>
    </w:p>
    <w:p w14:paraId="2D873B76" w14:textId="77777777" w:rsidR="00BF7865" w:rsidRDefault="00BF7865">
      <w:pPr>
        <w:spacing w:after="60"/>
      </w:pPr>
      <w:r>
        <w:t>Specific Types of Telemedicine:</w:t>
      </w:r>
    </w:p>
    <w:p w14:paraId="3800EC51" w14:textId="77777777" w:rsidR="00BF7865" w:rsidRDefault="00BF7865">
      <w:pPr>
        <w:spacing w:after="60"/>
        <w:ind w:left="720"/>
        <w:jc w:val="both"/>
      </w:pPr>
      <w:r>
        <w:rPr>
          <w:b/>
          <w:bCs/>
        </w:rPr>
        <w:lastRenderedPageBreak/>
        <w:t xml:space="preserve">• Emergency Telemedicine (Tele-Emergency): </w:t>
      </w:r>
      <w:r>
        <w:t>Connects rural or smaller "spoke" hospitals with specialists at a central "hub" to provide real-time guidance during critical events, such as stroke assessments or trauma triage.</w:t>
      </w:r>
    </w:p>
    <w:p w14:paraId="1676C016" w14:textId="77777777" w:rsidR="00BF7865" w:rsidRDefault="00BF7865">
      <w:pPr>
        <w:spacing w:after="60"/>
        <w:ind w:left="720"/>
        <w:jc w:val="both"/>
      </w:pPr>
      <w:r>
        <w:rPr>
          <w:b/>
          <w:bCs/>
        </w:rPr>
        <w:t xml:space="preserve">• Home Health Medicine: </w:t>
      </w:r>
      <w:r>
        <w:t>Blends virtual care with traditional home nursing. It uses tools like Remote Patient Monitoring (RPM) to track vitals (blood pressure, glucose) and allows elderly or homebound patients to "age in place" with constant clinical oversight.</w:t>
      </w:r>
    </w:p>
    <w:p w14:paraId="64B3CB9B" w14:textId="77777777" w:rsidR="00BF7865" w:rsidRDefault="00BF7865">
      <w:pPr>
        <w:spacing w:after="60"/>
        <w:ind w:left="720"/>
        <w:jc w:val="both"/>
      </w:pPr>
      <w:r>
        <w:rPr>
          <w:b/>
          <w:bCs/>
        </w:rPr>
        <w:t xml:space="preserve">• Telemedicine Consultation: </w:t>
      </w:r>
      <w:r>
        <w:t>The most common form, involving real-time interactive video or phone calls for primary care, mental health therapy, or specialist second opinions.</w:t>
      </w:r>
    </w:p>
    <w:p w14:paraId="6096DB50" w14:textId="77777777" w:rsidR="00BF7865" w:rsidRDefault="00BF7865">
      <w:pPr>
        <w:spacing w:after="60"/>
        <w:ind w:left="720"/>
        <w:jc w:val="both"/>
      </w:pPr>
      <w:r>
        <w:rPr>
          <w:b/>
          <w:bCs/>
        </w:rPr>
        <w:t xml:space="preserve">• Telesurgery (Remote Surgery): </w:t>
      </w:r>
      <w:r>
        <w:t>An advanced application using high-speed data links and robotics to allow a surgeon to perform a procedure on a patient located in a different geographical area.</w:t>
      </w:r>
    </w:p>
    <w:p w14:paraId="16687C62" w14:textId="77777777" w:rsidR="00BF7865" w:rsidRDefault="00BF7865">
      <w:pPr>
        <w:spacing w:after="120"/>
        <w:ind w:left="720"/>
        <w:jc w:val="both"/>
      </w:pPr>
      <w:r>
        <w:rPr>
          <w:b/>
          <w:bCs/>
        </w:rPr>
        <w:t xml:space="preserve">• Medical </w:t>
      </w:r>
      <w:proofErr w:type="spellStart"/>
      <w:r>
        <w:rPr>
          <w:b/>
          <w:bCs/>
        </w:rPr>
        <w:t>Teletraining</w:t>
      </w:r>
      <w:proofErr w:type="spellEnd"/>
      <w:r>
        <w:rPr>
          <w:b/>
          <w:bCs/>
        </w:rPr>
        <w:t xml:space="preserve">: </w:t>
      </w:r>
      <w:r>
        <w:t>Uses telecommunications to provide distance learning and mentoring for healthcare professionals. This includes live-streaming surgeries for student observation or expert-to-expert training on new clinical techniques.</w:t>
      </w:r>
    </w:p>
    <w:p w14:paraId="417879CB" w14:textId="77777777" w:rsidR="00BF7865" w:rsidRDefault="00BF7865">
      <w:pPr>
        <w:pStyle w:val="Heading1"/>
        <w:pageBreakBefore/>
      </w:pPr>
      <w:bookmarkStart w:id="18" w:name="_Toc229395382"/>
      <w:r>
        <w:lastRenderedPageBreak/>
        <w:t>CHAPTER 5: DEMERITS OF ICT</w:t>
      </w:r>
      <w:bookmarkEnd w:id="18"/>
    </w:p>
    <w:p w14:paraId="45E53172" w14:textId="77777777" w:rsidR="00BF7865" w:rsidRDefault="00BF7865">
      <w:pPr>
        <w:spacing w:after="120"/>
        <w:jc w:val="both"/>
      </w:pPr>
      <w:r>
        <w:t>While Information and Communication Technology (ICT) has revolutionized modern life, it introduces several significant drawbacks across social, health, economic, and security domains.</w:t>
      </w:r>
    </w:p>
    <w:p w14:paraId="04A6ADF2" w14:textId="77777777" w:rsidR="00BF7865" w:rsidRDefault="00BF7865">
      <w:pPr>
        <w:spacing w:after="60"/>
      </w:pPr>
      <w:r>
        <w:rPr>
          <w:b/>
          <w:bCs/>
        </w:rPr>
        <w:t>1. Security and Privacy Risks</w:t>
      </w:r>
    </w:p>
    <w:p w14:paraId="096BD3FD" w14:textId="77777777" w:rsidR="00BF7865" w:rsidRDefault="00BF7865">
      <w:pPr>
        <w:spacing w:after="60"/>
        <w:ind w:left="720"/>
        <w:jc w:val="both"/>
      </w:pPr>
      <w:r>
        <w:rPr>
          <w:b/>
          <w:bCs/>
        </w:rPr>
        <w:t xml:space="preserve">• Cybersecurity Threats: </w:t>
      </w:r>
      <w:r>
        <w:t>Increased reliance on ICT exposes individuals and organizations to hacking, malware, and data breaches.</w:t>
      </w:r>
    </w:p>
    <w:p w14:paraId="08B057CC" w14:textId="77777777" w:rsidR="00BF7865" w:rsidRDefault="00BF7865">
      <w:pPr>
        <w:spacing w:after="60"/>
        <w:ind w:left="720"/>
        <w:jc w:val="both"/>
      </w:pPr>
      <w:r>
        <w:rPr>
          <w:b/>
          <w:bCs/>
        </w:rPr>
        <w:t xml:space="preserve">• Privacy Concerns: </w:t>
      </w:r>
      <w:r>
        <w:t>The collection of vast amounts of personal data increases the risk of identity theft, unauthorized surveillance, and the loss of control over personal information.</w:t>
      </w:r>
    </w:p>
    <w:p w14:paraId="7024DA23" w14:textId="77777777" w:rsidR="00BF7865" w:rsidRDefault="00BF7865">
      <w:pPr>
        <w:spacing w:after="120"/>
        <w:ind w:left="720"/>
      </w:pPr>
      <w:r>
        <w:rPr>
          <w:b/>
          <w:bCs/>
        </w:rPr>
        <w:t xml:space="preserve">• Cybercrime: </w:t>
      </w:r>
      <w:r>
        <w:t>Platforms can be misused for illegal activities such as phishing, financial fraud, and cyberstalking.</w:t>
      </w:r>
    </w:p>
    <w:p w14:paraId="50D17749" w14:textId="77777777" w:rsidR="00BF7865" w:rsidRDefault="00BF7865">
      <w:pPr>
        <w:spacing w:after="60"/>
      </w:pPr>
      <w:r>
        <w:rPr>
          <w:b/>
          <w:bCs/>
        </w:rPr>
        <w:t>2. Health and Psychological Impacts</w:t>
      </w:r>
    </w:p>
    <w:p w14:paraId="0EDA0E0E" w14:textId="77777777" w:rsidR="00BF7865" w:rsidRDefault="00BF7865">
      <w:pPr>
        <w:spacing w:after="60"/>
        <w:ind w:left="720"/>
        <w:jc w:val="both"/>
      </w:pPr>
      <w:r>
        <w:rPr>
          <w:b/>
          <w:bCs/>
        </w:rPr>
        <w:t xml:space="preserve">• Physical Health Issues: </w:t>
      </w:r>
      <w:r>
        <w:t>Prolonged screen time is linked to eye strain, headaches, poor posture, and a sedentary lifestyle that can lead to obesity and heart problems.</w:t>
      </w:r>
    </w:p>
    <w:p w14:paraId="5E59DD17" w14:textId="77777777" w:rsidR="00BF7865" w:rsidRDefault="00BF7865">
      <w:pPr>
        <w:spacing w:after="60"/>
        <w:ind w:left="720"/>
        <w:jc w:val="both"/>
      </w:pPr>
      <w:r>
        <w:rPr>
          <w:b/>
          <w:bCs/>
        </w:rPr>
        <w:t xml:space="preserve">• Mental Health &amp; Addiction: </w:t>
      </w:r>
      <w:r>
        <w:t>Excessive use can result in internet addiction, social isolation, and "technostress" from constant digital connectivity.</w:t>
      </w:r>
    </w:p>
    <w:p w14:paraId="3883A96D" w14:textId="77777777" w:rsidR="00BF7865" w:rsidRDefault="00BF7865">
      <w:pPr>
        <w:spacing w:after="120"/>
        <w:ind w:left="720"/>
        <w:jc w:val="both"/>
      </w:pPr>
      <w:r>
        <w:rPr>
          <w:b/>
          <w:bCs/>
        </w:rPr>
        <w:t xml:space="preserve">• Digital Distraction: </w:t>
      </w:r>
      <w:r>
        <w:t>Constant notifications and access to entertainment can reduce attention spans and decrease productivity in both work and education.</w:t>
      </w:r>
    </w:p>
    <w:p w14:paraId="2E078DEB" w14:textId="77777777" w:rsidR="00BF7865" w:rsidRDefault="00BF7865">
      <w:pPr>
        <w:spacing w:after="60"/>
      </w:pPr>
      <w:r>
        <w:rPr>
          <w:b/>
          <w:bCs/>
        </w:rPr>
        <w:t>3. Economic and Employment Challenges</w:t>
      </w:r>
    </w:p>
    <w:p w14:paraId="72DC499C" w14:textId="77777777" w:rsidR="00BF7865" w:rsidRDefault="00BF7865">
      <w:pPr>
        <w:spacing w:after="60"/>
        <w:ind w:left="720"/>
        <w:jc w:val="both"/>
      </w:pPr>
      <w:r>
        <w:rPr>
          <w:b/>
          <w:bCs/>
        </w:rPr>
        <w:t xml:space="preserve">• Job Displacement: </w:t>
      </w:r>
      <w:r>
        <w:t xml:space="preserve">Automation and AI can replace manual </w:t>
      </w:r>
      <w:proofErr w:type="spellStart"/>
      <w:r>
        <w:t>labor</w:t>
      </w:r>
      <w:proofErr w:type="spellEnd"/>
      <w:r>
        <w:t xml:space="preserve"> and administrative tasks, leading to unemployment or the need for significant workforce retraining.</w:t>
      </w:r>
    </w:p>
    <w:p w14:paraId="0800CC54" w14:textId="77777777" w:rsidR="00BF7865" w:rsidRDefault="00BF7865">
      <w:pPr>
        <w:spacing w:after="60"/>
        <w:ind w:left="720"/>
        <w:jc w:val="both"/>
      </w:pPr>
      <w:r>
        <w:rPr>
          <w:b/>
          <w:bCs/>
        </w:rPr>
        <w:t xml:space="preserve">• Digital Divide: </w:t>
      </w:r>
      <w:r>
        <w:t>There is a growing gap between those who have access to high-speed internet and modern devices and those who do not, often based on socioeconomic status or geography.</w:t>
      </w:r>
    </w:p>
    <w:p w14:paraId="21AB604D" w14:textId="77777777" w:rsidR="00BF7865" w:rsidRDefault="00BF7865">
      <w:pPr>
        <w:spacing w:after="120"/>
        <w:ind w:left="720"/>
        <w:jc w:val="both"/>
      </w:pPr>
      <w:r>
        <w:rPr>
          <w:b/>
          <w:bCs/>
        </w:rPr>
        <w:t xml:space="preserve">• High Costs: </w:t>
      </w:r>
      <w:r>
        <w:t>The initial investment in ICT infrastructure, hardware, and ongoing software maintenance can be prohibitively expensive for some individuals and small businesses.</w:t>
      </w:r>
    </w:p>
    <w:p w14:paraId="469A1CC6" w14:textId="77777777" w:rsidR="00BF7865" w:rsidRDefault="00BF7865">
      <w:pPr>
        <w:spacing w:after="60"/>
      </w:pPr>
      <w:r>
        <w:rPr>
          <w:b/>
          <w:bCs/>
        </w:rPr>
        <w:t>4. Social and Developmental Drawbacks</w:t>
      </w:r>
    </w:p>
    <w:p w14:paraId="214EB79E" w14:textId="77777777" w:rsidR="00BF7865" w:rsidRDefault="00BF7865">
      <w:pPr>
        <w:spacing w:after="60"/>
        <w:ind w:left="720"/>
        <w:jc w:val="both"/>
      </w:pPr>
      <w:r>
        <w:rPr>
          <w:b/>
          <w:bCs/>
        </w:rPr>
        <w:t xml:space="preserve">• Reduced Face-to-Face Interaction: </w:t>
      </w:r>
      <w:r>
        <w:t>Over-reliance on digital communication can weaken traditional social skills and lead to a loss of non-verbal cues (like body language) in interactions.</w:t>
      </w:r>
    </w:p>
    <w:p w14:paraId="63E6DA26" w14:textId="77777777" w:rsidR="00BF7865" w:rsidRDefault="00BF7865">
      <w:pPr>
        <w:spacing w:after="60"/>
        <w:ind w:left="720"/>
        <w:jc w:val="both"/>
      </w:pPr>
      <w:r>
        <w:rPr>
          <w:b/>
          <w:bCs/>
        </w:rPr>
        <w:t xml:space="preserve">• Cyberbullying: </w:t>
      </w:r>
      <w:r>
        <w:t>ICT provides a platform for online harassment and bullying, which can be more pervasive and harder to escape than traditional bullying.</w:t>
      </w:r>
    </w:p>
    <w:p w14:paraId="2A4BD506" w14:textId="77777777" w:rsidR="00BF7865" w:rsidRDefault="00BF7865">
      <w:pPr>
        <w:spacing w:after="120"/>
        <w:ind w:left="720"/>
        <w:jc w:val="both"/>
      </w:pPr>
      <w:r>
        <w:rPr>
          <w:b/>
          <w:bCs/>
        </w:rPr>
        <w:t xml:space="preserve">• Misinformation: </w:t>
      </w:r>
      <w:r>
        <w:t>The rapid spread of "fake news" and misleading information on the internet can influence public opinion and hinder critical thinking.</w:t>
      </w:r>
    </w:p>
    <w:p w14:paraId="3A380C44" w14:textId="77777777" w:rsidR="00BF7865" w:rsidRDefault="00BF7865">
      <w:pPr>
        <w:spacing w:after="60"/>
      </w:pPr>
      <w:r>
        <w:rPr>
          <w:b/>
          <w:bCs/>
        </w:rPr>
        <w:t>5. Educational and Cognitive Demerits</w:t>
      </w:r>
    </w:p>
    <w:p w14:paraId="133B5251" w14:textId="77777777" w:rsidR="00BF7865" w:rsidRDefault="00BF7865">
      <w:pPr>
        <w:spacing w:after="60"/>
        <w:ind w:left="720"/>
        <w:jc w:val="both"/>
      </w:pPr>
      <w:r>
        <w:rPr>
          <w:b/>
          <w:bCs/>
        </w:rPr>
        <w:t xml:space="preserve">• Over-reliance: </w:t>
      </w:r>
      <w:r>
        <w:t>Students may depend too heavily on technology for answers (e.g., using AI or search engines), which can stifle critical thinking and problem-solving abilities.</w:t>
      </w:r>
    </w:p>
    <w:p w14:paraId="65D19715" w14:textId="77777777" w:rsidR="00BF7865" w:rsidRDefault="00BF7865">
      <w:pPr>
        <w:spacing w:after="120"/>
        <w:ind w:left="720"/>
        <w:jc w:val="both"/>
      </w:pPr>
      <w:r>
        <w:rPr>
          <w:b/>
          <w:bCs/>
        </w:rPr>
        <w:t xml:space="preserve">• Academic Dishonesty: </w:t>
      </w:r>
      <w:r>
        <w:t>Digital tools can facilitate cheating through easy access to unauthorized resources during assessments.</w:t>
      </w:r>
    </w:p>
    <w:p w14:paraId="349E0088" w14:textId="77777777" w:rsidR="00BF7865" w:rsidRDefault="00BF7865">
      <w:pPr>
        <w:spacing w:after="120"/>
        <w:jc w:val="both"/>
      </w:pPr>
      <w:r>
        <w:t xml:space="preserve">In summary, ICT has become an essential part of modern life, offering incredible efficiency, instant global communication, and easy access to knowledge. While it is important to stay mindful </w:t>
      </w:r>
      <w:r>
        <w:lastRenderedPageBreak/>
        <w:t>of challenges, the primary focus remains on how these tools empower us to work smarter and stay connected. By using technology thoughtfully, we can harness its full potential to drive innovation and simplify daily tasks while maintaining a healthy personal and professional life.</w:t>
      </w:r>
    </w:p>
    <w:p w14:paraId="2C873D92" w14:textId="77777777" w:rsidR="00BF7865" w:rsidRDefault="00BF7865">
      <w:pPr>
        <w:pStyle w:val="Heading1"/>
        <w:pageBreakBefore/>
      </w:pPr>
      <w:bookmarkStart w:id="19" w:name="_Toc229395383"/>
      <w:r>
        <w:lastRenderedPageBreak/>
        <w:t>References</w:t>
      </w:r>
      <w:bookmarkEnd w:id="19"/>
    </w:p>
    <w:p w14:paraId="5B51CD8C" w14:textId="77777777" w:rsidR="00BF7865" w:rsidRDefault="00BF7865">
      <w:pPr>
        <w:spacing w:after="120"/>
        <w:ind w:left="720" w:hanging="720"/>
      </w:pPr>
      <w:r>
        <w:t xml:space="preserve">Bajwa, J., Munir, U., Nori, A., &amp; Williams, B. (2021). Artificial intelligence in healthcare: Transforming the practice of medicine. </w:t>
      </w:r>
      <w:r>
        <w:rPr>
          <w:i/>
          <w:iCs/>
        </w:rPr>
        <w:t>Future Healthcare Journal</w:t>
      </w:r>
      <w:r>
        <w:t>, 8(2), e188–e194. https://doi.org/10.7861/fhj.2021-0095</w:t>
      </w:r>
    </w:p>
    <w:p w14:paraId="6C4766F2" w14:textId="77777777" w:rsidR="00BF7865" w:rsidRDefault="00BF7865">
      <w:pPr>
        <w:spacing w:after="120"/>
        <w:ind w:left="720" w:hanging="720"/>
      </w:pPr>
      <w:proofErr w:type="spellStart"/>
      <w:r>
        <w:t>Popenici</w:t>
      </w:r>
      <w:proofErr w:type="spellEnd"/>
      <w:r>
        <w:t xml:space="preserve">, S. A. D., &amp; Kerr, S. (2017). Exploring the impact of artificial intelligence on teaching and learning in higher education. </w:t>
      </w:r>
      <w:r>
        <w:rPr>
          <w:i/>
          <w:iCs/>
        </w:rPr>
        <w:t>Research and Practice in Technology Enhanced Learning</w:t>
      </w:r>
      <w:r>
        <w:t>, 12(1), 22. https://doi.org/10.1186/s41039-017-0062-8</w:t>
      </w:r>
    </w:p>
    <w:p w14:paraId="0A45521F" w14:textId="77777777" w:rsidR="00BF7865" w:rsidRDefault="00BF7865">
      <w:pPr>
        <w:spacing w:after="120"/>
        <w:ind w:left="720" w:hanging="720"/>
      </w:pPr>
      <w:proofErr w:type="spellStart"/>
      <w:r>
        <w:t>Secinaro</w:t>
      </w:r>
      <w:proofErr w:type="spellEnd"/>
      <w:r>
        <w:t xml:space="preserve">, S., Calandra, D., </w:t>
      </w:r>
      <w:proofErr w:type="spellStart"/>
      <w:r>
        <w:t>Secinaro</w:t>
      </w:r>
      <w:proofErr w:type="spellEnd"/>
      <w:r>
        <w:t xml:space="preserve">, A., </w:t>
      </w:r>
      <w:proofErr w:type="spellStart"/>
      <w:r>
        <w:t>Muthurangu</w:t>
      </w:r>
      <w:proofErr w:type="spellEnd"/>
      <w:r>
        <w:t xml:space="preserve">, V., &amp; Biancone, P. (2021). The role of artificial intelligence in healthcare: A structured literature review. </w:t>
      </w:r>
      <w:r>
        <w:rPr>
          <w:i/>
          <w:iCs/>
        </w:rPr>
        <w:t>BMC Medical Informatics and Decision Making</w:t>
      </w:r>
      <w:r>
        <w:t>, 21(1), 125. https://doi.org/10.1186/s12911-021-01488-9</w:t>
      </w:r>
    </w:p>
    <w:sectPr w:rsidR="00BF7865" w:rsidSect="006414FB">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341AE" w14:textId="77777777" w:rsidR="00334B11" w:rsidRDefault="00334B11">
      <w:r>
        <w:separator/>
      </w:r>
    </w:p>
  </w:endnote>
  <w:endnote w:type="continuationSeparator" w:id="0">
    <w:p w14:paraId="3EF63B75" w14:textId="77777777" w:rsidR="00334B11" w:rsidRDefault="00334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1A08" w14:textId="77777777" w:rsidR="00BF7865" w:rsidRDefault="00BF78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34941" w14:textId="77777777" w:rsidR="005223F1" w:rsidRDefault="005223F1" w:rsidP="00BF7865">
    <w:pPr>
      <w:pStyle w:val="Footer"/>
      <w:jc w:val="center"/>
    </w:pPr>
    <w:r>
      <w:fldChar w:fldCharType="begin"/>
    </w:r>
    <w:r>
      <w:instrText xml:space="preserve"> PAGE \* roman \* MERGEFORMAT </w:instrText>
    </w:r>
    <w:r>
      <w:fldChar w:fldCharType="separate"/>
    </w:r>
    <w:r>
      <w:rPr>
        <w:noProof/>
      </w:rPr>
      <w:t>4</w:t>
    </w:r>
    <w:r>
      <w:fldChar w:fldCharType="end"/>
    </w:r>
  </w:p>
  <w:p w14:paraId="55CDF6D6" w14:textId="77777777" w:rsidR="005223F1" w:rsidRDefault="005223F1" w:rsidP="002C7701">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6461" w14:textId="77777777" w:rsidR="00BF7865" w:rsidRDefault="00BF78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3B3B4" w14:textId="77777777" w:rsidR="008F3EC5" w:rsidRDefault="008F3EC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54C86" w14:textId="331E5E95" w:rsidR="00BF7865" w:rsidRDefault="00BF7865" w:rsidP="00BF7865">
    <w:pPr>
      <w:jc w:val="center"/>
    </w:pPr>
    <w:r>
      <w:fldChar w:fldCharType="begin"/>
    </w:r>
    <w:r>
      <w:instrText xml:space="preserve"> PAGE  \* MERGEFORMAT </w:instrText>
    </w:r>
    <w:r>
      <w:fldChar w:fldCharType="separate"/>
    </w:r>
    <w:r>
      <w:rPr>
        <w:noProof/>
      </w:rPr>
      <w:t>11</w:t>
    </w:r>
    <w:r>
      <w:fldChar w:fldCharType="end"/>
    </w:r>
  </w:p>
  <w:p w14:paraId="385CBFBF" w14:textId="793466B6" w:rsidR="004B3FAF" w:rsidRDefault="004B3FAF" w:rsidP="002C7701">
    <w:pP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E3328" w14:textId="77777777" w:rsidR="008F3EC5" w:rsidRDefault="008F3E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444DF" w14:textId="77777777" w:rsidR="00334B11" w:rsidRDefault="00334B11">
      <w:r>
        <w:separator/>
      </w:r>
    </w:p>
  </w:footnote>
  <w:footnote w:type="continuationSeparator" w:id="0">
    <w:p w14:paraId="4CFBEBD5" w14:textId="77777777" w:rsidR="00334B11" w:rsidRDefault="00334B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D8BC4" w14:textId="77777777" w:rsidR="00BF7865" w:rsidRDefault="00BF78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FEE21" w14:textId="77777777" w:rsidR="00BF7865" w:rsidRDefault="00BF78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982D" w14:textId="77777777" w:rsidR="00BF7865" w:rsidRDefault="00BF78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D74F1" w14:textId="77777777" w:rsidR="008F3EC5" w:rsidRDefault="008F3EC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1349B" w14:textId="77777777" w:rsidR="004B3FAF" w:rsidRDefault="00000000">
    <w:pPr>
      <w:jc w:val="center"/>
    </w:pPr>
    <w:r>
      <w:rPr>
        <w:i/>
        <w:iCs/>
        <w:sz w:val="18"/>
        <w:szCs w:val="18"/>
      </w:rPr>
      <w:t>Report on Information Communication Technology (ICT)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5EC9" w14:textId="77777777" w:rsidR="008F3EC5" w:rsidRDefault="008F3E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B65B5"/>
    <w:multiLevelType w:val="hybridMultilevel"/>
    <w:tmpl w:val="9BE8A2DC"/>
    <w:lvl w:ilvl="0" w:tplc="59046EB2">
      <w:start w:val="1"/>
      <w:numFmt w:val="bullet"/>
      <w:lvlText w:val="●"/>
      <w:lvlJc w:val="left"/>
      <w:pPr>
        <w:ind w:left="720" w:hanging="360"/>
      </w:pPr>
    </w:lvl>
    <w:lvl w:ilvl="1" w:tplc="3306D422">
      <w:start w:val="1"/>
      <w:numFmt w:val="bullet"/>
      <w:lvlText w:val="○"/>
      <w:lvlJc w:val="left"/>
      <w:pPr>
        <w:ind w:left="1440" w:hanging="360"/>
      </w:pPr>
    </w:lvl>
    <w:lvl w:ilvl="2" w:tplc="C2D609A6">
      <w:start w:val="1"/>
      <w:numFmt w:val="bullet"/>
      <w:lvlText w:val="■"/>
      <w:lvlJc w:val="left"/>
      <w:pPr>
        <w:ind w:left="2160" w:hanging="360"/>
      </w:pPr>
    </w:lvl>
    <w:lvl w:ilvl="3" w:tplc="8F900F3C">
      <w:start w:val="1"/>
      <w:numFmt w:val="bullet"/>
      <w:lvlText w:val="●"/>
      <w:lvlJc w:val="left"/>
      <w:pPr>
        <w:ind w:left="2880" w:hanging="360"/>
      </w:pPr>
    </w:lvl>
    <w:lvl w:ilvl="4" w:tplc="EC2040A4">
      <w:start w:val="1"/>
      <w:numFmt w:val="bullet"/>
      <w:lvlText w:val="○"/>
      <w:lvlJc w:val="left"/>
      <w:pPr>
        <w:ind w:left="3600" w:hanging="360"/>
      </w:pPr>
    </w:lvl>
    <w:lvl w:ilvl="5" w:tplc="6972A69E">
      <w:start w:val="1"/>
      <w:numFmt w:val="bullet"/>
      <w:lvlText w:val="■"/>
      <w:lvlJc w:val="left"/>
      <w:pPr>
        <w:ind w:left="4320" w:hanging="360"/>
      </w:pPr>
    </w:lvl>
    <w:lvl w:ilvl="6" w:tplc="9C866EAA">
      <w:start w:val="1"/>
      <w:numFmt w:val="bullet"/>
      <w:lvlText w:val="●"/>
      <w:lvlJc w:val="left"/>
      <w:pPr>
        <w:ind w:left="5040" w:hanging="360"/>
      </w:pPr>
    </w:lvl>
    <w:lvl w:ilvl="7" w:tplc="CCB0FC28">
      <w:start w:val="1"/>
      <w:numFmt w:val="bullet"/>
      <w:lvlText w:val="●"/>
      <w:lvlJc w:val="left"/>
      <w:pPr>
        <w:ind w:left="5760" w:hanging="360"/>
      </w:pPr>
    </w:lvl>
    <w:lvl w:ilvl="8" w:tplc="339C6192">
      <w:start w:val="1"/>
      <w:numFmt w:val="bullet"/>
      <w:lvlText w:val="●"/>
      <w:lvlJc w:val="left"/>
      <w:pPr>
        <w:ind w:left="6480" w:hanging="360"/>
      </w:pPr>
    </w:lvl>
  </w:abstractNum>
  <w:num w:numId="1" w16cid:durableId="16497464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FAF"/>
    <w:rsid w:val="00063F15"/>
    <w:rsid w:val="00067B82"/>
    <w:rsid w:val="000F6909"/>
    <w:rsid w:val="002A58CC"/>
    <w:rsid w:val="002C7701"/>
    <w:rsid w:val="00334B11"/>
    <w:rsid w:val="004340A6"/>
    <w:rsid w:val="00487E1A"/>
    <w:rsid w:val="004B3FAF"/>
    <w:rsid w:val="005223F1"/>
    <w:rsid w:val="006414FB"/>
    <w:rsid w:val="008544CD"/>
    <w:rsid w:val="008F3EC5"/>
    <w:rsid w:val="00BF7865"/>
    <w:rsid w:val="00E45585"/>
    <w:rsid w:val="00E64F82"/>
    <w:rsid w:val="00F95665"/>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E487A"/>
  <w15:docId w15:val="{A6FF44AC-6015-4672-ABA5-83B8701EB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40" w:after="180"/>
      <w:outlineLvl w:val="1"/>
    </w:pPr>
    <w:rPr>
      <w:b/>
      <w:bCs/>
      <w:sz w:val="28"/>
      <w:szCs w:val="28"/>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before="60" w:after="240"/>
    </w:pPr>
    <w:rPr>
      <w:i/>
      <w:iCs/>
      <w:sz w:val="20"/>
      <w:szCs w:val="20"/>
    </w:rPr>
  </w:style>
  <w:style w:type="paragraph" w:styleId="TOC1">
    <w:name w:val="toc 1"/>
    <w:basedOn w:val="Normal"/>
    <w:next w:val="Normal"/>
    <w:autoRedefine/>
    <w:uiPriority w:val="39"/>
    <w:unhideWhenUsed/>
    <w:rsid w:val="008544CD"/>
    <w:pPr>
      <w:spacing w:after="100"/>
    </w:pPr>
  </w:style>
  <w:style w:type="paragraph" w:styleId="TOC2">
    <w:name w:val="toc 2"/>
    <w:basedOn w:val="Normal"/>
    <w:next w:val="Normal"/>
    <w:autoRedefine/>
    <w:uiPriority w:val="39"/>
    <w:unhideWhenUsed/>
    <w:rsid w:val="008544CD"/>
    <w:pPr>
      <w:spacing w:after="100"/>
      <w:ind w:left="240"/>
    </w:pPr>
  </w:style>
  <w:style w:type="paragraph" w:styleId="TOC3">
    <w:name w:val="toc 3"/>
    <w:basedOn w:val="Normal"/>
    <w:next w:val="Normal"/>
    <w:autoRedefine/>
    <w:uiPriority w:val="39"/>
    <w:unhideWhenUsed/>
    <w:rsid w:val="008544CD"/>
    <w:pPr>
      <w:spacing w:after="100"/>
      <w:ind w:left="480"/>
    </w:pPr>
  </w:style>
  <w:style w:type="paragraph" w:styleId="Header">
    <w:name w:val="header"/>
    <w:basedOn w:val="Normal"/>
    <w:link w:val="HeaderChar"/>
    <w:uiPriority w:val="99"/>
    <w:unhideWhenUsed/>
    <w:rsid w:val="008F3EC5"/>
    <w:pPr>
      <w:tabs>
        <w:tab w:val="center" w:pos="4513"/>
        <w:tab w:val="right" w:pos="9026"/>
      </w:tabs>
    </w:pPr>
  </w:style>
  <w:style w:type="character" w:customStyle="1" w:styleId="HeaderChar">
    <w:name w:val="Header Char"/>
    <w:basedOn w:val="DefaultParagraphFont"/>
    <w:link w:val="Header"/>
    <w:uiPriority w:val="99"/>
    <w:rsid w:val="008F3EC5"/>
  </w:style>
  <w:style w:type="paragraph" w:styleId="Footer">
    <w:name w:val="footer"/>
    <w:basedOn w:val="Normal"/>
    <w:link w:val="FooterChar"/>
    <w:uiPriority w:val="99"/>
    <w:unhideWhenUsed/>
    <w:rsid w:val="008F3EC5"/>
    <w:pPr>
      <w:tabs>
        <w:tab w:val="center" w:pos="4513"/>
        <w:tab w:val="right" w:pos="9026"/>
      </w:tabs>
    </w:pPr>
  </w:style>
  <w:style w:type="character" w:customStyle="1" w:styleId="FooterChar">
    <w:name w:val="Footer Char"/>
    <w:basedOn w:val="DefaultParagraphFont"/>
    <w:link w:val="Footer"/>
    <w:uiPriority w:val="99"/>
    <w:rsid w:val="008F3EC5"/>
  </w:style>
  <w:style w:type="table" w:styleId="TableGrid">
    <w:name w:val="Table Grid"/>
    <w:basedOn w:val="TableNormal"/>
    <w:uiPriority w:val="39"/>
    <w:rsid w:val="008F3E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4.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6.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4.xm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jpe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274087-DB69-4AFA-BD87-65A12471FC48}">
  <we:reference id="wa200010453" version="1.0.0.1" store="en-US" storeType="OMEX"/>
  <we:alternateReferences>
    <we:reference id="wa200010453" version="1.0.0.1" store="" storeType="OMEX"/>
  </we:alternateReferences>
  <we:properties>
    <we:property name="claude.fileId" value="&quot;dd4fe837-24e3-4881-998b-82f3510a0f7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20</Pages>
  <Words>3285</Words>
  <Characters>20637</Characters>
  <Application>Microsoft Office Word</Application>
  <DocSecurity>0</DocSecurity>
  <Lines>491</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Buddhika Ariyaratne</cp:lastModifiedBy>
  <cp:revision>2</cp:revision>
  <cp:lastPrinted>2026-05-11T04:28:00Z</cp:lastPrinted>
  <dcterms:created xsi:type="dcterms:W3CDTF">2026-05-11T07:06:00Z</dcterms:created>
  <dcterms:modified xsi:type="dcterms:W3CDTF">2026-05-11T07:06:00Z</dcterms:modified>
</cp:coreProperties>
</file>