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  <w:pBdr>
          <w:bottom w:val="single" w:sz="12" w:space="4" w:color="1F3864"/>
        </w:pBdr>
      </w:pPr>
      <w:r>
        <w:rPr>
          <w:rFonts w:ascii="微软雅黑" w:hAnsi="微软雅黑" w:eastAsia="微软雅黑"/>
          <w:b/>
          <w:color w:val="1F3864"/>
          <w:sz w:val="36"/>
        </w:rPr>
        <w:t>平台路线图：还能接哪些竞赛 · 要不要网页/桌面端 · GitHub 上有没有同类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调研日期：2026-09-30 ｜ 数据来源：教育部认可竞赛清单（84 项，附源）、GitHub 官方搜索/API 实测、公开项目元数据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结论先行：</w:t>
      </w:r>
      <w:r>
        <w:rPr>
          <w:rFonts w:ascii="微软雅黑" w:hAnsi="微软雅黑" w:eastAsia="微软雅黑"/>
          <w:b/>
          <w:color w:val="505050"/>
          <w:sz w:val="20"/>
        </w:rPr>
        <w:t>竞赛可接的很多（我们按"数据可获得性 + 骨架契合度"分了三档）；客户端现在只有 CLI，建议先做网页端、桌面端走 DSH 插件最省；GitHub 上"AI 竞赛助手"只有单竞赛单点尝试，多竞赛平台这个位置目前是空的。</w:t>
      </w: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一、还能接哪些竞赛（基于教育部认可的 84 项清单）</w:t>
      </w:r>
    </w:p>
    <w:p>
      <w:r>
        <w:rPr>
          <w:rFonts w:ascii="微软雅黑" w:hAnsi="微软雅黑" w:eastAsia="微软雅黑"/>
          <w:b w:val="0"/>
          <w:sz w:val="21"/>
        </w:rPr>
        <w:t>清单来源：</w:t>
      </w:r>
      <w:hyperlink r:id="rId10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2025 年教育部认可的全国大学生学科竞赛目录清单（湖南工学院转发）</w:t>
        </w:r>
      </w:hyperlink>
      <w:r>
        <w:rPr>
          <w:rFonts w:ascii="微软雅黑" w:hAnsi="微软雅黑" w:eastAsia="微软雅黑"/>
          <w:b w:val="0"/>
          <w:sz w:val="21"/>
        </w:rPr>
        <w:t xml:space="preserve">，原始榜单来自中国高等教育学会《全国普通高校大学生竞赛分析报告》。全量 84 项已存为 </w:t>
      </w:r>
      <w:r>
        <w:rPr>
          <w:rFonts w:ascii="Consolas" w:hAnsi="Consolas" w:eastAsia="微软雅黑"/>
          <w:color w:val="C7254E"/>
          <w:sz w:val="20"/>
        </w:rPr>
        <w:t>data/竞赛清单-教育部认可84项.txt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筛选判据</w:t>
      </w:r>
      <w:r>
        <w:rPr>
          <w:rFonts w:ascii="微软雅黑" w:hAnsi="微软雅黑" w:eastAsia="微软雅黑"/>
          <w:b w:val="0"/>
          <w:sz w:val="21"/>
        </w:rPr>
        <w:t>（三条同时满足才进第一档）：</w:t>
      </w:r>
    </w:p>
    <w:p>
      <w:r>
        <w:rPr>
          <w:rFonts w:ascii="微软雅黑" w:hAnsi="微软雅黑" w:eastAsia="微软雅黑"/>
          <w:b w:val="0"/>
          <w:sz w:val="21"/>
        </w:rPr>
        <w:t>① 任务以"</w:t>
      </w:r>
      <w:r>
        <w:rPr>
          <w:rFonts w:ascii="微软雅黑" w:hAnsi="微软雅黑" w:eastAsia="微软雅黑"/>
          <w:b/>
          <w:sz w:val="21"/>
        </w:rPr>
        <w:t>信息处理 + 方案设计 + 报告/论文</w:t>
      </w:r>
      <w:r>
        <w:rPr>
          <w:rFonts w:ascii="微软雅黑" w:hAnsi="微软雅黑" w:eastAsia="微软雅黑"/>
          <w:b w:val="0"/>
          <w:sz w:val="21"/>
        </w:rPr>
        <w:t xml:space="preserve">"为主（而不是现场手技）；② </w:t>
      </w:r>
      <w:r>
        <w:rPr>
          <w:rFonts w:ascii="微软雅黑" w:hAnsi="微软雅黑" w:eastAsia="微软雅黑"/>
          <w:b/>
          <w:sz w:val="21"/>
        </w:rPr>
        <w:t>赛题/规则公开可得</w:t>
      </w:r>
      <w:r>
        <w:rPr>
          <w:rFonts w:ascii="微软雅黑" w:hAnsi="微软雅黑" w:eastAsia="微软雅黑"/>
          <w:b w:val="0"/>
          <w:sz w:val="21"/>
        </w:rPr>
        <w:t>（能建题库）；③ 关键环节</w:t>
      </w:r>
      <w:r>
        <w:rPr>
          <w:rFonts w:ascii="微软雅黑" w:hAnsi="微软雅黑" w:eastAsia="微软雅黑"/>
          <w:b/>
          <w:sz w:val="21"/>
        </w:rPr>
        <w:t>可被工具化</w:t>
      </w:r>
      <w:r>
        <w:rPr>
          <w:rFonts w:ascii="微软雅黑" w:hAnsi="微软雅黑" w:eastAsia="微软雅黑"/>
          <w:b w:val="0"/>
          <w:sz w:val="21"/>
        </w:rPr>
        <w:t>（能做出确定性工具，而不是只能聊天）。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🥇 第一档：能直接复用现有骨架（优先接，每个约 0.5–2 天）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竞赛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为什么能接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还需要补什么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全国大学生数学建模竞赛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同为"读题 → 建模 → 出方案 → 写论文"；</w:t>
            </w:r>
            <w:r>
              <w:rPr>
                <w:rFonts w:ascii="微软雅黑" w:hAnsi="微软雅黑" w:eastAsia="微软雅黑"/>
                <w:b/>
                <w:sz w:val="18"/>
              </w:rPr>
              <w:t>且有前作证明需求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（同类 skills ★1058）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历年 A/B/C 题与评阅要点、数据处理/优化/统计工具、论文模板（LaTeX/docx）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全国大学生智能汽车竞赛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★ </w:t>
            </w:r>
            <w:r>
              <w:rPr>
                <w:rFonts w:ascii="微软雅黑" w:hAnsi="微软雅黑" w:eastAsia="微软雅黑"/>
                <w:b/>
                <w:sz w:val="18"/>
              </w:rPr>
              <w:t>与控制类同源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：循迹/摄像头/电机/PID → </w:t>
            </w:r>
            <w:r>
              <w:rPr>
                <w:rFonts w:ascii="微软雅黑" w:hAnsi="微软雅黑" w:eastAsia="微软雅黑"/>
                <w:b/>
                <w:sz w:val="18"/>
              </w:rPr>
              <w:t>调参助手直接可用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历年赛道规则与器件限制、车模平台资料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全国大学生嵌入式芯片与系统设计竞赛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与 STM32 固件工作台同源（外设/固件/调试）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板卡资料（STM32 与国产 MCU）、赛题与评审要求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全国大学生光电设计竞赛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光+电+测量，与"测量类"同源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历年赛题、光路与器件要点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全国大学生集成电路创新创业大赛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设计与仿真为主，指标可量化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EDA 工具链说明、赛题与工艺约束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中国大学生计算机设计大赛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作品开发 + 答辩评审，与"出方案+报告"契合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评审规则、作品要求、答辩评分表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中国高校计算机大赛·人工智能创意赛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26⑤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应用开发，正中我们与作者求职主线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赛题与评审维度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机器人类</w:t>
            </w:r>
            <w:r>
              <w:rPr>
                <w:rFonts w:ascii="微软雅黑" w:hAnsi="微软雅黑" w:eastAsia="微软雅黑"/>
                <w:b w:val="0"/>
                <w:sz w:val="18"/>
              </w:rPr>
              <w:t>（CURC/RoboMaster 19、RoboCup 37、RAICOM 40、中国机器人及AI大赛 51、RoboTac 80）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19/37/40/51/80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 + 视觉同源；电赛控制类能力可直接迁移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各赛规则、仿真环境（Gazebo/Isaac）、场地约束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算法竞赛</w:t>
            </w:r>
            <w:r>
              <w:rPr>
                <w:rFonts w:ascii="微软雅黑" w:hAnsi="微软雅黑" w:eastAsia="微软雅黑"/>
                <w:b w:val="0"/>
                <w:sz w:val="18"/>
              </w:rPr>
              <w:t>（蓝桥杯 27、百度之星 58、ACM-ICPC 4、码蹄杯 84）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4/27/58/84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★ </w:t>
            </w:r>
            <w:r>
              <w:rPr>
                <w:rFonts w:ascii="微软雅黑" w:hAnsi="微软雅黑" w:eastAsia="微软雅黑"/>
                <w:b/>
                <w:sz w:val="18"/>
              </w:rPr>
              <w:t>但模式不同</w:t>
            </w:r>
            <w:r>
              <w:rPr>
                <w:rFonts w:ascii="微软雅黑" w:hAnsi="微软雅黑" w:eastAsia="微软雅黑"/>
                <w:b w:val="0"/>
                <w:sz w:val="18"/>
              </w:rPr>
              <w:t>：不是"出方案"而是"刷题+判题" → 需要新增一个</w:t>
            </w:r>
            <w:r>
              <w:rPr>
                <w:rFonts w:ascii="微软雅黑" w:hAnsi="微软雅黑" w:eastAsia="微软雅黑"/>
                <w:b/>
                <w:sz w:val="18"/>
              </w:rPr>
              <w:t>题库+评测子模式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题面数据、判题接口（可对接 HydroOJ 等开源 OJ）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🥈 第二档：值得做，但要先补专属数据与工具（每个约 3–7 天）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竞赛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序号</w:t>
            </w:r>
          </w:p>
        </w:tc>
        <w:tc>
          <w:tcPr>
            <w:tcW w:type="dxa" w:w="3289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缺什么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全国大学生机械创新设计大赛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机械结构/机构设计工具、图纸规范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全国大学生结构设计竞赛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结构计算与有限元基础工具、加载工况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中国大学生工程实践与创新能力大赛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赛道规则、机电一体化设计与制造约束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全国大学生节能减排社会实践与科技竞赛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52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能耗测算模型、案例库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全国大学生统计建模大赛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68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统计方法与检验工具（最接近数模，可复用数模分区）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全国大学生市场调查与分析大赛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问卷/抽样/统计工具与调研规范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全国高校 BIM 毕业设计创新大赛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BIM 软件链、规范与交付物要求</w:t>
            </w:r>
          </w:p>
        </w:tc>
      </w:tr>
      <w:tr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数字艺术/工业设计类（28/34/50/59、三维数字化 22、先进成图 21）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3289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设计评审主观性强，需视觉素材工具链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🥉 第三档：明确</w:t>
      </w:r>
      <w:r>
        <w:rPr>
          <w:rFonts w:ascii="微软雅黑" w:hAnsi="微软雅黑" w:eastAsia="微软雅黑"/>
          <w:b/>
          <w:color w:val="2E5496"/>
          <w:sz w:val="24"/>
        </w:rPr>
        <w:t>不做</w:t>
      </w:r>
      <w:r>
        <w:rPr>
          <w:rFonts w:ascii="微软雅黑" w:hAnsi="微软雅黑" w:eastAsia="微软雅黑"/>
          <w:b/>
          <w:color w:val="2E5496"/>
          <w:sz w:val="24"/>
        </w:rPr>
        <w:t>（AI 助手边际价值低或数据不可得）</w:t>
      </w:r>
    </w:p>
    <w:p>
      <w:r>
        <w:rPr>
          <w:rFonts w:ascii="微软雅黑" w:hAnsi="微软雅黑" w:eastAsia="微软雅黑"/>
          <w:b w:val="0"/>
          <w:sz w:val="21"/>
        </w:rPr>
        <w:t>医学技术技能(7)、金相技能(32)、地质技能(29)、测绘(67)、生命科学(44)、物理实验(45)、化学实验(62)/化工实验(61)、水利创新(60)、花园设计建造(64)、外语演讲/辩论/跨文化/诵读(15/53/56/57)、财会税务(72/78)、企业模拟与沙盘(73/74)、世界技能大赛及其选拔(81/82)。</w:t>
      </w:r>
    </w:p>
    <w:p>
      <w:r>
        <w:rPr>
          <w:rFonts w:ascii="微软雅黑" w:hAnsi="微软雅黑" w:eastAsia="微软雅黑"/>
          <w:b/>
          <w:sz w:val="21"/>
        </w:rPr>
        <w:t>理由</w:t>
      </w:r>
      <w:r>
        <w:rPr>
          <w:rFonts w:ascii="微软雅黑" w:hAnsi="微软雅黑" w:eastAsia="微软雅黑"/>
          <w:b w:val="0"/>
          <w:sz w:val="21"/>
        </w:rPr>
        <w:t>：考的是</w:t>
      </w:r>
      <w:r>
        <w:rPr>
          <w:rFonts w:ascii="微软雅黑" w:hAnsi="微软雅黑" w:eastAsia="微软雅黑"/>
          <w:b/>
          <w:sz w:val="21"/>
        </w:rPr>
        <w:t>现场操作/专业技能/主观评审</w:t>
      </w:r>
      <w:r>
        <w:rPr>
          <w:rFonts w:ascii="微软雅黑" w:hAnsi="微软雅黑" w:eastAsia="微软雅黑"/>
          <w:b w:val="0"/>
          <w:sz w:val="21"/>
        </w:rPr>
        <w:t>，或以</w:t>
      </w:r>
      <w:r>
        <w:rPr>
          <w:rFonts w:ascii="微软雅黑" w:hAnsi="微软雅黑" w:eastAsia="微软雅黑"/>
          <w:b/>
          <w:sz w:val="21"/>
        </w:rPr>
        <w:t>封闭题库+官方判分</w:t>
      </w:r>
      <w:r>
        <w:rPr>
          <w:rFonts w:ascii="微软雅黑" w:hAnsi="微软雅黑" w:eastAsia="微软雅黑"/>
          <w:b w:val="0"/>
          <w:sz w:val="21"/>
        </w:rPr>
        <w:t>为主，我们既拿不到数据也帮不上关键环节 —— 与其铺开，不如把第一档做深。</w:t>
      </w:r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★ 建议接入顺序（按"复用度 ÷ 工作量"）：</w:t>
      </w:r>
      <w:r>
        <w:rPr>
          <w:rFonts w:ascii="微软雅黑" w:hAnsi="微软雅黑" w:eastAsia="微软雅黑"/>
          <w:b/>
          <w:color w:val="505050"/>
          <w:sz w:val="20"/>
        </w:rPr>
        <w:t>智能汽车（最快，调参直接复用）→ 数学建模（需求已被验证，但要差异化）→ 嵌入式（固件工作台）→ 计设/人工智能创意赛 → 机器人类</w:t>
      </w:r>
      <w:r>
        <w:rPr>
          <w:rFonts w:ascii="微软雅黑" w:hAnsi="微软雅黑" w:eastAsia="微软雅黑"/>
          <w:b w:val="0"/>
          <w:color w:val="505050"/>
          <w:sz w:val="20"/>
        </w:rPr>
        <w:t>。</w:t>
      </w: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二、要不要网页端 / 桌面端</w:t>
      </w:r>
    </w:p>
    <w:p>
      <w:r>
        <w:rPr>
          <w:rFonts w:ascii="微软雅黑" w:hAnsi="微软雅黑" w:eastAsia="微软雅黑"/>
          <w:b/>
          <w:sz w:val="21"/>
        </w:rPr>
        <w:t>现状：只有 CLI（命令行）。</w:t>
      </w:r>
      <w:r>
        <w:rPr>
          <w:rFonts w:ascii="微软雅黑" w:hAnsi="微软雅黑" w:eastAsia="微软雅黑"/>
          <w:b w:val="0"/>
          <w:sz w:val="21"/>
        </w:rPr>
        <w:t xml:space="preserve"> 这是当前最大的短板 —— 队友用不了、面试官看不到、手机更打不开。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形态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现状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工作量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优点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缺点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CLI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✅ 已有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零成本、可脚本化、适合自己用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队友不会装 Python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保留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网页端</w:t>
            </w:r>
            <w:r>
              <w:rPr>
                <w:rFonts w:ascii="微软雅黑" w:hAnsi="微软雅黑" w:eastAsia="微软雅黑"/>
                <w:b w:val="0"/>
                <w:sz w:val="18"/>
              </w:rPr>
              <w:t>（FastAPI + 原生 HTML/JS）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2–3 天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队友</w:t>
            </w:r>
            <w:r>
              <w:rPr>
                <w:rFonts w:ascii="微软雅黑" w:hAnsi="微软雅黑" w:eastAsia="微软雅黑"/>
                <w:b/>
                <w:sz w:val="18"/>
              </w:rPr>
              <w:t>零安装</w:t>
            </w:r>
            <w:r>
              <w:rPr>
                <w:rFonts w:ascii="微软雅黑" w:hAnsi="微软雅黑" w:eastAsia="微软雅黑"/>
                <w:b w:val="0"/>
                <w:sz w:val="18"/>
              </w:rPr>
              <w:t>；能发链接/截图；手机也能开；可上传数据直接看曲线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要起服务（本机 uvicorn 即可）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★★ </w:t>
            </w:r>
            <w:r>
              <w:rPr>
                <w:rFonts w:ascii="微软雅黑" w:hAnsi="微软雅黑" w:eastAsia="微软雅黑"/>
                <w:b/>
                <w:sz w:val="18"/>
              </w:rPr>
              <w:t>先做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DSH 插件薄壳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1–2 天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白捡一个桌面端</w:t>
            </w:r>
            <w:r>
              <w:rPr>
                <w:rFonts w:ascii="微软雅黑" w:hAnsi="微软雅黑" w:eastAsia="微软雅黑"/>
                <w:b w:val="0"/>
                <w:sz w:val="18"/>
              </w:rPr>
              <w:t>：宿主已有窗口/设置页/权限体系，零打包零更新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绑在 DSH 生态里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★★ 想要"桌面端"就走这条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桌面端（Tauri / Electron 打包）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4–7 天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双击即用、像正经软件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打包/签名/自动更新都要维护，收益低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⏸ 后置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手机端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❌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响应式 </w:t>
            </w:r>
            <w:r>
              <w:rPr>
                <w:rFonts w:ascii="微软雅黑" w:hAnsi="微软雅黑" w:eastAsia="微软雅黑"/>
                <w:b/>
                <w:sz w:val="18"/>
              </w:rPr>
              <w:t>0.5 天</w:t>
            </w:r>
            <w:r>
              <w:rPr>
                <w:rFonts w:ascii="微软雅黑" w:hAnsi="微软雅黑" w:eastAsia="微软雅黑"/>
                <w:b w:val="0"/>
                <w:sz w:val="18"/>
              </w:rPr>
              <w:t xml:space="preserve"> / 小程序 5 天+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赛场用手机看报告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小程序要主体与审核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先做</w:t>
            </w:r>
            <w:r>
              <w:rPr>
                <w:rFonts w:ascii="微软雅黑" w:hAnsi="微软雅黑" w:eastAsia="微软雅黑"/>
                <w:b/>
                <w:sz w:val="18"/>
              </w:rPr>
              <w:t>响应式网页</w:t>
            </w:r>
            <w:r>
              <w:rPr>
                <w:rFonts w:ascii="微软雅黑" w:hAnsi="微软雅黑" w:eastAsia="微软雅黑"/>
                <w:b w:val="0"/>
                <w:sz w:val="18"/>
              </w:rPr>
              <w:t>（顺带就是手机端）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网页端技术方案（可直接开工）</w:t>
      </w:r>
    </w:p>
    <w:p>
      <w:pPr>
        <w:spacing w:before="80" w:after="160" w:line="240" w:lineRule="auto"/>
        <w:ind w:left="227"/>
        <w:shd w:val="clear" w:color="auto" w:fill="F5F5F5"/>
      </w:pPr>
      <w:r>
        <w:rPr>
          <w:rFonts w:ascii="Consolas" w:hAnsi="Consolas" w:eastAsia="微软雅黑"/>
          <w:color w:val="333333"/>
          <w:sz w:val="18"/>
        </w:rPr>
        <w:t>FastAPI（复用现有 Python 逻辑，不重写）</w:t>
      </w:r>
      <w:r>
        <w:br/>
      </w:r>
      <w:r>
        <w:rPr>
          <w:rFonts w:ascii="Consolas" w:hAnsi="Consolas" w:eastAsia="微软雅黑"/>
          <w:color w:val="333333"/>
          <w:sz w:val="18"/>
        </w:rPr>
        <w:t>├── POST /api/analyze        分析赛题（SSE 流式推送"第 N 步 / 调用了什么工具"）</w:t>
      </w:r>
      <w:r>
        <w:br/>
      </w:r>
      <w:r>
        <w:rPr>
          <w:rFonts w:ascii="Consolas" w:hAnsi="Consolas" w:eastAsia="微软雅黑"/>
          <w:color w:val="333333"/>
          <w:sz w:val="18"/>
        </w:rPr>
        <w:t>├── POST /api/tune           上传 CSV/串口日志 → 指标表 + 曲线 PNG + 调参报告</w:t>
      </w:r>
      <w:r>
        <w:br/>
      </w:r>
      <w:r>
        <w:rPr>
          <w:rFonts w:ascii="Consolas" w:hAnsi="Consolas" w:eastAsia="微软雅黑"/>
          <w:color w:val="333333"/>
          <w:sz w:val="18"/>
        </w:rPr>
        <w:t>├── GET  /api/reports        列出 out/ 里的报告</w:t>
      </w:r>
      <w:r>
        <w:br/>
      </w:r>
      <w:r>
        <w:rPr>
          <w:rFonts w:ascii="Consolas" w:hAnsi="Consolas" w:eastAsia="微软雅黑"/>
          <w:color w:val="333333"/>
          <w:sz w:val="18"/>
        </w:rPr>
        <w:t>└── GET  /api/report/{name}  下载 md / docx / png</w:t>
      </w:r>
      <w:r>
        <w:br/>
      </w:r>
      <w:r>
        <w:rPr>
          <w:rFonts w:ascii="Consolas" w:hAnsi="Consolas" w:eastAsia="微软雅黑"/>
          <w:color w:val="333333"/>
          <w:sz w:val="18"/>
        </w:rPr>
        <w:t>前端：单页 HTML + 原生 JS（零构建、零前端框架），表格与 Markdown 直接渲染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需要的改造很小：把 </w:t>
      </w:r>
      <w:r>
        <w:rPr>
          <w:rFonts w:ascii="Consolas" w:hAnsi="Consolas" w:eastAsia="微软雅黑"/>
          <w:color w:val="C7254E"/>
          <w:sz w:val="20"/>
        </w:rPr>
        <w:t>loop.py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微软雅黑"/>
          <w:color w:val="C7254E"/>
          <w:sz w:val="20"/>
        </w:rPr>
        <w:t>_log</w:t>
      </w:r>
      <w:r>
        <w:rPr>
          <w:rFonts w:ascii="微软雅黑" w:hAnsi="微软雅黑" w:eastAsia="微软雅黑"/>
          <w:b w:val="0"/>
          <w:sz w:val="21"/>
        </w:rPr>
        <w:t xml:space="preserve"> 从 print 改成</w:t>
      </w:r>
      <w:r>
        <w:rPr>
          <w:rFonts w:ascii="微软雅黑" w:hAnsi="微软雅黑" w:eastAsia="微软雅黑"/>
          <w:b/>
          <w:sz w:val="21"/>
        </w:rPr>
        <w:t>可注入回调</w:t>
      </w:r>
      <w:r>
        <w:rPr>
          <w:rFonts w:ascii="微软雅黑" w:hAnsi="微软雅黑" w:eastAsia="微软雅黑"/>
          <w:b w:val="0"/>
          <w:sz w:val="21"/>
        </w:rPr>
        <w:t>，网页端就能实时看到 Agent 在干什么（这一步值得做，体验差别很大）。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验收标准</w:t>
      </w:r>
      <w:r>
        <w:rPr>
          <w:rFonts w:ascii="微软雅黑" w:hAnsi="微软雅黑" w:eastAsia="微软雅黑"/>
          <w:b w:val="0"/>
          <w:sz w:val="21"/>
        </w:rPr>
        <w:t xml:space="preserve">：队友在浏览器里上传一段串口数据 → </w:t>
      </w:r>
      <w:r>
        <w:rPr>
          <w:rFonts w:ascii="微软雅黑" w:hAnsi="微软雅黑" w:eastAsia="微软雅黑"/>
          <w:b/>
          <w:sz w:val="21"/>
        </w:rPr>
        <w:t>30 秒内</w:t>
      </w:r>
      <w:r>
        <w:rPr>
          <w:rFonts w:ascii="微软雅黑" w:hAnsi="微软雅黑" w:eastAsia="微软雅黑"/>
          <w:b w:val="0"/>
          <w:sz w:val="21"/>
        </w:rPr>
        <w:t>看到指标表 + 曲线 + 可下载 Word 报告，</w:t>
      </w:r>
      <w:r>
        <w:rPr>
          <w:rFonts w:ascii="微软雅黑" w:hAnsi="微软雅黑" w:eastAsia="微软雅黑"/>
          <w:b/>
          <w:sz w:val="21"/>
        </w:rPr>
        <w:t>全程不装任何东西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三、GitHub 上有没有同类项目（实测数据）</w:t>
      </w:r>
    </w:p>
    <w:p>
      <w:r>
        <w:rPr>
          <w:rFonts w:ascii="微软雅黑" w:hAnsi="微软雅黑" w:eastAsia="微软雅黑"/>
          <w:b w:val="0"/>
          <w:sz w:val="21"/>
        </w:rPr>
        <w:t>用 GitHub 官方搜索 + repo API 实测（2026-09-30）：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★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语言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最后更新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是什么</w:t>
            </w:r>
          </w:p>
        </w:tc>
        <w:tc>
          <w:tcPr>
            <w:tcW w:type="dxa" w:w="1644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与我们的关系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hyperlink r:id="rId11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zhanwen/MathModel</w:t>
              </w:r>
            </w:hyperlink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12314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TeX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数模资料/优秀论文/算法合集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资料，不是工具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hyperlink r:id="rId12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personqianduixue/Math_Model</w:t>
              </w:r>
            </w:hyperlink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5248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MATLAB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同上（多赛事资料）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资料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hyperlink r:id="rId13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latexstudio/CUMCMThesis</w:t>
              </w:r>
            </w:hyperlink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1436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TeX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数模论文 LaTeX 模板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模板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hyperlink r:id="rId14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zhnnky329/MathModeling-skills</w:t>
              </w:r>
            </w:hyperlink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1058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2026-09-24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★ </w:t>
            </w:r>
            <w:r>
              <w:rPr>
                <w:rFonts w:ascii="微软雅黑" w:hAnsi="微软雅黑" w:eastAsia="微软雅黑"/>
                <w:b/>
                <w:sz w:val="18"/>
              </w:rPr>
              <w:t>面向数模的 Claude Code / Codex Skills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（分阶段建模 + Python/MATLAB 代码分支）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最相近之一</w:t>
            </w:r>
            <w:r>
              <w:rPr>
                <w:rFonts w:ascii="微软雅黑" w:hAnsi="微软雅黑" w:eastAsia="微软雅黑"/>
                <w:b w:val="0"/>
                <w:sz w:val="18"/>
              </w:rPr>
              <w:t>：单竞赛 + 纯 Skill 形态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hyperlink r:id="rId15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CCBP/NUEDC_Topic</w:t>
              </w:r>
            </w:hyperlink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985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2026-09-21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电赛 1994–2025 历年赛题合集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我们的数据源</w:t>
            </w:r>
            <w:r>
              <w:rPr>
                <w:rFonts w:ascii="微软雅黑" w:hAnsi="微软雅黑" w:eastAsia="微软雅黑"/>
                <w:b w:val="0"/>
                <w:sz w:val="18"/>
              </w:rPr>
              <w:t>（已引用）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hyperlink r:id="rId16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mc3545dada/mspm0-skill</w:t>
              </w:r>
            </w:hyperlink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372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2026-07-28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★ </w:t>
            </w:r>
            <w:r>
              <w:rPr>
                <w:rFonts w:ascii="微软雅黑" w:hAnsi="微软雅黑" w:eastAsia="微软雅黑"/>
                <w:b/>
                <w:sz w:val="18"/>
              </w:rPr>
              <w:t>面向电赛的 MSPM0 + SysConfig Agent Skill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最相近之二</w:t>
            </w:r>
            <w:r>
              <w:rPr>
                <w:rFonts w:ascii="微软雅黑" w:hAnsi="微软雅黑" w:eastAsia="微软雅黑"/>
                <w:b w:val="0"/>
                <w:sz w:val="18"/>
              </w:rPr>
              <w:t>：同是电赛 Agent，但只覆盖"单片机外设配置"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hyperlink r:id="rId17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zuoliangyu/NUEDC_TOPIC</w:t>
              </w:r>
            </w:hyperlink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110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2026-08-29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电赛真题文档（更新到 2026）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数据源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某年某题作品代码（如 </w:t>
            </w:r>
            <w:hyperlink r:id="rId18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2019 电赛 F 题</w:t>
              </w:r>
            </w:hyperlink>
            <w:r>
              <w:rPr>
                <w:rFonts w:ascii="微软雅黑" w:hAnsi="微软雅黑" w:eastAsia="微软雅黑"/>
                <w:b w:val="0"/>
                <w:sz w:val="18"/>
              </w:rPr>
              <w:t xml:space="preserve"> ★180、</w:t>
            </w:r>
            <w:hyperlink r:id="rId19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2022 E 题一等奖</w:t>
              </w:r>
            </w:hyperlink>
            <w:r>
              <w:rPr>
                <w:rFonts w:ascii="微软雅黑" w:hAnsi="微软雅黑" w:eastAsia="微软雅黑"/>
                <w:b w:val="0"/>
                <w:sz w:val="18"/>
              </w:rPr>
              <w:t xml:space="preserve"> ★52 等）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28–230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C/Python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个人参赛作品代码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</w:t>
            </w:r>
            <w:r>
              <w:rPr>
                <w:rFonts w:ascii="微软雅黑" w:hAnsi="微软雅黑" w:eastAsia="微软雅黑"/>
                <w:b/>
                <w:sz w:val="18"/>
              </w:rPr>
              <w:t>经验散落在个人仓库里，没被工具化</w:t>
            </w:r>
          </w:p>
        </w:tc>
      </w:tr>
      <w:tr>
        <w:tc>
          <w:tcPr>
            <w:tcW w:type="dxa" w:w="1644"/>
          </w:tcPr>
          <w:p>
            <w:pPr>
              <w:spacing w:after="20" w:line="264" w:lineRule="auto"/>
            </w:pPr>
            <w:r/>
            <w:hyperlink r:id="rId20">
              <w:r>
                <w:rPr>
                  <w:rFonts w:ascii="微软雅黑" w:hAnsi="微软雅黑" w:eastAsia="微软雅黑"/>
                  <w:sz w:val="18"/>
                  <w:color w:val="0563C1"/>
                  <w:u w:val="single"/>
                </w:rPr>
                <w:t xml:space="preserve">giteecode/collegeCompetitionManagePublic</w:t>
              </w:r>
            </w:hyperlink>
            <w:r>
              <w:rPr>
                <w:rFonts w:ascii="微软雅黑" w:hAnsi="微软雅黑" w:eastAsia="微软雅黑"/>
                <w:b w:val="0"/>
                <w:sz w:val="18"/>
              </w:rPr>
              <w:t xml:space="preserve"> 等高校竞赛管理系统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Java+Vue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竞赛报名/评审/获奖管理（教务系统）</w:t>
            </w:r>
          </w:p>
        </w:tc>
        <w:tc>
          <w:tcPr>
            <w:tcW w:type="dxa" w:w="1644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不同赛道（管理，不是 AI 助手）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2E5496"/>
          <w:sz w:val="24"/>
        </w:rPr>
        <w:t>结论（我们的位置）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"AI 竞赛助手"目前只有单竞赛、单点的尝试</w:t>
      </w:r>
      <w:r>
        <w:rPr>
          <w:rFonts w:ascii="微软雅黑" w:hAnsi="微软雅黑" w:eastAsia="微软雅黑"/>
          <w:b w:val="0"/>
          <w:sz w:val="21"/>
        </w:rPr>
        <w:t>（电赛→MSPM0 skill ★372；数模→skills ★1058），</w:t>
      </w:r>
      <w:r>
        <w:rPr>
          <w:rFonts w:ascii="微软雅黑" w:hAnsi="微软雅黑" w:eastAsia="微软雅黑"/>
          <w:b/>
          <w:sz w:val="21"/>
        </w:rPr>
        <w:t>没有多竞赛平台</w:t>
      </w:r>
      <w:r>
        <w:rPr>
          <w:rFonts w:ascii="微软雅黑" w:hAnsi="微软雅黑" w:eastAsia="微软雅黑"/>
          <w:b w:val="0"/>
          <w:sz w:val="21"/>
        </w:rPr>
        <w:t xml:space="preserve"> → ★ </w:t>
      </w:r>
      <w:r>
        <w:rPr>
          <w:rFonts w:ascii="微软雅黑" w:hAnsi="微软雅黑" w:eastAsia="微软雅黑"/>
          <w:b/>
          <w:sz w:val="21"/>
        </w:rPr>
        <w:t>我们要做的位置是空的</w:t>
      </w:r>
      <w:r>
        <w:rPr>
          <w:rFonts w:ascii="微软雅黑" w:hAnsi="微软雅黑" w:eastAsia="微软雅黑"/>
          <w:b w:val="0"/>
          <w:sz w:val="21"/>
        </w:rPr>
        <w:t xml:space="preserve">（这正是 </w:t>
      </w:r>
      <w:hyperlink r:id="rId21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DSH插件空白地图</w:t>
        </w:r>
      </w:hyperlink>
      <w:r>
        <w:rPr>
          <w:rFonts w:ascii="微软雅黑" w:hAnsi="微软雅黑" w:eastAsia="微软雅黑"/>
          <w:b w:val="0"/>
          <w:sz w:val="21"/>
        </w:rPr>
        <w:t xml:space="preserve"> 同款方法论：先搜现成的，搜不到就是机会）。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2. 我们的三个差异点：</w:t>
      </w:r>
    </w:p>
    <w:p>
      <w:pPr>
        <w:spacing w:after="40"/>
        <w:ind w:left="56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多竞赛分区</w:t>
      </w:r>
      <w:r>
        <w:rPr>
          <w:rFonts w:ascii="微软雅黑" w:hAnsi="微软雅黑" w:eastAsia="微软雅黑"/>
          <w:b w:val="0"/>
          <w:sz w:val="21"/>
        </w:rPr>
        <w:t>：一套骨架（Agent Loop + 工具）服务多个竞赛，加分区不动核心代码；</w:t>
      </w:r>
    </w:p>
    <w:p>
      <w:pPr>
        <w:spacing w:after="40"/>
        <w:ind w:left="56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确定性工具 + 可验证</w:t>
      </w:r>
      <w:r>
        <w:rPr>
          <w:rFonts w:ascii="微软雅黑" w:hAnsi="微软雅黑" w:eastAsia="微软雅黑"/>
          <w:b w:val="0"/>
          <w:sz w:val="21"/>
        </w:rPr>
        <w:t>：调参指标由 numpy 计算并</w:t>
      </w:r>
      <w:r>
        <w:rPr>
          <w:rFonts w:ascii="微软雅黑" w:hAnsi="微软雅黑" w:eastAsia="微软雅黑"/>
          <w:b/>
          <w:sz w:val="21"/>
        </w:rPr>
        <w:t>用解析解校验</w:t>
      </w:r>
      <w:r>
        <w:rPr>
          <w:rFonts w:ascii="微软雅黑" w:hAnsi="微软雅黑" w:eastAsia="微软雅黑"/>
          <w:b w:val="0"/>
          <w:sz w:val="21"/>
        </w:rPr>
        <w:t>（σ% 16.31 vs 解析 16.30），别人多是纯 prompt 靠模型"估"；</w:t>
      </w:r>
    </w:p>
    <w:p>
      <w:pPr>
        <w:spacing w:after="40"/>
        <w:ind w:left="567"/>
      </w:pPr>
      <w:r>
        <w:rPr>
          <w:rFonts w:ascii="微软雅黑" w:hAnsi="微软雅黑" w:eastAsia="微软雅黑"/>
          <w:b w:val="0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中文竞赛垂直深度</w:t>
      </w:r>
      <w:r>
        <w:rPr>
          <w:rFonts w:ascii="微软雅黑" w:hAnsi="微软雅黑" w:eastAsia="微软雅黑"/>
          <w:b w:val="0"/>
          <w:sz w:val="21"/>
        </w:rPr>
        <w:t>：评分标准（20/50/50+综合测评 30）、历年规律、2027 选题预测、赛区答疑检索 —— 这些别人都没做。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3. </w:t>
      </w:r>
      <w:r>
        <w:rPr>
          <w:rFonts w:ascii="微软雅黑" w:hAnsi="微软雅黑" w:eastAsia="微软雅黑"/>
          <w:b/>
          <w:sz w:val="21"/>
        </w:rPr>
        <w:t>风险提示</w:t>
      </w:r>
      <w:r>
        <w:rPr>
          <w:rFonts w:ascii="微软雅黑" w:hAnsi="微软雅黑" w:eastAsia="微软雅黑"/>
          <w:b w:val="0"/>
          <w:sz w:val="21"/>
        </w:rPr>
        <w:t>：数模 skills ★1058 说明"竞赛 + Agent Skills"这条路</w:t>
      </w:r>
      <w:r>
        <w:rPr>
          <w:rFonts w:ascii="微软雅黑" w:hAnsi="微软雅黑" w:eastAsia="微软雅黑"/>
          <w:b/>
          <w:sz w:val="21"/>
        </w:rPr>
        <w:t>需求被验证过、也有人做得不错</w:t>
      </w:r>
      <w:r>
        <w:rPr>
          <w:rFonts w:ascii="微软雅黑" w:hAnsi="微软雅黑" w:eastAsia="微软雅黑"/>
          <w:b w:val="0"/>
          <w:sz w:val="21"/>
        </w:rPr>
        <w:t xml:space="preserve"> → 我们接数模分区时</w:t>
      </w:r>
      <w:r>
        <w:rPr>
          <w:rFonts w:ascii="微软雅黑" w:hAnsi="微软雅黑" w:eastAsia="微软雅黑"/>
          <w:b/>
          <w:sz w:val="21"/>
        </w:rPr>
        <w:t>不能只是再写一份 skill</w:t>
      </w:r>
      <w:r>
        <w:rPr>
          <w:rFonts w:ascii="微软雅黑" w:hAnsi="微软雅黑" w:eastAsia="微软雅黑"/>
          <w:b w:val="0"/>
          <w:sz w:val="21"/>
        </w:rPr>
        <w:t>，必须把"</w:t>
      </w:r>
      <w:r>
        <w:rPr>
          <w:rFonts w:ascii="微软雅黑" w:hAnsi="微软雅黑" w:eastAsia="微软雅黑"/>
          <w:b/>
          <w:sz w:val="21"/>
        </w:rPr>
        <w:t>数据工具 + 论文产物闭环</w:t>
      </w:r>
      <w:r>
        <w:rPr>
          <w:rFonts w:ascii="微软雅黑" w:hAnsi="微软雅黑" w:eastAsia="微软雅黑"/>
          <w:b w:val="0"/>
          <w:sz w:val="21"/>
        </w:rPr>
        <w:t>"打通才有差异。</w:t>
      </w: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四、下一步建议（按优先级）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做什么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为什么</w:t>
            </w:r>
          </w:p>
        </w:tc>
        <w:tc>
          <w:tcPr>
            <w:tcW w:type="dxa" w:w="2466"/>
            <w:shd w:val="clear" w:color="auto" w:fill="DCE6F1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工作量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网页端</w:t>
            </w:r>
            <w:r>
              <w:rPr>
                <w:rFonts w:ascii="微软雅黑" w:hAnsi="微软雅黑" w:eastAsia="微软雅黑"/>
                <w:b w:val="0"/>
                <w:sz w:val="18"/>
              </w:rPr>
              <w:t>（FastAPI + 原生前端 + SSE 实时进度）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现在只有 CLI，队友/面试官都用不上 —— 这是当前最大瓶颈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2–3 天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DSH 插件薄壳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顺手拿到"桌面端"，几乎零打包成本；还能进插件市场被人看见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1–2 天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接入第二个竞赛分区：智能汽车竞赛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验证"平台化"是否真成立；调参助手直接复用，题库小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0.5–1 天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数学建模分区（含数据处理/优化/统计工具 + 论文闭环）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需求已被验证，但要做差异化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3–5 天</w:t>
            </w:r>
          </w:p>
        </w:tc>
      </w:tr>
      <w:tr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v0.3 评测框架（真题自动打分 + 回归）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对求职（Agent 评测岗）最对口</w:t>
            </w:r>
          </w:p>
        </w:tc>
        <w:tc>
          <w:tcPr>
            <w:tcW w:type="dxa" w:w="2466"/>
          </w:tcPr>
          <w:p>
            <w:pPr>
              <w:spacing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2–3 天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6" w:space="4" w:color="BFBFBF"/>
        </w:pBdr>
      </w:pPr>
    </w:p>
    <w:p>
      <w:pPr>
        <w:keepNext/>
        <w:spacing w:before="280" w:after="120"/>
        <w:pBdr>
          <w:bottom w:val="single" w:sz="6" w:space="4" w:color="8EAADB"/>
        </w:pBdr>
      </w:pPr>
      <w:r>
        <w:rPr>
          <w:rFonts w:ascii="微软雅黑" w:hAnsi="微软雅黑" w:eastAsia="微软雅黑"/>
          <w:b/>
          <w:color w:val="1F3864"/>
          <w:sz w:val="28"/>
        </w:rPr>
        <w:t>五、来源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竞赛清单：</w:t>
      </w:r>
      <w:hyperlink r:id="rId10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2025 年教育部认可的全国大学生学科竞赛目录清单（湖南工学院，84 项）</w:t>
        </w:r>
      </w:hyperlink>
      <w:r>
        <w:rPr>
          <w:rFonts w:ascii="微软雅黑" w:hAnsi="微软雅黑" w:eastAsia="微软雅黑"/>
          <w:b w:val="0"/>
          <w:sz w:val="21"/>
        </w:rPr>
        <w:t>、</w:t>
      </w:r>
      <w:hyperlink r:id="rId22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中山大学转发版（PDF）</w:t>
        </w:r>
      </w:hyperlink>
      <w:r>
        <w:rPr>
          <w:rFonts w:ascii="微软雅黑" w:hAnsi="微软雅黑" w:eastAsia="微软雅黑"/>
          <w:b w:val="0"/>
          <w:sz w:val="21"/>
        </w:rPr>
        <w:t>、</w:t>
      </w:r>
      <w:hyperlink r:id="rId23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河北师大竞赛项目库名单（2026 版）</w:t>
        </w:r>
      </w:hyperlink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>• GitHub 项目元数据：GitHub 官方搜索与 REST API 实测（2026-09-30），星数/更新时间为当日快照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21"/>
        </w:rPr>
        <w:t xml:space="preserve">• 竞赛评分与赛制：见 </w:t>
      </w:r>
      <w:hyperlink r:id="rId24">
        <w:r>
          <w:rPr>
            <w:rFonts w:ascii="微软雅黑" w:hAnsi="微软雅黑" w:eastAsia="微软雅黑"/>
            <w:sz w:val="21"/>
            <w:color w:val="0563C1"/>
            <w:u w:val="single"/>
          </w:rPr>
          <w:t xml:space="preserve">历年规律与2027预测.md</w:t>
        </w:r>
      </w:hyperlink>
    </w:p>
    <w:p>
      <w:pPr>
        <w:spacing w:before="60" w:after="60"/>
        <w:ind w:left="255"/>
        <w:shd w:val="clear" w:color="auto" w:fill="F4F4F4"/>
        <w:pBdr>
          <w:left w:val="single" w:sz="18" w:space="6" w:color="8EAADB"/>
        </w:pBdr>
      </w:pPr>
      <w:r>
        <w:rPr>
          <w:rFonts w:ascii="微软雅黑" w:hAnsi="微软雅黑" w:eastAsia="微软雅黑"/>
          <w:b w:val="0"/>
          <w:color w:val="505050"/>
          <w:sz w:val="20"/>
        </w:rPr>
        <w:t>⚠️ 星数与活跃度会变；本文件里的"同类项目"结论</w:t>
      </w:r>
      <w:r>
        <w:rPr>
          <w:rFonts w:ascii="微软雅黑" w:hAnsi="微软雅黑" w:eastAsia="微软雅黑"/>
          <w:b/>
          <w:color w:val="505050"/>
          <w:sz w:val="20"/>
        </w:rPr>
        <w:t>动手前建议重跑一次搜索</w:t>
      </w:r>
      <w:r>
        <w:rPr>
          <w:rFonts w:ascii="微软雅黑" w:hAnsi="微软雅黑" w:eastAsia="微软雅黑"/>
          <w:b w:val="0"/>
          <w:color w:val="505050"/>
          <w:sz w:val="20"/>
        </w:rPr>
        <w:t>（</w:t>
      </w:r>
      <w:r>
        <w:rPr>
          <w:rFonts w:ascii="Consolas" w:hAnsi="Consolas" w:eastAsia="微软雅黑"/>
          <w:color w:val="C7254E"/>
          <w:sz w:val="19"/>
        </w:rPr>
        <w:t>gh search repos &lt;关键词&gt;</w:t>
      </w:r>
      <w:r>
        <w:rPr>
          <w:rFonts w:ascii="微软雅黑" w:hAnsi="微软雅黑" w:eastAsia="微软雅黑"/>
          <w:b w:val="0"/>
          <w:color w:val="505050"/>
          <w:sz w:val="20"/>
        </w:rPr>
        <w:t>）。</w:t>
      </w:r>
    </w:p>
    <w:sectPr w:rsidR="00FC693F" w:rsidRPr="0006063C" w:rsidSect="00034616">
      <w:foot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0505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hnit.edu.cn/cxcyxy/info/1039/4945.htm" TargetMode="External"/><Relationship Id="rId11" Type="http://schemas.openxmlformats.org/officeDocument/2006/relationships/hyperlink" Target="https://github.com/zhanwen/MathModel" TargetMode="External"/><Relationship Id="rId12" Type="http://schemas.openxmlformats.org/officeDocument/2006/relationships/hyperlink" Target="https://github.com/personqianduixue/Math_Model" TargetMode="External"/><Relationship Id="rId13" Type="http://schemas.openxmlformats.org/officeDocument/2006/relationships/hyperlink" Target="https://github.com/latexstudio/CUMCMThesis" TargetMode="External"/><Relationship Id="rId14" Type="http://schemas.openxmlformats.org/officeDocument/2006/relationships/hyperlink" Target="https://github.com/zhnnky329/MathModeling-skills" TargetMode="External"/><Relationship Id="rId15" Type="http://schemas.openxmlformats.org/officeDocument/2006/relationships/hyperlink" Target="https://github.com/CCBP/NUEDC_Topic" TargetMode="External"/><Relationship Id="rId16" Type="http://schemas.openxmlformats.org/officeDocument/2006/relationships/hyperlink" Target="https://github.com/mc3545dada/mspm0-skill" TargetMode="External"/><Relationship Id="rId17" Type="http://schemas.openxmlformats.org/officeDocument/2006/relationships/hyperlink" Target="https://github.com/zuoliangyu/NUEDC_TOPIC" TargetMode="External"/><Relationship Id="rId18" Type="http://schemas.openxmlformats.org/officeDocument/2006/relationships/hyperlink" Target="https://github.com/zengwangfa/2019-Electronic-Design-Competition" TargetMode="External"/><Relationship Id="rId19" Type="http://schemas.openxmlformats.org/officeDocument/2006/relationships/hyperlink" Target="https://github.com/framist/NUEDC2022-E" TargetMode="External"/><Relationship Id="rId20" Type="http://schemas.openxmlformats.org/officeDocument/2006/relationships/hyperlink" Target="https://github.com/giteecode/collegeCompetitionManagePublic" TargetMode="External"/><Relationship Id="rId21" Type="http://schemas.openxmlformats.org/officeDocument/2006/relationships/hyperlink" Target="../dsh-ecosystem/DSH&#25554;&#20214;&#31354;&#30333;&#22320;&#22270;.md" TargetMode="External"/><Relationship Id="rId22" Type="http://schemas.openxmlformats.org/officeDocument/2006/relationships/hyperlink" Target="https://ifcen.sysu.edu.cn/node/1553" TargetMode="External"/><Relationship Id="rId23" Type="http://schemas.openxmlformats.org/officeDocument/2006/relationships/hyperlink" Target="https://jwc.hebtu.edu.cn/dynamic/download.jsp?id=5db0aae888b54b0d89758e5a89a7b7f7" TargetMode="External"/><Relationship Id="rId24" Type="http://schemas.openxmlformats.org/officeDocument/2006/relationships/hyperlink" Target="&#21382;&#24180;&#35268;&#24459;&#19982;2027&#39044;&#27979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