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9842" w14:textId="19203756" w:rsidR="00534EF9" w:rsidRDefault="00497C54">
      <w:r>
        <w:t>П</w:t>
      </w:r>
      <w:r w:rsidR="00093068">
        <w:t>рилетела</w:t>
      </w:r>
      <w:r>
        <w:t xml:space="preserve"> вжух</w:t>
      </w:r>
    </w:p>
    <w:sectPr w:rsidR="00534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FE"/>
    <w:rsid w:val="00093068"/>
    <w:rsid w:val="00107BCA"/>
    <w:rsid w:val="00497C54"/>
    <w:rsid w:val="00534EF9"/>
    <w:rsid w:val="00B32B52"/>
    <w:rsid w:val="00C5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1708"/>
  <w15:chartTrackingRefBased/>
  <w15:docId w15:val="{0A371ED1-A2C5-4BA9-BA3C-918961DB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Москалева Елизавета Петровна</dc:creator>
  <cp:keywords/>
  <dc:description/>
  <cp:lastModifiedBy>Москалева Елизавета Петровна</cp:lastModifiedBy>
  <cp:revision>3</cp:revision>
  <dcterms:created xsi:type="dcterms:W3CDTF">2022-04-16T09:20:00Z</dcterms:created>
  <dcterms:modified xsi:type="dcterms:W3CDTF">2022-04-16T09:20:00Z</dcterms:modified>
</cp:coreProperties>
</file>