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SCOTT C. TAYLOR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1306 Naugahyde Rd.  Westminster, MD 21157  443-487-7001  </w:t>
      </w:r>
    </w:p>
    <w:p>
      <w:pPr>
        <w:pStyle w:val="Normal"/>
        <w:spacing w:before="0" w:after="0"/>
        <w:jc w:val="center"/>
        <w:rPr/>
      </w:pPr>
      <w:hyperlink r:id="rId2">
        <w:r>
          <mc:AlternateContent>
            <mc:Choice Requires="wps">
              <w:drawing>
                <wp:anchor behindDoc="0" distT="0" distB="0" distL="114300" distR="114300" simplePos="0" locked="0" layoutInCell="1" allowOverlap="1" relativeHeight="2" wp14:anchorId="1EF667D9">
                  <wp:simplePos x="0" y="0"/>
                  <wp:positionH relativeFrom="margin">
                    <wp:align>left</wp:align>
                  </wp:positionH>
                  <wp:positionV relativeFrom="paragraph">
                    <wp:posOffset>161925</wp:posOffset>
                  </wp:positionV>
                  <wp:extent cx="5906770" cy="1905"/>
                  <wp:effectExtent l="0" t="0" r="19050" b="19050"/>
                  <wp:wrapSquare wrapText="bothSides"/>
                  <wp:docPr id="1" name="Straight Connector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906160" cy="14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9pt,12.75pt" to="474pt,12.8pt" ID="Straight Connector 1" stroked="t" style="position:absolute;mso-position-horizontal:left;mso-position-horizontal-relative:margin" wp14:anchorId="1EF667D9">
                  <v:stroke color="black" weight="6480" joinstyle="miter" endcap="flat"/>
                  <v:fill o:detectmouseclick="t" on="false"/>
                </v:line>
              </w:pict>
            </mc:Fallback>
          </mc:AlternateContent>
        </w:r>
        <w:r>
          <w:rPr>
            <w:rStyle w:val="InternetLink"/>
            <w:rFonts w:cs="Times New Roman" w:ascii="Times New Roman" w:hAnsi="Times New Roman"/>
            <w:color w:val="00000A"/>
            <w:sz w:val="20"/>
            <w:szCs w:val="20"/>
            <w:u w:val="none"/>
          </w:rPr>
          <w:t>scott.c.taylor12@gmail.com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Style w:val="Domain"/>
          <w:rFonts w:cs="Times New Roman" w:ascii="Times New Roman" w:hAnsi="Times New Roman"/>
          <w:sz w:val="20"/>
          <w:szCs w:val="20"/>
          <w:shd w:fill="FFFFFF" w:val="clear"/>
        </w:rPr>
        <w:t>www.linkedin.com/in/</w:t>
      </w:r>
      <w:r>
        <w:rPr>
          <w:rStyle w:val="Vanityname"/>
          <w:rFonts w:cs="Times New Roman" w:ascii="Times New Roman" w:hAnsi="Times New Roman"/>
          <w:sz w:val="20"/>
          <w:szCs w:val="20"/>
          <w:shd w:fill="FFFFFF" w:val="clear"/>
        </w:rPr>
        <w:t>scottctaylor12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Towson University, Towson, MD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Bachelor of Science in Information Technology, December 2018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4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Member of the Cyber Defense Club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4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Member of the Technology Club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4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Participated in the National Cyber League, October 2015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4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3.5 GPA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Carroll County Career and Technology Center, Westminster, MD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Technical Certification Program, June 2015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40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Passed the ICND1 exam and earned my CCENT (Cisco Certified Entry Network Technician) License -  420504172032ITYN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40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4.0 GPA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Relevant Skills</w:t>
      </w:r>
    </w:p>
    <w:p>
      <w:pPr>
        <w:sectPr>
          <w:type w:val="nextPage"/>
          <w:pgSz w:w="12240" w:h="15840"/>
          <w:pgMar w:left="1440" w:right="1440" w:header="0" w:top="72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0"/>
          <w:numId w:val="4"/>
        </w:numPr>
        <w:spacing w:lineRule="auto" w:line="240" w:before="0" w:after="0"/>
        <w:ind w:left="540" w:hanging="36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20"/>
          <w:szCs w:val="24"/>
        </w:rPr>
        <w:t xml:space="preserve">TCP/IP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20"/>
          <w:szCs w:val="24"/>
        </w:rPr>
        <w:t>LAN/WAN Technology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20"/>
          <w:szCs w:val="24"/>
        </w:rPr>
        <w:t>IPv4 and IPv6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Cs w:val="28"/>
        </w:rPr>
      </w:pPr>
      <w:r>
        <w:br w:type="column"/>
      </w:r>
      <w:r>
        <w:rPr>
          <w:rFonts w:cs="Times New Roman" w:ascii="Times New Roman" w:hAnsi="Times New Roman"/>
          <w:sz w:val="20"/>
          <w:szCs w:val="24"/>
        </w:rPr>
        <w:t>OSPF, EIGRP, RIP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20"/>
          <w:szCs w:val="24"/>
        </w:rPr>
        <w:t>Firewalls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20"/>
          <w:szCs w:val="24"/>
        </w:rPr>
        <w:t>Network Traffic Analysis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Cs w:val="28"/>
        </w:rPr>
      </w:pPr>
      <w:r>
        <w:br w:type="column"/>
      </w:r>
      <w:r>
        <w:rPr>
          <w:rFonts w:cs="Times New Roman" w:ascii="Times New Roman" w:hAnsi="Times New Roman"/>
          <w:sz w:val="20"/>
          <w:szCs w:val="24"/>
        </w:rPr>
        <w:t>Red Hat/CentOS Linux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Server Management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XenCenter Management</w:t>
      </w:r>
    </w:p>
    <w:p>
      <w:pPr>
        <w:sectPr>
          <w:type w:val="continuous"/>
          <w:pgSz w:w="12240" w:h="15840"/>
          <w:pgMar w:left="1440" w:right="1440" w:header="0" w:top="720" w:footer="0" w:bottom="1440" w:gutter="0"/>
          <w:cols w:num="3" w:equalWidth="false" w:sep="false">
            <w:col w:w="2760" w:space="720"/>
            <w:col w:w="2400" w:space="720"/>
            <w:col w:w="2759"/>
          </w:cols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Work Experience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Aplura, LLC Towson, MD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Information Systems Administrator Intern, January 2016 – Present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Configured a BigBlueButton Web Conferencing system to allow remote employees to attend meeting at the company headquarters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Managed XenCenter virtual machines using Spacewalk kickstart manager to efficiently create new Linux systems and add packages to existing systems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Configured Kerberos on enterprise systems to manage user authentication which allowed the company to maintain a better security posture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Installed Cisco equipment in a data center environment to allow network devices to communicate with each other </w:t>
      </w:r>
    </w:p>
    <w:p>
      <w:pPr>
        <w:pStyle w:val="Normal"/>
        <w:tabs>
          <w:tab w:val="left" w:pos="180" w:leader="none"/>
          <w:tab w:val="left" w:pos="4680" w:leader="none"/>
          <w:tab w:val="right" w:pos="9360" w:leader="dot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180" w:leader="none"/>
          <w:tab w:val="left" w:pos="4680" w:leader="none"/>
          <w:tab w:val="right" w:pos="9360" w:leader="dot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Honors &amp; Awards</w:t>
      </w:r>
    </w:p>
    <w:p>
      <w:pPr>
        <w:pStyle w:val="ListParagraph"/>
        <w:numPr>
          <w:ilvl w:val="0"/>
          <w:numId w:val="5"/>
        </w:numPr>
        <w:tabs>
          <w:tab w:val="left" w:pos="0" w:leader="none"/>
          <w:tab w:val="left" w:pos="4680" w:leader="none"/>
          <w:tab w:val="right" w:pos="9360" w:leader="dot"/>
        </w:tabs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Award of Excellence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For completing The Cisco Networking Academy with a 4.0 at the Carroll County Career and Technology Center</w:t>
      </w:r>
    </w:p>
    <w:p>
      <w:pPr>
        <w:pStyle w:val="ListParagraph"/>
        <w:numPr>
          <w:ilvl w:val="0"/>
          <w:numId w:val="5"/>
        </w:numPr>
        <w:tabs>
          <w:tab w:val="left" w:pos="0" w:leader="none"/>
          <w:tab w:val="left" w:pos="4680" w:leader="none"/>
          <w:tab w:val="right" w:pos="9360" w:leader="dot"/>
        </w:tabs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Exemplary Service Award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In recognition of my exemplary service to the community, and dedication to applying academics skills through service learning projects to solve real community problems. Volunteered over 1,000 community service hours</w:t>
      </w:r>
    </w:p>
    <w:p>
      <w:pPr>
        <w:pStyle w:val="ListParagraph"/>
        <w:numPr>
          <w:ilvl w:val="0"/>
          <w:numId w:val="5"/>
        </w:numPr>
        <w:tabs>
          <w:tab w:val="left" w:pos="0" w:leader="none"/>
          <w:tab w:val="left" w:pos="4680" w:leader="none"/>
          <w:tab w:val="right" w:pos="9360" w:leader="dot"/>
        </w:tabs>
        <w:spacing w:lineRule="auto" w:line="240" w:before="0" w:after="0"/>
        <w:ind w:left="54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Leaders and Achievers Award</w:t>
      </w:r>
      <w:r>
        <w:rPr>
          <w:rFonts w:cs="Times New Roman" w:ascii="Times New Roman" w:hAnsi="Times New Roman"/>
          <w:b/>
          <w:sz w:val="24"/>
          <w:szCs w:val="24"/>
        </w:rPr>
        <w:t xml:space="preserve"> - </w:t>
      </w:r>
      <w:r>
        <w:rPr>
          <w:rFonts w:cs="Times New Roman" w:ascii="Times New Roman" w:hAnsi="Times New Roman"/>
          <w:sz w:val="24"/>
          <w:szCs w:val="24"/>
        </w:rPr>
        <w:t xml:space="preserve">Scholarship received </w:t>
      </w:r>
      <w:r>
        <w:rPr>
          <w:rFonts w:cs="Times New Roman" w:ascii="Times New Roman" w:hAnsi="Times New Roman"/>
          <w:sz w:val="24"/>
          <w:szCs w:val="24"/>
        </w:rPr>
        <w:t>from</w:t>
      </w:r>
      <w:r>
        <w:rPr>
          <w:rFonts w:cs="Times New Roman" w:ascii="Times New Roman" w:hAnsi="Times New Roman"/>
          <w:sz w:val="24"/>
          <w:szCs w:val="24"/>
        </w:rPr>
        <w:t xml:space="preserve"> Comcast for my exemplary academic achievement, community service, and leadership</w:t>
      </w:r>
    </w:p>
    <w:p>
      <w:pPr>
        <w:sectPr>
          <w:type w:val="continuous"/>
          <w:pgSz w:w="12240" w:h="15840"/>
          <w:pgMar w:left="1440" w:right="1440" w:header="0" w:top="720" w:footer="0" w:bottom="1440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Relevant Course Work</w:t>
        <w:tab/>
        <w:tab/>
        <w:tab/>
        <w:tab/>
        <w:tab/>
        <w:tab/>
      </w:r>
    </w:p>
    <w:p>
      <w:pPr>
        <w:sectPr>
          <w:type w:val="continuous"/>
          <w:pgSz w:w="12240" w:h="15840"/>
          <w:pgMar w:left="1440" w:right="1440" w:header="0" w:top="720" w:footer="0" w:bottom="1440" w:gutter="0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0"/>
          <w:numId w:val="6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CCNA Routing and Switching I &amp; II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Introduction to C++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Object Oriented Programming I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Fundamentals of Information Systems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</w:rPr>
        <w:t>Information and Technology for Business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Fundamentals of Web Technologies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54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Fundamentals of Networks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540" w:hanging="360"/>
        <w:contextualSpacing/>
        <w:rPr/>
      </w:pPr>
      <w:r>
        <w:rPr>
          <w:rFonts w:cs="Times New Roman" w:ascii="Times New Roman" w:hAnsi="Times New Roman"/>
        </w:rPr>
        <w:t>Fundamentals of System Management</w:t>
      </w:r>
    </w:p>
    <w:sectPr>
      <w:type w:val="continuous"/>
      <w:pgSz w:w="12240" w:h="15840"/>
      <w:pgMar w:left="1440" w:right="1440" w:header="0" w:top="720" w:footer="0" w:bottom="1440" w:gutter="0"/>
      <w:cols w:num="2" w:space="720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e2c62"/>
    <w:rPr>
      <w:color w:val="0563C1" w:themeColor="hyperlink"/>
      <w:u w:val="single"/>
    </w:rPr>
  </w:style>
  <w:style w:type="character" w:styleId="Domain" w:customStyle="1">
    <w:name w:val="domain"/>
    <w:basedOn w:val="DefaultParagraphFont"/>
    <w:qFormat/>
    <w:rsid w:val="00bd7256"/>
    <w:rPr/>
  </w:style>
  <w:style w:type="character" w:styleId="Vanityname" w:customStyle="1">
    <w:name w:val="vanity-name"/>
    <w:basedOn w:val="DefaultParagraphFont"/>
    <w:qFormat/>
    <w:rsid w:val="00bd7256"/>
    <w:rPr/>
  </w:style>
  <w:style w:type="character" w:styleId="ListLabel1">
    <w:name w:val="ListLabel 1"/>
    <w:qFormat/>
    <w:rPr>
      <w:rFonts w:ascii="Times New Roman" w:hAnsi="Times New Roman"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/>
      <w:sz w:val="22"/>
      <w:szCs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Times New Roman" w:hAnsi="Times New Roman"/>
      <w:sz w:val="24"/>
      <w:szCs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/>
      <w:sz w:val="20"/>
      <w:szCs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Times New Roman" w:hAnsi="Times New Roman"/>
      <w:sz w:val="24"/>
      <w:szCs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Times New Roman" w:hAnsi="Times New Roman"/>
      <w:sz w:val="24"/>
      <w:szCs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22"/>
      <w:szCs w:val="22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Times New Roman"/>
      <w:b w:val="false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Times New Roman"/>
      <w:b w:val="false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Times New Roman"/>
      <w:b w:val="false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Times New Roman"/>
      <w:b w:val="false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Times New Roman"/>
      <w:b w:val="false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Times New Roman"/>
      <w:b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Times New Roman"/>
      <w:b w:val="false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eastAsia="Calibri"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Calibri" w:cs="Times New Roman"/>
      <w:b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eastAsia="Calibri" w:cs="Times New Roman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eastAsia="Calibri" w:cs="Times New Roman"/>
      <w:b w:val="false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eastAsia="Calibri" w:cs="Times New Roman"/>
      <w:b w:val="false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eastAsia="Calibri" w:cs="Times New Roman"/>
      <w:b w:val="false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eastAsia="Calibri" w:cs="Times New Roman"/>
      <w:b w:val="false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eastAsia="Calibri" w:cs="Times New Roman"/>
      <w:b w:val="false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ascii="Times New Roman" w:hAnsi="Times New Roman" w:cs="Symbol"/>
      <w:sz w:val="22"/>
      <w:szCs w:val="22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Times New Roman" w:hAnsi="Times New Roman" w:cs="Symbol"/>
      <w:sz w:val="22"/>
      <w:szCs w:val="22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Times New Roman" w:hAnsi="Times New Roman" w:cs="Symbol"/>
      <w:sz w:val="24"/>
      <w:szCs w:val="22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Times New Roman" w:hAnsi="Times New Roman" w:cs="Symbol"/>
      <w:sz w:val="20"/>
      <w:szCs w:val="22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Times New Roman" w:hAnsi="Times New Roman" w:cs="Symbol"/>
      <w:sz w:val="24"/>
      <w:szCs w:val="22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Symbol"/>
      <w:sz w:val="24"/>
      <w:szCs w:val="22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e2c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.c.taylor12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LibreOffice/5.2.2.2$Windows_x86 LibreOffice_project/8f96e87c890bf8fa77463cd4b640a2312823f3ad</Application>
  <Pages>1</Pages>
  <Words>326</Words>
  <Characters>1899</Characters>
  <CharactersWithSpaces>2169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2016-09-13T17:24:00Z</dcterms:created>
  <dc:creator>Scott Taylor</dc:creator>
  <dc:description/>
  <dc:language>en-US</dc:language>
  <cp:lastModifiedBy/>
  <dcterms:modified xsi:type="dcterms:W3CDTF">2016-12-15T23:19:05Z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