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38BB" w14:textId="1461E348" w:rsidR="007E5E98" w:rsidRDefault="0014387F">
      <w:r>
        <w:t>This is automation trial.</w:t>
      </w:r>
    </w:p>
    <w:sectPr w:rsidR="007E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55"/>
    <w:rsid w:val="0014387F"/>
    <w:rsid w:val="007E5E98"/>
    <w:rsid w:val="009F4A40"/>
    <w:rsid w:val="00A03891"/>
    <w:rsid w:val="00C4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31F75"/>
  <w15:chartTrackingRefBased/>
  <w15:docId w15:val="{EA2EECE6-1BD6-B341-B721-E702112E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Karki</dc:creator>
  <cp:keywords/>
  <dc:description/>
  <cp:lastModifiedBy>Lisa Karki</cp:lastModifiedBy>
  <cp:revision>2</cp:revision>
  <dcterms:created xsi:type="dcterms:W3CDTF">2021-10-21T01:59:00Z</dcterms:created>
  <dcterms:modified xsi:type="dcterms:W3CDTF">2021-10-21T02:01:00Z</dcterms:modified>
</cp:coreProperties>
</file>