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E0397" w14:textId="77777777" w:rsidR="000A4E47" w:rsidRPr="000A4E47" w:rsidRDefault="000A4E47" w:rsidP="000A4E47">
      <w:pPr>
        <w:rPr>
          <w:b/>
          <w:bCs/>
        </w:rPr>
      </w:pPr>
      <w:r w:rsidRPr="000A4E47">
        <w:rPr>
          <w:b/>
          <w:bCs/>
        </w:rPr>
        <w:t>Context</w:t>
      </w:r>
    </w:p>
    <w:p w14:paraId="210C6796" w14:textId="77777777" w:rsidR="000A4E47" w:rsidRPr="000A4E47" w:rsidRDefault="000A4E47" w:rsidP="000A4E47">
      <w:r w:rsidRPr="000A4E47">
        <w:t xml:space="preserve">In CW02, I served as Project Manager for </w:t>
      </w:r>
      <w:proofErr w:type="spellStart"/>
      <w:r w:rsidRPr="000A4E47">
        <w:t>HexaCorp</w:t>
      </w:r>
      <w:proofErr w:type="spellEnd"/>
      <w:r w:rsidRPr="000A4E47">
        <w:t>, a team tasked with designing an AI workflow to authenticate student effort in higher education. My role required me to coordinate tasks, manage deadlines, and ensure that all team members contributed effectively. I was also responsible for producing communication templates and capturing evidence of project management through Trello.</w:t>
      </w:r>
    </w:p>
    <w:p w14:paraId="73EEB404" w14:textId="77777777" w:rsidR="000A4E47" w:rsidRPr="000A4E47" w:rsidRDefault="000A4E47" w:rsidP="000A4E47">
      <w:pPr>
        <w:rPr>
          <w:b/>
          <w:bCs/>
        </w:rPr>
      </w:pPr>
      <w:r w:rsidRPr="000A4E47">
        <w:rPr>
          <w:b/>
          <w:bCs/>
        </w:rPr>
        <w:t>Action</w:t>
      </w:r>
    </w:p>
    <w:p w14:paraId="277CE515" w14:textId="77777777" w:rsidR="000A4E47" w:rsidRPr="000A4E47" w:rsidRDefault="000A4E47" w:rsidP="000A4E47">
      <w:r w:rsidRPr="000A4E47">
        <w:t>To achieve this, I created and structured a Trello board with clear lists, labels, and cards for each deliverable. I scheduled and chaired weekly sprint meetings to monitor progress and resolve challenges. I drafted communication templates, including module announcements, handbook inserts, and feedback emails, to support staff and student engagement. I also guided teammates by breaking down complex tasks into manageable steps and ensuring accountability through documentation.</w:t>
      </w:r>
    </w:p>
    <w:p w14:paraId="7D6D1232" w14:textId="77777777" w:rsidR="000A4E47" w:rsidRPr="000A4E47" w:rsidRDefault="000A4E47" w:rsidP="000A4E47">
      <w:pPr>
        <w:rPr>
          <w:b/>
          <w:bCs/>
        </w:rPr>
      </w:pPr>
      <w:r w:rsidRPr="000A4E47">
        <w:rPr>
          <w:b/>
          <w:bCs/>
        </w:rPr>
        <w:t>Result</w:t>
      </w:r>
    </w:p>
    <w:p w14:paraId="6B738AD0" w14:textId="77777777" w:rsidR="000A4E47" w:rsidRPr="000A4E47" w:rsidRDefault="000A4E47" w:rsidP="000A4E47">
      <w:r w:rsidRPr="000A4E47">
        <w:t>The Trello board provided transparency and kept the team on track, with evidence captured for the appendix. The communication templates offered practical tools for staff to implement the workflow consistently. By coordinating effectively, I ensured that all deliverables were completed on time and integrated into the final report. The team benefited from clear direction, and our workflow was presented as a cohesive solution.</w:t>
      </w:r>
    </w:p>
    <w:p w14:paraId="4AA14DB1" w14:textId="77777777" w:rsidR="000A4E47" w:rsidRPr="000A4E47" w:rsidRDefault="000A4E47" w:rsidP="000A4E47">
      <w:pPr>
        <w:rPr>
          <w:b/>
          <w:bCs/>
        </w:rPr>
      </w:pPr>
      <w:r w:rsidRPr="000A4E47">
        <w:rPr>
          <w:b/>
          <w:bCs/>
        </w:rPr>
        <w:t>Learning</w:t>
      </w:r>
    </w:p>
    <w:p w14:paraId="292E4A28" w14:textId="77777777" w:rsidR="000A4E47" w:rsidRPr="000A4E47" w:rsidRDefault="000A4E47" w:rsidP="000A4E47">
      <w:r w:rsidRPr="000A4E47">
        <w:t xml:space="preserve">Through this project, I learned the importance of balancing leadership with collaboration. While I provided structure and oversight, I also adapted my communication style to support teammates with varying levels of experience. I developed stronger skills in documentation, evidence gathering, and time management. Most importantly, I </w:t>
      </w:r>
      <w:proofErr w:type="spellStart"/>
      <w:r w:rsidRPr="000A4E47">
        <w:t>recognised</w:t>
      </w:r>
      <w:proofErr w:type="spellEnd"/>
      <w:r w:rsidRPr="000A4E47">
        <w:t xml:space="preserve"> that effective project management is not only about meeting deadlines but also about fostering inclusion, fairness, and shared responsibility within the team.</w:t>
      </w:r>
    </w:p>
    <w:p w14:paraId="1CF7D35C" w14:textId="6FDFA59D" w:rsidR="00057934" w:rsidRDefault="00057934"/>
    <w:p w14:paraId="45980265" w14:textId="77777777" w:rsidR="000A4E47" w:rsidRDefault="000A4E47"/>
    <w:p w14:paraId="76F7978B" w14:textId="77777777" w:rsidR="000A4E47" w:rsidRDefault="000A4E47"/>
    <w:p w14:paraId="541B6231" w14:textId="77777777" w:rsidR="000A4E47" w:rsidRDefault="000A4E47"/>
    <w:p w14:paraId="51EE297B" w14:textId="77777777" w:rsidR="000A4E47" w:rsidRDefault="000A4E47"/>
    <w:p w14:paraId="0FF70578" w14:textId="77777777" w:rsidR="000A4E47" w:rsidRDefault="000A4E47"/>
    <w:p w14:paraId="658238C5" w14:textId="77777777" w:rsidR="000A4E47" w:rsidRPr="000A4E47" w:rsidRDefault="000A4E47" w:rsidP="000A4E47">
      <w:proofErr w:type="gramStart"/>
      <w:r w:rsidRPr="000A4E47">
        <w:rPr>
          <w:b/>
          <w:bCs/>
        </w:rPr>
        <w:lastRenderedPageBreak/>
        <w:t>  Ricardo</w:t>
      </w:r>
      <w:proofErr w:type="gramEnd"/>
      <w:r w:rsidRPr="000A4E47">
        <w:rPr>
          <w:b/>
          <w:bCs/>
        </w:rPr>
        <w:t xml:space="preserve"> Arland – Project Manager</w:t>
      </w:r>
      <w:r w:rsidRPr="000A4E47">
        <w:br/>
        <w:t>Coordinated the project through Trello, chaired weekly sprint meetings, and produced communication templates for staff and students. Ensured deadlines were met and evidence of teamwork was documented.</w:t>
      </w:r>
    </w:p>
    <w:p w14:paraId="4FC8CB56" w14:textId="77777777" w:rsidR="000A4E47" w:rsidRPr="000A4E47" w:rsidRDefault="000A4E47" w:rsidP="000A4E47">
      <w:r w:rsidRPr="000A4E47">
        <w:rPr>
          <w:b/>
          <w:bCs/>
        </w:rPr>
        <w:t>Jamie Baker – Research Lead</w:t>
      </w:r>
      <w:r w:rsidRPr="000A4E47">
        <w:br/>
        <w:t>Conducted literature reviews and sourced academic references and policy documents. Provided evidence to strengthen the credibility of the workflow and supported integration of sources into the report.</w:t>
      </w:r>
    </w:p>
    <w:p w14:paraId="652D800D" w14:textId="77777777" w:rsidR="000A4E47" w:rsidRPr="000A4E47" w:rsidRDefault="000A4E47" w:rsidP="000A4E47">
      <w:proofErr w:type="spellStart"/>
      <w:r w:rsidRPr="000A4E47">
        <w:rPr>
          <w:b/>
          <w:bCs/>
        </w:rPr>
        <w:t>Sabithaasree</w:t>
      </w:r>
      <w:proofErr w:type="spellEnd"/>
      <w:r w:rsidRPr="000A4E47">
        <w:rPr>
          <w:b/>
          <w:bCs/>
        </w:rPr>
        <w:t xml:space="preserve"> Shanmugam – Report Writer</w:t>
      </w:r>
      <w:r w:rsidRPr="000A4E47">
        <w:br/>
        <w:t>Drafted and structured the six</w:t>
      </w:r>
      <w:r w:rsidRPr="000A4E47">
        <w:noBreakHyphen/>
        <w:t>page CW02 report, integrating contributions from all team members. Ensured consistency in tone, formatting, and referencing.</w:t>
      </w:r>
    </w:p>
    <w:p w14:paraId="1D965C73" w14:textId="77777777" w:rsidR="000A4E47" w:rsidRPr="000A4E47" w:rsidRDefault="000A4E47" w:rsidP="000A4E47">
      <w:r w:rsidRPr="000A4E47">
        <w:rPr>
          <w:b/>
          <w:bCs/>
        </w:rPr>
        <w:t xml:space="preserve">Patel Parth </w:t>
      </w:r>
      <w:proofErr w:type="spellStart"/>
      <w:r w:rsidRPr="000A4E47">
        <w:rPr>
          <w:b/>
          <w:bCs/>
        </w:rPr>
        <w:t>Piyushbhai</w:t>
      </w:r>
      <w:proofErr w:type="spellEnd"/>
      <w:r w:rsidRPr="000A4E47">
        <w:rPr>
          <w:b/>
          <w:bCs/>
        </w:rPr>
        <w:t xml:space="preserve"> – Presentation Designer</w:t>
      </w:r>
      <w:r w:rsidRPr="000A4E47">
        <w:br/>
        <w:t>Designed the Information Pack, including slides, guides, and quick</w:t>
      </w:r>
      <w:r w:rsidRPr="000A4E47">
        <w:noBreakHyphen/>
        <w:t>reference cards. Translated complex ideas into accessible visuals for CW03.</w:t>
      </w:r>
    </w:p>
    <w:p w14:paraId="2C656692" w14:textId="77777777" w:rsidR="000A4E47" w:rsidRPr="000A4E47" w:rsidRDefault="000A4E47" w:rsidP="000A4E47">
      <w:r w:rsidRPr="000A4E47">
        <w:rPr>
          <w:b/>
          <w:bCs/>
        </w:rPr>
        <w:t>Eliot Burdick – QA &amp; Accessibility Checker</w:t>
      </w:r>
      <w:r w:rsidRPr="000A4E47">
        <w:br/>
        <w:t>Developed the Marker Toolkit (decision tree, checklists, evidence log) and reviewed report and presentation materials for clarity, accuracy, and accessibility.</w:t>
      </w:r>
    </w:p>
    <w:p w14:paraId="491CAAC2" w14:textId="77777777" w:rsidR="000A4E47" w:rsidRPr="000A4E47" w:rsidRDefault="000A4E47" w:rsidP="000A4E47">
      <w:proofErr w:type="spellStart"/>
      <w:r w:rsidRPr="000A4E47">
        <w:rPr>
          <w:b/>
          <w:bCs/>
        </w:rPr>
        <w:t>Bibisha</w:t>
      </w:r>
      <w:proofErr w:type="spellEnd"/>
      <w:r w:rsidRPr="000A4E47">
        <w:rPr>
          <w:b/>
          <w:bCs/>
        </w:rPr>
        <w:t xml:space="preserve"> </w:t>
      </w:r>
      <w:proofErr w:type="spellStart"/>
      <w:r w:rsidRPr="000A4E47">
        <w:rPr>
          <w:b/>
          <w:bCs/>
        </w:rPr>
        <w:t>Bishwokarma</w:t>
      </w:r>
      <w:proofErr w:type="spellEnd"/>
      <w:r w:rsidRPr="000A4E47">
        <w:rPr>
          <w:b/>
          <w:bCs/>
        </w:rPr>
        <w:t xml:space="preserve"> – AI Policy Coordinator</w:t>
      </w:r>
      <w:r w:rsidRPr="000A4E47">
        <w:br/>
        <w:t>Drafted the AI Use Policy and Disclosure Form, and contributed ethical, legal, and intellectual property analysis. Ensured compliance with higher education standards.</w:t>
      </w:r>
    </w:p>
    <w:p w14:paraId="277F50F1" w14:textId="77777777" w:rsidR="000A4E47" w:rsidRDefault="000A4E47"/>
    <w:p w14:paraId="7A6B8EEE" w14:textId="77777777" w:rsidR="000A4E47" w:rsidRDefault="000A4E47"/>
    <w:p w14:paraId="2EFF1746" w14:textId="77777777" w:rsidR="000A4E47" w:rsidRPr="000A4E47" w:rsidRDefault="000A4E47" w:rsidP="000A4E47">
      <w:pPr>
        <w:rPr>
          <w:b/>
          <w:bCs/>
        </w:rPr>
      </w:pPr>
      <w:r w:rsidRPr="000A4E47">
        <w:rPr>
          <w:b/>
          <w:bCs/>
        </w:rPr>
        <w:t>Summary</w:t>
      </w:r>
    </w:p>
    <w:p w14:paraId="0B2C9679" w14:textId="77777777" w:rsidR="000A4E47" w:rsidRPr="000A4E47" w:rsidRDefault="000A4E47" w:rsidP="000A4E47">
      <w:r w:rsidRPr="000A4E47">
        <w:t xml:space="preserve">This division of </w:t>
      </w:r>
      <w:proofErr w:type="spellStart"/>
      <w:r w:rsidRPr="000A4E47">
        <w:t>labour</w:t>
      </w:r>
      <w:proofErr w:type="spellEnd"/>
      <w:r w:rsidRPr="000A4E47">
        <w:t xml:space="preserve"> ensured that </w:t>
      </w:r>
      <w:proofErr w:type="spellStart"/>
      <w:r w:rsidRPr="000A4E47">
        <w:t>HexaCorp</w:t>
      </w:r>
      <w:proofErr w:type="spellEnd"/>
      <w:r w:rsidRPr="000A4E47">
        <w:t xml:space="preserve"> delivered a comprehensive workflow supported by practical tools, clear documentation, and strong evidence of teamwork. Each member’s contribution was essential to the success of the project.</w:t>
      </w:r>
    </w:p>
    <w:p w14:paraId="2E24A266" w14:textId="77777777" w:rsidR="000A4E47" w:rsidRDefault="000A4E47"/>
    <w:p w14:paraId="7B31B6DB" w14:textId="77777777" w:rsidR="000A4E47" w:rsidRDefault="000A4E47"/>
    <w:p w14:paraId="7DE4CCE6" w14:textId="77777777" w:rsidR="000A4E47" w:rsidRDefault="000A4E47"/>
    <w:p w14:paraId="7D01FA6D" w14:textId="77777777" w:rsidR="000A4E47" w:rsidRDefault="000A4E47"/>
    <w:p w14:paraId="711ADA98" w14:textId="77777777" w:rsidR="000A4E47" w:rsidRDefault="000A4E47"/>
    <w:p w14:paraId="56ECAF84" w14:textId="77777777" w:rsidR="000A4E47" w:rsidRPr="000A4E47" w:rsidRDefault="000A4E47" w:rsidP="000A4E47">
      <w:pPr>
        <w:rPr>
          <w:b/>
          <w:bCs/>
        </w:rPr>
      </w:pPr>
      <w:r w:rsidRPr="000A4E47">
        <w:rPr>
          <w:b/>
          <w:bCs/>
        </w:rPr>
        <w:lastRenderedPageBreak/>
        <w:t>Executive Summary</w:t>
      </w:r>
    </w:p>
    <w:p w14:paraId="5116499F" w14:textId="77777777" w:rsidR="000A4E47" w:rsidRPr="000A4E47" w:rsidRDefault="000A4E47" w:rsidP="000A4E47">
      <w:proofErr w:type="spellStart"/>
      <w:r w:rsidRPr="000A4E47">
        <w:t>HexaCorp</w:t>
      </w:r>
      <w:proofErr w:type="spellEnd"/>
      <w:r w:rsidRPr="000A4E47">
        <w:t xml:space="preserve"> Ltd. has developed a comprehensive workflow to support universities in authenticating student effort in the age of generative artificial intelligence. The project responds to growing concerns about academic integrity and provides staff with practical tools to detect AI use while ensuring fairness and transparency in assessment.</w:t>
      </w:r>
    </w:p>
    <w:p w14:paraId="5F133D77" w14:textId="77777777" w:rsidR="000A4E47" w:rsidRPr="000A4E47" w:rsidRDefault="000A4E47" w:rsidP="000A4E47">
      <w:r w:rsidRPr="000A4E47">
        <w:t>The proposed workflow consists of seven stages: student declaration, initial submission check, effort evaluation, optional cross</w:t>
      </w:r>
      <w:r w:rsidRPr="000A4E47">
        <w:noBreakHyphen/>
        <w:t>checking with AI detection tools, flag and review, feedback and communication, and ongoing support. Each stage is supported by deliverables including an AI Use Disclosure Form, Marker Toolkit, Effort Rubric, Communication Templates, and an Information Pack. Together, these resources enable staff to apply consistent standards and empower students to engage responsibly with AI technologies.</w:t>
      </w:r>
    </w:p>
    <w:p w14:paraId="0029DCDE" w14:textId="77777777" w:rsidR="000A4E47" w:rsidRPr="000A4E47" w:rsidRDefault="000A4E47" w:rsidP="000A4E47">
      <w:r w:rsidRPr="000A4E47">
        <w:t xml:space="preserve">The workflow is underpinned by ethical, legal, and intellectual property considerations, ensuring compliance with higher education regulations and respect for student rights. By embedding transparency, accountability, and fairness into every stage, </w:t>
      </w:r>
      <w:proofErr w:type="spellStart"/>
      <w:r w:rsidRPr="000A4E47">
        <w:t>HexaCorp’s</w:t>
      </w:r>
      <w:proofErr w:type="spellEnd"/>
      <w:r w:rsidRPr="000A4E47">
        <w:t xml:space="preserve"> approach balances innovation with integrity.</w:t>
      </w:r>
    </w:p>
    <w:p w14:paraId="610AF3EF" w14:textId="77777777" w:rsidR="000A4E47" w:rsidRPr="000A4E47" w:rsidRDefault="000A4E47" w:rsidP="000A4E47">
      <w:r w:rsidRPr="000A4E47">
        <w:t>This report outlines the workflow, supporting tools, and considerations for adoption by the UK Higher Education Consortium. It demonstrates how universities can adapt to the challenges of AI while maintaining trust in academic outcomes.</w:t>
      </w:r>
    </w:p>
    <w:p w14:paraId="0C46263A" w14:textId="77777777" w:rsidR="000A4E47" w:rsidRDefault="000A4E47"/>
    <w:sectPr w:rsidR="000A4E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A61542"/>
    <w:multiLevelType w:val="multilevel"/>
    <w:tmpl w:val="9038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022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E47"/>
    <w:rsid w:val="00057934"/>
    <w:rsid w:val="000A4E47"/>
    <w:rsid w:val="000B0E17"/>
    <w:rsid w:val="00471344"/>
    <w:rsid w:val="00946311"/>
    <w:rsid w:val="00CD67B3"/>
    <w:rsid w:val="00D40F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CA9A8"/>
  <w15:chartTrackingRefBased/>
  <w15:docId w15:val="{D1638EB0-4067-4B3D-A43D-3537D590A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E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4E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4E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4E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E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4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E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4E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4E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4E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4E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4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E47"/>
    <w:rPr>
      <w:rFonts w:eastAsiaTheme="majorEastAsia" w:cstheme="majorBidi"/>
      <w:color w:val="272727" w:themeColor="text1" w:themeTint="D8"/>
    </w:rPr>
  </w:style>
  <w:style w:type="paragraph" w:styleId="Title">
    <w:name w:val="Title"/>
    <w:basedOn w:val="Normal"/>
    <w:next w:val="Normal"/>
    <w:link w:val="TitleChar"/>
    <w:uiPriority w:val="10"/>
    <w:qFormat/>
    <w:rsid w:val="000A4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E47"/>
    <w:pPr>
      <w:spacing w:before="160"/>
      <w:jc w:val="center"/>
    </w:pPr>
    <w:rPr>
      <w:i/>
      <w:iCs/>
      <w:color w:val="404040" w:themeColor="text1" w:themeTint="BF"/>
    </w:rPr>
  </w:style>
  <w:style w:type="character" w:customStyle="1" w:styleId="QuoteChar">
    <w:name w:val="Quote Char"/>
    <w:basedOn w:val="DefaultParagraphFont"/>
    <w:link w:val="Quote"/>
    <w:uiPriority w:val="29"/>
    <w:rsid w:val="000A4E47"/>
    <w:rPr>
      <w:i/>
      <w:iCs/>
      <w:color w:val="404040" w:themeColor="text1" w:themeTint="BF"/>
    </w:rPr>
  </w:style>
  <w:style w:type="paragraph" w:styleId="ListParagraph">
    <w:name w:val="List Paragraph"/>
    <w:basedOn w:val="Normal"/>
    <w:uiPriority w:val="34"/>
    <w:qFormat/>
    <w:rsid w:val="000A4E47"/>
    <w:pPr>
      <w:ind w:left="720"/>
      <w:contextualSpacing/>
    </w:pPr>
  </w:style>
  <w:style w:type="character" w:styleId="IntenseEmphasis">
    <w:name w:val="Intense Emphasis"/>
    <w:basedOn w:val="DefaultParagraphFont"/>
    <w:uiPriority w:val="21"/>
    <w:qFormat/>
    <w:rsid w:val="000A4E47"/>
    <w:rPr>
      <w:i/>
      <w:iCs/>
      <w:color w:val="2F5496" w:themeColor="accent1" w:themeShade="BF"/>
    </w:rPr>
  </w:style>
  <w:style w:type="paragraph" w:styleId="IntenseQuote">
    <w:name w:val="Intense Quote"/>
    <w:basedOn w:val="Normal"/>
    <w:next w:val="Normal"/>
    <w:link w:val="IntenseQuoteChar"/>
    <w:uiPriority w:val="30"/>
    <w:qFormat/>
    <w:rsid w:val="000A4E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E47"/>
    <w:rPr>
      <w:i/>
      <w:iCs/>
      <w:color w:val="2F5496" w:themeColor="accent1" w:themeShade="BF"/>
    </w:rPr>
  </w:style>
  <w:style w:type="character" w:styleId="IntenseReference">
    <w:name w:val="Intense Reference"/>
    <w:basedOn w:val="DefaultParagraphFont"/>
    <w:uiPriority w:val="32"/>
    <w:qFormat/>
    <w:rsid w:val="000A4E47"/>
    <w:rPr>
      <w:b/>
      <w:bCs/>
      <w:smallCaps/>
      <w:color w:val="2F5496" w:themeColor="accent1" w:themeShade="BF"/>
      <w:spacing w:val="5"/>
    </w:rPr>
  </w:style>
  <w:style w:type="paragraph" w:styleId="NormalWeb">
    <w:name w:val="Normal (Web)"/>
    <w:basedOn w:val="Normal"/>
    <w:uiPriority w:val="99"/>
    <w:semiHidden/>
    <w:unhideWhenUsed/>
    <w:rsid w:val="000A4E4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712</Words>
  <Characters>4062</Characters>
  <Application>Microsoft Office Word</Application>
  <DocSecurity>0</DocSecurity>
  <Lines>33</Lines>
  <Paragraphs>9</Paragraphs>
  <ScaleCrop>false</ScaleCrop>
  <Company/>
  <LinksUpToDate>false</LinksUpToDate>
  <CharactersWithSpaces>4765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Ricardo</dc:creator>
  <cp:keywords/>
  <dc:description/>
  <cp:lastModifiedBy>Benjamin Ricardo</cp:lastModifiedBy>
  <cp:revision>1</cp:revision>
  <dcterms:created xsi:type="dcterms:W3CDTF">2025-12-07T13:22:00Z</dcterms:created>
  <dcterms:modified xsi:type="dcterms:W3CDTF">2025-12-07T13:28:00Z</dcterms:modified>
</cp:coreProperties>
</file>