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5E751" w14:textId="454FBFD0" w:rsidR="00C235B9" w:rsidRPr="00560D7C" w:rsidRDefault="00C235B9" w:rsidP="00C235B9">
      <w:pPr>
        <w:jc w:val="center"/>
        <w:rPr>
          <w:sz w:val="40"/>
          <w:szCs w:val="40"/>
        </w:rPr>
      </w:pPr>
      <w:r w:rsidRPr="00560D7C">
        <w:rPr>
          <w:sz w:val="40"/>
          <w:szCs w:val="40"/>
        </w:rPr>
        <w:t>(</w:t>
      </w:r>
      <w:r w:rsidRPr="00560D7C">
        <w:rPr>
          <w:sz w:val="40"/>
          <w:szCs w:val="40"/>
        </w:rPr>
        <w:t>AI Workflow for Authenticating Student Effort in Higher Educatio</w:t>
      </w:r>
      <w:r w:rsidRPr="00560D7C">
        <w:rPr>
          <w:sz w:val="40"/>
          <w:szCs w:val="40"/>
        </w:rPr>
        <w:t>n)</w:t>
      </w:r>
    </w:p>
    <w:p w14:paraId="41520CCB" w14:textId="77777777" w:rsidR="00C235B9" w:rsidRPr="00560D7C" w:rsidRDefault="00C235B9" w:rsidP="00C235B9">
      <w:pPr>
        <w:jc w:val="center"/>
        <w:rPr>
          <w:sz w:val="40"/>
          <w:szCs w:val="40"/>
        </w:rPr>
      </w:pPr>
    </w:p>
    <w:tbl>
      <w:tblPr>
        <w:tblStyle w:val="TableGrid"/>
        <w:tblpPr w:leftFromText="180" w:rightFromText="180" w:vertAnchor="text" w:horzAnchor="margin" w:tblpXSpec="center" w:tblpY="2452"/>
        <w:tblW w:w="10622" w:type="dxa"/>
        <w:tblLook w:val="0600" w:firstRow="0" w:lastRow="0" w:firstColumn="0" w:lastColumn="0" w:noHBand="1" w:noVBand="1"/>
      </w:tblPr>
      <w:tblGrid>
        <w:gridCol w:w="3764"/>
        <w:gridCol w:w="3770"/>
        <w:gridCol w:w="3088"/>
      </w:tblGrid>
      <w:tr w:rsidR="00560D7C" w:rsidRPr="00560D7C" w14:paraId="3441F831" w14:textId="77777777" w:rsidTr="00560D7C">
        <w:trPr>
          <w:trHeight w:val="1490"/>
        </w:trPr>
        <w:tc>
          <w:tcPr>
            <w:tcW w:w="3764" w:type="dxa"/>
          </w:tcPr>
          <w:p w14:paraId="6C149FFB" w14:textId="77777777" w:rsidR="00560D7C" w:rsidRPr="00560D7C" w:rsidRDefault="00560D7C" w:rsidP="00560D7C">
            <w:pPr>
              <w:spacing w:line="276" w:lineRule="auto"/>
              <w:jc w:val="center"/>
              <w:rPr>
                <w:b/>
                <w:bCs/>
                <w:sz w:val="40"/>
                <w:szCs w:val="40"/>
              </w:rPr>
            </w:pPr>
          </w:p>
          <w:p w14:paraId="6E4A5691" w14:textId="77777777" w:rsidR="00560D7C" w:rsidRPr="00560D7C" w:rsidRDefault="00560D7C" w:rsidP="00560D7C">
            <w:pPr>
              <w:spacing w:line="276" w:lineRule="auto"/>
              <w:jc w:val="center"/>
              <w:rPr>
                <w:b/>
                <w:bCs/>
                <w:sz w:val="40"/>
                <w:szCs w:val="40"/>
              </w:rPr>
            </w:pPr>
            <w:r w:rsidRPr="00560D7C">
              <w:rPr>
                <w:b/>
                <w:bCs/>
                <w:sz w:val="40"/>
                <w:szCs w:val="40"/>
              </w:rPr>
              <w:t xml:space="preserve">Name </w:t>
            </w:r>
          </w:p>
        </w:tc>
        <w:tc>
          <w:tcPr>
            <w:tcW w:w="3770" w:type="dxa"/>
          </w:tcPr>
          <w:p w14:paraId="34E7F894" w14:textId="77777777" w:rsidR="00560D7C" w:rsidRPr="00560D7C" w:rsidRDefault="00560D7C" w:rsidP="00560D7C">
            <w:pPr>
              <w:spacing w:line="276" w:lineRule="auto"/>
              <w:rPr>
                <w:b/>
                <w:bCs/>
                <w:sz w:val="40"/>
                <w:szCs w:val="40"/>
              </w:rPr>
            </w:pPr>
          </w:p>
          <w:p w14:paraId="42382201" w14:textId="77777777" w:rsidR="00560D7C" w:rsidRPr="00560D7C" w:rsidRDefault="00560D7C" w:rsidP="00560D7C">
            <w:pPr>
              <w:spacing w:line="276" w:lineRule="auto"/>
              <w:jc w:val="center"/>
              <w:rPr>
                <w:b/>
                <w:bCs/>
                <w:sz w:val="40"/>
                <w:szCs w:val="40"/>
              </w:rPr>
            </w:pPr>
            <w:r w:rsidRPr="00560D7C">
              <w:rPr>
                <w:b/>
                <w:bCs/>
                <w:sz w:val="40"/>
                <w:szCs w:val="40"/>
              </w:rPr>
              <w:t xml:space="preserve">Role </w:t>
            </w:r>
          </w:p>
        </w:tc>
        <w:tc>
          <w:tcPr>
            <w:tcW w:w="3088" w:type="dxa"/>
          </w:tcPr>
          <w:p w14:paraId="7E7D4AD7" w14:textId="77777777" w:rsidR="00560D7C" w:rsidRPr="00560D7C" w:rsidRDefault="00560D7C" w:rsidP="00560D7C">
            <w:pPr>
              <w:spacing w:line="276" w:lineRule="auto"/>
              <w:jc w:val="center"/>
              <w:rPr>
                <w:b/>
                <w:bCs/>
                <w:sz w:val="40"/>
                <w:szCs w:val="40"/>
              </w:rPr>
            </w:pPr>
          </w:p>
          <w:p w14:paraId="27AD0913" w14:textId="77777777" w:rsidR="00560D7C" w:rsidRPr="00560D7C" w:rsidRDefault="00560D7C" w:rsidP="00560D7C">
            <w:pPr>
              <w:spacing w:line="276" w:lineRule="auto"/>
              <w:jc w:val="center"/>
              <w:rPr>
                <w:b/>
                <w:bCs/>
                <w:sz w:val="40"/>
                <w:szCs w:val="40"/>
              </w:rPr>
            </w:pPr>
            <w:r w:rsidRPr="00560D7C">
              <w:rPr>
                <w:b/>
                <w:bCs/>
                <w:sz w:val="40"/>
                <w:szCs w:val="40"/>
              </w:rPr>
              <w:t>Student ID</w:t>
            </w:r>
          </w:p>
        </w:tc>
      </w:tr>
      <w:tr w:rsidR="00560D7C" w:rsidRPr="00560D7C" w14:paraId="23620F08" w14:textId="77777777" w:rsidTr="00560D7C">
        <w:trPr>
          <w:trHeight w:val="833"/>
        </w:trPr>
        <w:tc>
          <w:tcPr>
            <w:tcW w:w="3764" w:type="dxa"/>
          </w:tcPr>
          <w:p w14:paraId="61DB44EB" w14:textId="77777777" w:rsidR="00560D7C" w:rsidRPr="00560D7C" w:rsidRDefault="00560D7C" w:rsidP="00560D7C">
            <w:pPr>
              <w:rPr>
                <w:sz w:val="40"/>
                <w:szCs w:val="40"/>
              </w:rPr>
            </w:pPr>
            <w:r w:rsidRPr="00560D7C">
              <w:rPr>
                <w:sz w:val="40"/>
                <w:szCs w:val="40"/>
              </w:rPr>
              <w:t>Ricardo Arland</w:t>
            </w:r>
          </w:p>
        </w:tc>
        <w:tc>
          <w:tcPr>
            <w:tcW w:w="3770" w:type="dxa"/>
          </w:tcPr>
          <w:p w14:paraId="33EFD266" w14:textId="77777777" w:rsidR="00560D7C" w:rsidRPr="00560D7C" w:rsidRDefault="00560D7C" w:rsidP="00560D7C">
            <w:pPr>
              <w:rPr>
                <w:sz w:val="40"/>
                <w:szCs w:val="40"/>
              </w:rPr>
            </w:pPr>
            <w:r w:rsidRPr="00560D7C">
              <w:rPr>
                <w:sz w:val="40"/>
                <w:szCs w:val="40"/>
              </w:rPr>
              <w:t xml:space="preserve">Project Manager </w:t>
            </w:r>
          </w:p>
        </w:tc>
        <w:tc>
          <w:tcPr>
            <w:tcW w:w="3088" w:type="dxa"/>
          </w:tcPr>
          <w:p w14:paraId="12676388" w14:textId="77777777" w:rsidR="00560D7C" w:rsidRPr="00560D7C" w:rsidRDefault="00560D7C" w:rsidP="00560D7C">
            <w:pPr>
              <w:rPr>
                <w:sz w:val="40"/>
                <w:szCs w:val="40"/>
              </w:rPr>
            </w:pPr>
            <w:r w:rsidRPr="00560D7C">
              <w:rPr>
                <w:sz w:val="40"/>
                <w:szCs w:val="40"/>
              </w:rPr>
              <w:t>100535908</w:t>
            </w:r>
          </w:p>
        </w:tc>
      </w:tr>
      <w:tr w:rsidR="00560D7C" w:rsidRPr="00560D7C" w14:paraId="29CB45B5" w14:textId="77777777" w:rsidTr="00560D7C">
        <w:trPr>
          <w:trHeight w:val="878"/>
        </w:trPr>
        <w:tc>
          <w:tcPr>
            <w:tcW w:w="3764" w:type="dxa"/>
          </w:tcPr>
          <w:p w14:paraId="03E76959" w14:textId="77777777" w:rsidR="00560D7C" w:rsidRPr="00560D7C" w:rsidRDefault="00560D7C" w:rsidP="00560D7C">
            <w:pPr>
              <w:rPr>
                <w:sz w:val="40"/>
                <w:szCs w:val="40"/>
              </w:rPr>
            </w:pPr>
            <w:r w:rsidRPr="00560D7C">
              <w:rPr>
                <w:sz w:val="40"/>
                <w:szCs w:val="40"/>
              </w:rPr>
              <w:t xml:space="preserve">Jamie Baker </w:t>
            </w:r>
          </w:p>
        </w:tc>
        <w:tc>
          <w:tcPr>
            <w:tcW w:w="3770" w:type="dxa"/>
          </w:tcPr>
          <w:p w14:paraId="5FC11ABA" w14:textId="77777777" w:rsidR="00560D7C" w:rsidRPr="00560D7C" w:rsidRDefault="00560D7C" w:rsidP="00560D7C">
            <w:pPr>
              <w:rPr>
                <w:sz w:val="40"/>
                <w:szCs w:val="40"/>
              </w:rPr>
            </w:pPr>
            <w:r w:rsidRPr="00560D7C">
              <w:rPr>
                <w:sz w:val="40"/>
                <w:szCs w:val="40"/>
              </w:rPr>
              <w:t>Research Lead</w:t>
            </w:r>
          </w:p>
        </w:tc>
        <w:tc>
          <w:tcPr>
            <w:tcW w:w="3088" w:type="dxa"/>
          </w:tcPr>
          <w:p w14:paraId="0E2B2F89" w14:textId="77777777" w:rsidR="00560D7C" w:rsidRPr="00560D7C" w:rsidRDefault="00560D7C" w:rsidP="00560D7C">
            <w:pPr>
              <w:rPr>
                <w:sz w:val="40"/>
                <w:szCs w:val="40"/>
              </w:rPr>
            </w:pPr>
            <w:r w:rsidRPr="00560D7C">
              <w:rPr>
                <w:sz w:val="40"/>
                <w:szCs w:val="40"/>
              </w:rPr>
              <w:t>100535</w:t>
            </w:r>
          </w:p>
        </w:tc>
      </w:tr>
      <w:tr w:rsidR="00560D7C" w:rsidRPr="00560D7C" w14:paraId="678D80EF" w14:textId="77777777" w:rsidTr="00560D7C">
        <w:trPr>
          <w:trHeight w:val="17"/>
        </w:trPr>
        <w:tc>
          <w:tcPr>
            <w:tcW w:w="3764" w:type="dxa"/>
          </w:tcPr>
          <w:p w14:paraId="763DE74C" w14:textId="77777777" w:rsidR="00560D7C" w:rsidRPr="00560D7C" w:rsidRDefault="00560D7C" w:rsidP="00560D7C">
            <w:pPr>
              <w:rPr>
                <w:sz w:val="40"/>
                <w:szCs w:val="40"/>
              </w:rPr>
            </w:pPr>
            <w:proofErr w:type="spellStart"/>
            <w:r w:rsidRPr="00560D7C">
              <w:rPr>
                <w:sz w:val="40"/>
                <w:szCs w:val="40"/>
              </w:rPr>
              <w:t>SabithaSree</w:t>
            </w:r>
            <w:proofErr w:type="spellEnd"/>
            <w:r w:rsidRPr="00560D7C">
              <w:rPr>
                <w:sz w:val="40"/>
                <w:szCs w:val="40"/>
              </w:rPr>
              <w:t xml:space="preserve"> Shanmugam</w:t>
            </w:r>
          </w:p>
        </w:tc>
        <w:tc>
          <w:tcPr>
            <w:tcW w:w="3770" w:type="dxa"/>
          </w:tcPr>
          <w:p w14:paraId="3FDF57CE" w14:textId="77777777" w:rsidR="00560D7C" w:rsidRPr="00560D7C" w:rsidRDefault="00560D7C" w:rsidP="00560D7C">
            <w:pPr>
              <w:rPr>
                <w:sz w:val="40"/>
                <w:szCs w:val="40"/>
              </w:rPr>
            </w:pPr>
            <w:r w:rsidRPr="00560D7C">
              <w:rPr>
                <w:sz w:val="40"/>
                <w:szCs w:val="40"/>
              </w:rPr>
              <w:t xml:space="preserve">Report Writer </w:t>
            </w:r>
          </w:p>
        </w:tc>
        <w:tc>
          <w:tcPr>
            <w:tcW w:w="3088" w:type="dxa"/>
          </w:tcPr>
          <w:p w14:paraId="763843CA" w14:textId="77777777" w:rsidR="00560D7C" w:rsidRPr="00560D7C" w:rsidRDefault="00560D7C" w:rsidP="00560D7C">
            <w:pPr>
              <w:rPr>
                <w:sz w:val="40"/>
                <w:szCs w:val="40"/>
              </w:rPr>
            </w:pPr>
            <w:r w:rsidRPr="00560D7C">
              <w:rPr>
                <w:sz w:val="40"/>
                <w:szCs w:val="40"/>
              </w:rPr>
              <w:t>100535</w:t>
            </w:r>
          </w:p>
        </w:tc>
      </w:tr>
      <w:tr w:rsidR="00560D7C" w:rsidRPr="00560D7C" w14:paraId="0B73B07C" w14:textId="77777777" w:rsidTr="00560D7C">
        <w:trPr>
          <w:trHeight w:val="17"/>
        </w:trPr>
        <w:tc>
          <w:tcPr>
            <w:tcW w:w="3764" w:type="dxa"/>
          </w:tcPr>
          <w:p w14:paraId="3A984809" w14:textId="77777777" w:rsidR="00560D7C" w:rsidRPr="00560D7C" w:rsidRDefault="00560D7C" w:rsidP="00560D7C">
            <w:pPr>
              <w:rPr>
                <w:sz w:val="40"/>
                <w:szCs w:val="40"/>
              </w:rPr>
            </w:pPr>
            <w:r w:rsidRPr="00560D7C">
              <w:rPr>
                <w:sz w:val="40"/>
                <w:szCs w:val="40"/>
              </w:rPr>
              <w:t xml:space="preserve">Patel Parth </w:t>
            </w:r>
            <w:proofErr w:type="spellStart"/>
            <w:r w:rsidRPr="00560D7C">
              <w:rPr>
                <w:sz w:val="40"/>
                <w:szCs w:val="40"/>
              </w:rPr>
              <w:t>Piyushbhai</w:t>
            </w:r>
            <w:proofErr w:type="spellEnd"/>
          </w:p>
        </w:tc>
        <w:tc>
          <w:tcPr>
            <w:tcW w:w="3770" w:type="dxa"/>
          </w:tcPr>
          <w:p w14:paraId="7F105ABB" w14:textId="77777777" w:rsidR="00560D7C" w:rsidRPr="00560D7C" w:rsidRDefault="00560D7C" w:rsidP="00560D7C">
            <w:pPr>
              <w:rPr>
                <w:sz w:val="40"/>
                <w:szCs w:val="40"/>
              </w:rPr>
            </w:pPr>
            <w:r w:rsidRPr="00560D7C">
              <w:rPr>
                <w:sz w:val="40"/>
                <w:szCs w:val="40"/>
              </w:rPr>
              <w:t>Presentation Designer</w:t>
            </w:r>
          </w:p>
        </w:tc>
        <w:tc>
          <w:tcPr>
            <w:tcW w:w="3088" w:type="dxa"/>
          </w:tcPr>
          <w:p w14:paraId="3175B37E" w14:textId="77777777" w:rsidR="00560D7C" w:rsidRPr="00560D7C" w:rsidRDefault="00560D7C" w:rsidP="00560D7C">
            <w:pPr>
              <w:rPr>
                <w:sz w:val="40"/>
                <w:szCs w:val="40"/>
              </w:rPr>
            </w:pPr>
            <w:r w:rsidRPr="00560D7C">
              <w:rPr>
                <w:sz w:val="40"/>
                <w:szCs w:val="40"/>
              </w:rPr>
              <w:t>100535</w:t>
            </w:r>
          </w:p>
        </w:tc>
      </w:tr>
      <w:tr w:rsidR="00560D7C" w:rsidRPr="00560D7C" w14:paraId="233AA473" w14:textId="77777777" w:rsidTr="00560D7C">
        <w:trPr>
          <w:trHeight w:val="17"/>
        </w:trPr>
        <w:tc>
          <w:tcPr>
            <w:tcW w:w="3764" w:type="dxa"/>
          </w:tcPr>
          <w:p w14:paraId="70463200" w14:textId="77777777" w:rsidR="00560D7C" w:rsidRPr="00560D7C" w:rsidRDefault="00560D7C" w:rsidP="00560D7C">
            <w:pPr>
              <w:rPr>
                <w:sz w:val="40"/>
                <w:szCs w:val="40"/>
              </w:rPr>
            </w:pPr>
            <w:r w:rsidRPr="00560D7C">
              <w:rPr>
                <w:sz w:val="40"/>
                <w:szCs w:val="40"/>
              </w:rPr>
              <w:t>Elliot Burdick</w:t>
            </w:r>
          </w:p>
        </w:tc>
        <w:tc>
          <w:tcPr>
            <w:tcW w:w="3770" w:type="dxa"/>
          </w:tcPr>
          <w:p w14:paraId="4FF9299A" w14:textId="77777777" w:rsidR="00560D7C" w:rsidRPr="00560D7C" w:rsidRDefault="00560D7C" w:rsidP="00560D7C">
            <w:pPr>
              <w:rPr>
                <w:sz w:val="40"/>
                <w:szCs w:val="40"/>
              </w:rPr>
            </w:pPr>
            <w:r w:rsidRPr="00560D7C">
              <w:rPr>
                <w:sz w:val="40"/>
                <w:szCs w:val="40"/>
              </w:rPr>
              <w:t>QA &amp; Accessibility Checker</w:t>
            </w:r>
          </w:p>
        </w:tc>
        <w:tc>
          <w:tcPr>
            <w:tcW w:w="3088" w:type="dxa"/>
          </w:tcPr>
          <w:p w14:paraId="24BDDFAD" w14:textId="77777777" w:rsidR="00560D7C" w:rsidRPr="00560D7C" w:rsidRDefault="00560D7C" w:rsidP="00560D7C">
            <w:pPr>
              <w:rPr>
                <w:sz w:val="40"/>
                <w:szCs w:val="40"/>
              </w:rPr>
            </w:pPr>
            <w:r w:rsidRPr="00560D7C">
              <w:rPr>
                <w:sz w:val="40"/>
                <w:szCs w:val="40"/>
              </w:rPr>
              <w:t>100535</w:t>
            </w:r>
          </w:p>
        </w:tc>
      </w:tr>
      <w:tr w:rsidR="00560D7C" w:rsidRPr="00560D7C" w14:paraId="3A36A8FF" w14:textId="77777777" w:rsidTr="00560D7C">
        <w:trPr>
          <w:trHeight w:val="833"/>
        </w:trPr>
        <w:tc>
          <w:tcPr>
            <w:tcW w:w="3764" w:type="dxa"/>
          </w:tcPr>
          <w:p w14:paraId="1BC396E3" w14:textId="77777777" w:rsidR="00560D7C" w:rsidRPr="00560D7C" w:rsidRDefault="00560D7C" w:rsidP="00560D7C">
            <w:pPr>
              <w:rPr>
                <w:sz w:val="40"/>
                <w:szCs w:val="40"/>
              </w:rPr>
            </w:pPr>
            <w:proofErr w:type="spellStart"/>
            <w:r w:rsidRPr="00560D7C">
              <w:rPr>
                <w:sz w:val="40"/>
                <w:szCs w:val="40"/>
              </w:rPr>
              <w:t>Bibisha</w:t>
            </w:r>
            <w:proofErr w:type="spellEnd"/>
            <w:r w:rsidRPr="00560D7C">
              <w:rPr>
                <w:sz w:val="40"/>
                <w:szCs w:val="40"/>
              </w:rPr>
              <w:t xml:space="preserve"> </w:t>
            </w:r>
            <w:proofErr w:type="spellStart"/>
            <w:r w:rsidRPr="00560D7C">
              <w:rPr>
                <w:sz w:val="40"/>
                <w:szCs w:val="40"/>
              </w:rPr>
              <w:t>Bishwokarma</w:t>
            </w:r>
            <w:proofErr w:type="spellEnd"/>
          </w:p>
        </w:tc>
        <w:tc>
          <w:tcPr>
            <w:tcW w:w="3770" w:type="dxa"/>
          </w:tcPr>
          <w:p w14:paraId="39804467" w14:textId="77777777" w:rsidR="00560D7C" w:rsidRPr="00560D7C" w:rsidRDefault="00560D7C" w:rsidP="00560D7C">
            <w:pPr>
              <w:rPr>
                <w:sz w:val="40"/>
                <w:szCs w:val="40"/>
              </w:rPr>
            </w:pPr>
            <w:r w:rsidRPr="00560D7C">
              <w:rPr>
                <w:sz w:val="40"/>
                <w:szCs w:val="40"/>
              </w:rPr>
              <w:t>AI Policy Coordinator</w:t>
            </w:r>
          </w:p>
        </w:tc>
        <w:tc>
          <w:tcPr>
            <w:tcW w:w="3088" w:type="dxa"/>
          </w:tcPr>
          <w:p w14:paraId="08CCF744" w14:textId="77777777" w:rsidR="00560D7C" w:rsidRPr="00560D7C" w:rsidRDefault="00560D7C" w:rsidP="00560D7C">
            <w:pPr>
              <w:rPr>
                <w:sz w:val="40"/>
                <w:szCs w:val="40"/>
              </w:rPr>
            </w:pPr>
            <w:r w:rsidRPr="00560D7C">
              <w:rPr>
                <w:sz w:val="40"/>
                <w:szCs w:val="40"/>
              </w:rPr>
              <w:t>100535</w:t>
            </w:r>
          </w:p>
        </w:tc>
      </w:tr>
    </w:tbl>
    <w:p w14:paraId="62E0F2C4" w14:textId="26B75ABD" w:rsidR="00057934" w:rsidRPr="00560D7C" w:rsidRDefault="00C235B9" w:rsidP="00C235B9">
      <w:pPr>
        <w:jc w:val="center"/>
        <w:rPr>
          <w:sz w:val="96"/>
          <w:szCs w:val="96"/>
        </w:rPr>
      </w:pPr>
      <w:r w:rsidRPr="00560D7C">
        <w:rPr>
          <w:sz w:val="96"/>
          <w:szCs w:val="96"/>
        </w:rPr>
        <w:t>HEXACORP Ltd.</w:t>
      </w:r>
    </w:p>
    <w:p w14:paraId="371FFE1A" w14:textId="77777777" w:rsidR="00C235B9" w:rsidRPr="00560D7C" w:rsidRDefault="00C235B9" w:rsidP="00C235B9">
      <w:pPr>
        <w:jc w:val="center"/>
        <w:rPr>
          <w:sz w:val="40"/>
          <w:szCs w:val="40"/>
        </w:rPr>
      </w:pPr>
    </w:p>
    <w:p w14:paraId="2F504F42" w14:textId="36FD5937" w:rsidR="00560D7C" w:rsidRPr="00560D7C" w:rsidRDefault="00560D7C" w:rsidP="00560D7C">
      <w:pPr>
        <w:rPr>
          <w:sz w:val="40"/>
          <w:szCs w:val="40"/>
        </w:rPr>
      </w:pPr>
      <w:r w:rsidRPr="00560D7C">
        <w:rPr>
          <w:sz w:val="40"/>
          <w:szCs w:val="40"/>
        </w:rPr>
        <w:t xml:space="preserve"> </w:t>
      </w:r>
    </w:p>
    <w:p w14:paraId="07B42526" w14:textId="77777777" w:rsidR="00560D7C" w:rsidRDefault="00560D7C" w:rsidP="00560D7C">
      <w:pPr>
        <w:rPr>
          <w:b/>
          <w:bCs/>
          <w:sz w:val="40"/>
          <w:szCs w:val="40"/>
        </w:rPr>
      </w:pPr>
    </w:p>
    <w:p w14:paraId="519AA46F" w14:textId="77777777" w:rsidR="00560D7C" w:rsidRDefault="00560D7C" w:rsidP="00560D7C">
      <w:pPr>
        <w:rPr>
          <w:b/>
          <w:bCs/>
          <w:sz w:val="40"/>
          <w:szCs w:val="40"/>
        </w:rPr>
      </w:pPr>
    </w:p>
    <w:p w14:paraId="6D84FA61" w14:textId="77777777" w:rsidR="00560D7C" w:rsidRDefault="00560D7C" w:rsidP="00560D7C">
      <w:pPr>
        <w:rPr>
          <w:b/>
          <w:bCs/>
          <w:sz w:val="40"/>
          <w:szCs w:val="40"/>
        </w:rPr>
      </w:pPr>
    </w:p>
    <w:p w14:paraId="359AC769" w14:textId="77777777" w:rsidR="00560D7C" w:rsidRDefault="00560D7C" w:rsidP="00560D7C">
      <w:pPr>
        <w:rPr>
          <w:b/>
          <w:bCs/>
          <w:sz w:val="40"/>
          <w:szCs w:val="40"/>
        </w:rPr>
      </w:pPr>
    </w:p>
    <w:p w14:paraId="1CD5192E" w14:textId="21863B39" w:rsidR="00560D7C" w:rsidRPr="00560D7C" w:rsidRDefault="00560D7C" w:rsidP="00560D7C">
      <w:pPr>
        <w:rPr>
          <w:sz w:val="40"/>
          <w:szCs w:val="40"/>
        </w:rPr>
      </w:pPr>
      <w:r w:rsidRPr="00560D7C">
        <w:rPr>
          <w:b/>
          <w:bCs/>
          <w:sz w:val="40"/>
          <w:szCs w:val="40"/>
        </w:rPr>
        <w:t>Introduction</w:t>
      </w:r>
    </w:p>
    <w:p w14:paraId="3633C743" w14:textId="77777777" w:rsidR="00560D7C" w:rsidRDefault="00560D7C" w:rsidP="00560D7C">
      <w:pPr>
        <w:rPr>
          <w:sz w:val="40"/>
          <w:szCs w:val="40"/>
        </w:rPr>
      </w:pPr>
      <w:r w:rsidRPr="00560D7C">
        <w:rPr>
          <w:b/>
          <w:bCs/>
          <w:sz w:val="40"/>
          <w:szCs w:val="40"/>
        </w:rPr>
        <w:t>AI Workflow for Authenticating Student Effort in Higher Education</w:t>
      </w:r>
      <w:r w:rsidRPr="00560D7C">
        <w:rPr>
          <w:sz w:val="40"/>
          <w:szCs w:val="40"/>
        </w:rPr>
        <w:br/>
      </w:r>
      <w:proofErr w:type="spellStart"/>
      <w:r w:rsidRPr="00560D7C">
        <w:rPr>
          <w:sz w:val="40"/>
          <w:szCs w:val="40"/>
        </w:rPr>
        <w:t>HexaCorp</w:t>
      </w:r>
      <w:proofErr w:type="spellEnd"/>
      <w:r w:rsidRPr="00560D7C">
        <w:rPr>
          <w:sz w:val="40"/>
          <w:szCs w:val="40"/>
        </w:rPr>
        <w:t xml:space="preserve"> Ltd. proposes a structured workflow to support UK universities in detecting AI use in student submissions and authenticating genuine effort. The project responds to growing concerns about academic integrity in the age of generative AI. Our workflow combines student disclosure, staff toolkits, rubrics, and communication templates to ensure transparency, fairness, and compliance with ethical and legal standards. This report outlines the proposed workflow, supporting tools, and considerations for adoption by the UK Higher Education Consortium.</w:t>
      </w:r>
    </w:p>
    <w:p w14:paraId="779E3003" w14:textId="77777777" w:rsidR="00560D7C" w:rsidRDefault="00560D7C" w:rsidP="00560D7C">
      <w:pPr>
        <w:rPr>
          <w:sz w:val="40"/>
          <w:szCs w:val="40"/>
        </w:rPr>
      </w:pPr>
    </w:p>
    <w:p w14:paraId="72AAC640" w14:textId="77777777" w:rsidR="00560D7C" w:rsidRDefault="00560D7C" w:rsidP="00560D7C">
      <w:pPr>
        <w:rPr>
          <w:sz w:val="40"/>
          <w:szCs w:val="40"/>
        </w:rPr>
      </w:pPr>
    </w:p>
    <w:p w14:paraId="0377FF83" w14:textId="77777777" w:rsidR="00560D7C" w:rsidRDefault="00560D7C" w:rsidP="00560D7C">
      <w:pPr>
        <w:rPr>
          <w:sz w:val="40"/>
          <w:szCs w:val="40"/>
        </w:rPr>
      </w:pPr>
    </w:p>
    <w:p w14:paraId="54900E37" w14:textId="77777777" w:rsidR="00560D7C" w:rsidRDefault="00560D7C" w:rsidP="00560D7C">
      <w:pPr>
        <w:rPr>
          <w:sz w:val="40"/>
          <w:szCs w:val="40"/>
        </w:rPr>
      </w:pPr>
    </w:p>
    <w:p w14:paraId="2E87DA0B" w14:textId="2D91FC7D" w:rsidR="00560D7C" w:rsidRPr="00560D7C" w:rsidRDefault="00560D7C" w:rsidP="00560D7C">
      <w:pPr>
        <w:rPr>
          <w:sz w:val="40"/>
          <w:szCs w:val="40"/>
        </w:rPr>
      </w:pPr>
      <w:r w:rsidRPr="00560D7C">
        <w:rPr>
          <w:b/>
          <w:bCs/>
          <w:sz w:val="40"/>
          <w:szCs w:val="40"/>
        </w:rPr>
        <w:t>Workflow Overview</w:t>
      </w:r>
    </w:p>
    <w:p w14:paraId="2CC4B67B" w14:textId="77777777" w:rsidR="00560D7C" w:rsidRPr="00560D7C" w:rsidRDefault="00560D7C" w:rsidP="00560D7C">
      <w:pPr>
        <w:rPr>
          <w:sz w:val="40"/>
          <w:szCs w:val="40"/>
        </w:rPr>
      </w:pPr>
      <w:proofErr w:type="spellStart"/>
      <w:r w:rsidRPr="00560D7C">
        <w:rPr>
          <w:sz w:val="40"/>
          <w:szCs w:val="40"/>
        </w:rPr>
        <w:t>HexaCorp’s</w:t>
      </w:r>
      <w:proofErr w:type="spellEnd"/>
      <w:r w:rsidRPr="00560D7C">
        <w:rPr>
          <w:sz w:val="40"/>
          <w:szCs w:val="40"/>
        </w:rPr>
        <w:t xml:space="preserve"> workflow is designed as a </w:t>
      </w:r>
      <w:r w:rsidRPr="00560D7C">
        <w:rPr>
          <w:b/>
          <w:bCs/>
          <w:sz w:val="40"/>
          <w:szCs w:val="40"/>
        </w:rPr>
        <w:t>step</w:t>
      </w:r>
      <w:r w:rsidRPr="00560D7C">
        <w:rPr>
          <w:b/>
          <w:bCs/>
          <w:sz w:val="40"/>
          <w:szCs w:val="40"/>
        </w:rPr>
        <w:noBreakHyphen/>
        <w:t>by</w:t>
      </w:r>
      <w:r w:rsidRPr="00560D7C">
        <w:rPr>
          <w:b/>
          <w:bCs/>
          <w:sz w:val="40"/>
          <w:szCs w:val="40"/>
        </w:rPr>
        <w:noBreakHyphen/>
        <w:t>step process</w:t>
      </w:r>
      <w:r w:rsidRPr="00560D7C">
        <w:rPr>
          <w:sz w:val="40"/>
          <w:szCs w:val="40"/>
        </w:rPr>
        <w:t xml:space="preserve"> for staff:</w:t>
      </w:r>
    </w:p>
    <w:p w14:paraId="11996866" w14:textId="77777777" w:rsidR="00560D7C" w:rsidRPr="00560D7C" w:rsidRDefault="00560D7C" w:rsidP="00560D7C">
      <w:pPr>
        <w:numPr>
          <w:ilvl w:val="0"/>
          <w:numId w:val="2"/>
        </w:numPr>
        <w:rPr>
          <w:sz w:val="40"/>
          <w:szCs w:val="40"/>
        </w:rPr>
      </w:pPr>
      <w:r w:rsidRPr="00560D7C">
        <w:rPr>
          <w:b/>
          <w:bCs/>
          <w:sz w:val="40"/>
          <w:szCs w:val="40"/>
        </w:rPr>
        <w:t>Student Declaration</w:t>
      </w:r>
      <w:r w:rsidRPr="00560D7C">
        <w:rPr>
          <w:sz w:val="40"/>
          <w:szCs w:val="40"/>
        </w:rPr>
        <w:t xml:space="preserve"> – Students complete an AI Use Disclosure Form.</w:t>
      </w:r>
    </w:p>
    <w:p w14:paraId="4546D11E" w14:textId="77777777" w:rsidR="00560D7C" w:rsidRPr="00560D7C" w:rsidRDefault="00560D7C" w:rsidP="00560D7C">
      <w:pPr>
        <w:numPr>
          <w:ilvl w:val="0"/>
          <w:numId w:val="2"/>
        </w:numPr>
        <w:rPr>
          <w:sz w:val="40"/>
          <w:szCs w:val="40"/>
        </w:rPr>
      </w:pPr>
      <w:r w:rsidRPr="00560D7C">
        <w:rPr>
          <w:b/>
          <w:bCs/>
          <w:sz w:val="40"/>
          <w:szCs w:val="40"/>
        </w:rPr>
        <w:t>Initial Submission Check</w:t>
      </w:r>
      <w:r w:rsidRPr="00560D7C">
        <w:rPr>
          <w:sz w:val="40"/>
          <w:szCs w:val="40"/>
        </w:rPr>
        <w:t xml:space="preserve"> – Staff apply the Marker Toolkit (decision tree, checklists, evidence log).</w:t>
      </w:r>
    </w:p>
    <w:p w14:paraId="48D1515A" w14:textId="77777777" w:rsidR="00560D7C" w:rsidRPr="00560D7C" w:rsidRDefault="00560D7C" w:rsidP="00560D7C">
      <w:pPr>
        <w:numPr>
          <w:ilvl w:val="0"/>
          <w:numId w:val="2"/>
        </w:numPr>
        <w:rPr>
          <w:sz w:val="40"/>
          <w:szCs w:val="40"/>
        </w:rPr>
      </w:pPr>
      <w:r w:rsidRPr="00560D7C">
        <w:rPr>
          <w:b/>
          <w:bCs/>
          <w:sz w:val="40"/>
          <w:szCs w:val="40"/>
        </w:rPr>
        <w:t>Effort Evaluation</w:t>
      </w:r>
      <w:r w:rsidRPr="00560D7C">
        <w:rPr>
          <w:sz w:val="40"/>
          <w:szCs w:val="40"/>
        </w:rPr>
        <w:t xml:space="preserve"> – Submissions are assessed against the Effort Rubric.</w:t>
      </w:r>
    </w:p>
    <w:p w14:paraId="212AC14A" w14:textId="77777777" w:rsidR="00560D7C" w:rsidRPr="00560D7C" w:rsidRDefault="00560D7C" w:rsidP="00560D7C">
      <w:pPr>
        <w:numPr>
          <w:ilvl w:val="0"/>
          <w:numId w:val="2"/>
        </w:numPr>
        <w:rPr>
          <w:sz w:val="40"/>
          <w:szCs w:val="40"/>
        </w:rPr>
      </w:pPr>
      <w:r w:rsidRPr="00560D7C">
        <w:rPr>
          <w:b/>
          <w:bCs/>
          <w:sz w:val="40"/>
          <w:szCs w:val="40"/>
        </w:rPr>
        <w:t>Cross</w:t>
      </w:r>
      <w:r w:rsidRPr="00560D7C">
        <w:rPr>
          <w:b/>
          <w:bCs/>
          <w:sz w:val="40"/>
          <w:szCs w:val="40"/>
        </w:rPr>
        <w:noBreakHyphen/>
        <w:t>Check with AI Detection Tools</w:t>
      </w:r>
      <w:r w:rsidRPr="00560D7C">
        <w:rPr>
          <w:sz w:val="40"/>
          <w:szCs w:val="40"/>
        </w:rPr>
        <w:t xml:space="preserve"> – Optional validation using Turnitin or GPT detectors.</w:t>
      </w:r>
    </w:p>
    <w:p w14:paraId="0045F453" w14:textId="77777777" w:rsidR="00560D7C" w:rsidRPr="00560D7C" w:rsidRDefault="00560D7C" w:rsidP="00560D7C">
      <w:pPr>
        <w:numPr>
          <w:ilvl w:val="0"/>
          <w:numId w:val="2"/>
        </w:numPr>
        <w:rPr>
          <w:sz w:val="40"/>
          <w:szCs w:val="40"/>
        </w:rPr>
      </w:pPr>
      <w:r w:rsidRPr="00560D7C">
        <w:rPr>
          <w:b/>
          <w:bCs/>
          <w:sz w:val="40"/>
          <w:szCs w:val="40"/>
        </w:rPr>
        <w:t>Flag and Review</w:t>
      </w:r>
      <w:r w:rsidRPr="00560D7C">
        <w:rPr>
          <w:sz w:val="40"/>
          <w:szCs w:val="40"/>
        </w:rPr>
        <w:t xml:space="preserve"> – Submissions flagged for further review if concerns remain.</w:t>
      </w:r>
    </w:p>
    <w:p w14:paraId="51049BD5" w14:textId="77777777" w:rsidR="00560D7C" w:rsidRPr="00560D7C" w:rsidRDefault="00560D7C" w:rsidP="00560D7C">
      <w:pPr>
        <w:numPr>
          <w:ilvl w:val="0"/>
          <w:numId w:val="2"/>
        </w:numPr>
        <w:rPr>
          <w:sz w:val="40"/>
          <w:szCs w:val="40"/>
        </w:rPr>
      </w:pPr>
      <w:r w:rsidRPr="00560D7C">
        <w:rPr>
          <w:b/>
          <w:bCs/>
          <w:sz w:val="40"/>
          <w:szCs w:val="40"/>
        </w:rPr>
        <w:t>Feedback and Communication</w:t>
      </w:r>
      <w:r w:rsidRPr="00560D7C">
        <w:rPr>
          <w:sz w:val="40"/>
          <w:szCs w:val="40"/>
        </w:rPr>
        <w:t xml:space="preserve"> – Staff use Communication Templates for consistent feedback.</w:t>
      </w:r>
    </w:p>
    <w:p w14:paraId="17BFAF32" w14:textId="7AC775F1" w:rsidR="00560D7C" w:rsidRPr="00560D7C" w:rsidRDefault="00560D7C" w:rsidP="00560D7C">
      <w:pPr>
        <w:numPr>
          <w:ilvl w:val="0"/>
          <w:numId w:val="2"/>
        </w:numPr>
        <w:rPr>
          <w:sz w:val="40"/>
          <w:szCs w:val="40"/>
        </w:rPr>
      </w:pPr>
      <w:r w:rsidRPr="00560D7C">
        <w:rPr>
          <w:b/>
          <w:bCs/>
          <w:sz w:val="40"/>
          <w:szCs w:val="40"/>
        </w:rPr>
        <w:t>Support and Guidance</w:t>
      </w:r>
      <w:r w:rsidRPr="00560D7C">
        <w:rPr>
          <w:sz w:val="40"/>
          <w:szCs w:val="40"/>
        </w:rPr>
        <w:t xml:space="preserve"> – Students and staff receive an Information Pack with guides and quick</w:t>
      </w:r>
      <w:r w:rsidRPr="00560D7C">
        <w:rPr>
          <w:sz w:val="40"/>
          <w:szCs w:val="40"/>
        </w:rPr>
        <w:noBreakHyphen/>
        <w:t>reference cards.</w:t>
      </w:r>
    </w:p>
    <w:p w14:paraId="1341D6DE" w14:textId="5E789FD9" w:rsidR="00C235B9" w:rsidRPr="00560D7C" w:rsidRDefault="00C235B9" w:rsidP="00C235B9">
      <w:pPr>
        <w:rPr>
          <w:sz w:val="40"/>
          <w:szCs w:val="40"/>
        </w:rPr>
      </w:pPr>
    </w:p>
    <w:p w14:paraId="76DF460F" w14:textId="77777777" w:rsidR="00560D7C" w:rsidRDefault="00560D7C" w:rsidP="00560D7C">
      <w:pPr>
        <w:rPr>
          <w:b/>
          <w:bCs/>
          <w:sz w:val="40"/>
          <w:szCs w:val="40"/>
        </w:rPr>
      </w:pPr>
    </w:p>
    <w:p w14:paraId="151F55F4" w14:textId="115B4E80" w:rsidR="00560D7C" w:rsidRPr="00560D7C" w:rsidRDefault="00560D7C" w:rsidP="00560D7C">
      <w:pPr>
        <w:rPr>
          <w:sz w:val="40"/>
          <w:szCs w:val="40"/>
        </w:rPr>
      </w:pPr>
      <w:r w:rsidRPr="00560D7C">
        <w:rPr>
          <w:b/>
          <w:bCs/>
          <w:sz w:val="40"/>
          <w:szCs w:val="40"/>
        </w:rPr>
        <w:t>Detailed Workflow Stages</w:t>
      </w:r>
    </w:p>
    <w:p w14:paraId="6E3122CB" w14:textId="77777777" w:rsidR="00560D7C" w:rsidRPr="00560D7C" w:rsidRDefault="00560D7C" w:rsidP="00560D7C">
      <w:pPr>
        <w:rPr>
          <w:sz w:val="40"/>
          <w:szCs w:val="40"/>
        </w:rPr>
      </w:pPr>
      <w:r w:rsidRPr="00560D7C">
        <w:rPr>
          <w:sz w:val="40"/>
          <w:szCs w:val="40"/>
        </w:rPr>
        <w:t>Each stage is explained in detail:</w:t>
      </w:r>
    </w:p>
    <w:p w14:paraId="6E10A594" w14:textId="77777777" w:rsidR="00560D7C" w:rsidRPr="00560D7C" w:rsidRDefault="00560D7C" w:rsidP="00560D7C">
      <w:pPr>
        <w:numPr>
          <w:ilvl w:val="0"/>
          <w:numId w:val="3"/>
        </w:numPr>
        <w:rPr>
          <w:sz w:val="40"/>
          <w:szCs w:val="40"/>
        </w:rPr>
      </w:pPr>
      <w:r w:rsidRPr="00560D7C">
        <w:rPr>
          <w:b/>
          <w:bCs/>
          <w:sz w:val="40"/>
          <w:szCs w:val="40"/>
        </w:rPr>
        <w:t>Student Declaration:</w:t>
      </w:r>
      <w:r w:rsidRPr="00560D7C">
        <w:rPr>
          <w:sz w:val="40"/>
          <w:szCs w:val="40"/>
        </w:rPr>
        <w:t xml:space="preserve"> Promotes transparency and accountability.</w:t>
      </w:r>
    </w:p>
    <w:p w14:paraId="0FAD04E5" w14:textId="77777777" w:rsidR="00560D7C" w:rsidRPr="00560D7C" w:rsidRDefault="00560D7C" w:rsidP="00560D7C">
      <w:pPr>
        <w:numPr>
          <w:ilvl w:val="0"/>
          <w:numId w:val="3"/>
        </w:numPr>
        <w:rPr>
          <w:sz w:val="40"/>
          <w:szCs w:val="40"/>
        </w:rPr>
      </w:pPr>
      <w:r w:rsidRPr="00560D7C">
        <w:rPr>
          <w:b/>
          <w:bCs/>
          <w:sz w:val="40"/>
          <w:szCs w:val="40"/>
        </w:rPr>
        <w:t>Marker Toolkit:</w:t>
      </w:r>
      <w:r w:rsidRPr="00560D7C">
        <w:rPr>
          <w:sz w:val="40"/>
          <w:szCs w:val="40"/>
        </w:rPr>
        <w:t xml:space="preserve"> Provides consistency in staff decision</w:t>
      </w:r>
      <w:r w:rsidRPr="00560D7C">
        <w:rPr>
          <w:sz w:val="40"/>
          <w:szCs w:val="40"/>
        </w:rPr>
        <w:noBreakHyphen/>
        <w:t>making.</w:t>
      </w:r>
    </w:p>
    <w:p w14:paraId="7BA18ED8" w14:textId="77777777" w:rsidR="00560D7C" w:rsidRPr="00560D7C" w:rsidRDefault="00560D7C" w:rsidP="00560D7C">
      <w:pPr>
        <w:numPr>
          <w:ilvl w:val="0"/>
          <w:numId w:val="3"/>
        </w:numPr>
        <w:rPr>
          <w:sz w:val="40"/>
          <w:szCs w:val="40"/>
        </w:rPr>
      </w:pPr>
      <w:r w:rsidRPr="00560D7C">
        <w:rPr>
          <w:b/>
          <w:bCs/>
          <w:sz w:val="40"/>
          <w:szCs w:val="40"/>
        </w:rPr>
        <w:t>Effort Rubric:</w:t>
      </w:r>
      <w:r w:rsidRPr="00560D7C">
        <w:rPr>
          <w:sz w:val="40"/>
          <w:szCs w:val="40"/>
        </w:rPr>
        <w:t xml:space="preserve"> Distinguishes authentic effort from surface</w:t>
      </w:r>
      <w:r w:rsidRPr="00560D7C">
        <w:rPr>
          <w:sz w:val="40"/>
          <w:szCs w:val="40"/>
        </w:rPr>
        <w:noBreakHyphen/>
        <w:t>level AI outputs.</w:t>
      </w:r>
    </w:p>
    <w:p w14:paraId="7FF1E382" w14:textId="77777777" w:rsidR="00560D7C" w:rsidRPr="00560D7C" w:rsidRDefault="00560D7C" w:rsidP="00560D7C">
      <w:pPr>
        <w:numPr>
          <w:ilvl w:val="0"/>
          <w:numId w:val="3"/>
        </w:numPr>
        <w:rPr>
          <w:sz w:val="40"/>
          <w:szCs w:val="40"/>
        </w:rPr>
      </w:pPr>
      <w:r w:rsidRPr="00560D7C">
        <w:rPr>
          <w:b/>
          <w:bCs/>
          <w:sz w:val="40"/>
          <w:szCs w:val="40"/>
        </w:rPr>
        <w:t>Detection Tools:</w:t>
      </w:r>
      <w:r w:rsidRPr="00560D7C">
        <w:rPr>
          <w:sz w:val="40"/>
          <w:szCs w:val="40"/>
        </w:rPr>
        <w:t xml:space="preserve"> Used as supporting evidence, not sole judgment.</w:t>
      </w:r>
    </w:p>
    <w:p w14:paraId="7DB1F9EB" w14:textId="77777777" w:rsidR="00560D7C" w:rsidRPr="00560D7C" w:rsidRDefault="00560D7C" w:rsidP="00560D7C">
      <w:pPr>
        <w:numPr>
          <w:ilvl w:val="0"/>
          <w:numId w:val="3"/>
        </w:numPr>
        <w:rPr>
          <w:sz w:val="40"/>
          <w:szCs w:val="40"/>
        </w:rPr>
      </w:pPr>
      <w:r w:rsidRPr="00560D7C">
        <w:rPr>
          <w:b/>
          <w:bCs/>
          <w:sz w:val="40"/>
          <w:szCs w:val="40"/>
        </w:rPr>
        <w:t>Flag and Review:</w:t>
      </w:r>
      <w:r w:rsidRPr="00560D7C">
        <w:rPr>
          <w:sz w:val="40"/>
          <w:szCs w:val="40"/>
        </w:rPr>
        <w:t xml:space="preserve"> Ensures fairness in contested cases.</w:t>
      </w:r>
    </w:p>
    <w:p w14:paraId="2FCDAAC7" w14:textId="77777777" w:rsidR="00560D7C" w:rsidRPr="00560D7C" w:rsidRDefault="00560D7C" w:rsidP="00560D7C">
      <w:pPr>
        <w:numPr>
          <w:ilvl w:val="0"/>
          <w:numId w:val="3"/>
        </w:numPr>
        <w:rPr>
          <w:sz w:val="40"/>
          <w:szCs w:val="40"/>
        </w:rPr>
      </w:pPr>
      <w:r w:rsidRPr="00560D7C">
        <w:rPr>
          <w:b/>
          <w:bCs/>
          <w:sz w:val="40"/>
          <w:szCs w:val="40"/>
        </w:rPr>
        <w:t>Feedback Templates:</w:t>
      </w:r>
      <w:r w:rsidRPr="00560D7C">
        <w:rPr>
          <w:sz w:val="40"/>
          <w:szCs w:val="40"/>
        </w:rPr>
        <w:t xml:space="preserve"> </w:t>
      </w:r>
      <w:proofErr w:type="spellStart"/>
      <w:r w:rsidRPr="00560D7C">
        <w:rPr>
          <w:sz w:val="40"/>
          <w:szCs w:val="40"/>
        </w:rPr>
        <w:t>Standardise</w:t>
      </w:r>
      <w:proofErr w:type="spellEnd"/>
      <w:r w:rsidRPr="00560D7C">
        <w:rPr>
          <w:sz w:val="40"/>
          <w:szCs w:val="40"/>
        </w:rPr>
        <w:t xml:space="preserve"> communication across modules.</w:t>
      </w:r>
    </w:p>
    <w:p w14:paraId="001D5842" w14:textId="77777777" w:rsidR="00560D7C" w:rsidRDefault="00560D7C" w:rsidP="00560D7C">
      <w:pPr>
        <w:numPr>
          <w:ilvl w:val="0"/>
          <w:numId w:val="3"/>
        </w:numPr>
        <w:rPr>
          <w:sz w:val="40"/>
          <w:szCs w:val="40"/>
        </w:rPr>
      </w:pPr>
      <w:r w:rsidRPr="00560D7C">
        <w:rPr>
          <w:b/>
          <w:bCs/>
          <w:sz w:val="40"/>
          <w:szCs w:val="40"/>
        </w:rPr>
        <w:t>Information Pack:</w:t>
      </w:r>
      <w:r w:rsidRPr="00560D7C">
        <w:rPr>
          <w:sz w:val="40"/>
          <w:szCs w:val="40"/>
        </w:rPr>
        <w:t xml:space="preserve"> Builds awareness and supports responsible AI use.</w:t>
      </w:r>
    </w:p>
    <w:p w14:paraId="3A256691" w14:textId="77777777" w:rsidR="00560D7C" w:rsidRDefault="00560D7C" w:rsidP="00560D7C">
      <w:pPr>
        <w:rPr>
          <w:sz w:val="40"/>
          <w:szCs w:val="40"/>
        </w:rPr>
      </w:pPr>
    </w:p>
    <w:p w14:paraId="74148D7D" w14:textId="77777777" w:rsidR="00560D7C" w:rsidRDefault="00560D7C" w:rsidP="00560D7C">
      <w:pPr>
        <w:rPr>
          <w:sz w:val="40"/>
          <w:szCs w:val="40"/>
        </w:rPr>
      </w:pPr>
    </w:p>
    <w:p w14:paraId="2BA0DFB4" w14:textId="77777777" w:rsidR="00560D7C" w:rsidRDefault="00560D7C" w:rsidP="00560D7C">
      <w:pPr>
        <w:rPr>
          <w:sz w:val="40"/>
          <w:szCs w:val="40"/>
        </w:rPr>
      </w:pPr>
    </w:p>
    <w:p w14:paraId="18A6D5C3" w14:textId="77777777" w:rsidR="00560D7C" w:rsidRDefault="00560D7C" w:rsidP="00560D7C">
      <w:pPr>
        <w:rPr>
          <w:sz w:val="40"/>
          <w:szCs w:val="40"/>
        </w:rPr>
      </w:pPr>
    </w:p>
    <w:p w14:paraId="39EA66C8" w14:textId="5363496B" w:rsidR="00560D7C" w:rsidRPr="00560D7C" w:rsidRDefault="00560D7C" w:rsidP="00560D7C">
      <w:pPr>
        <w:rPr>
          <w:sz w:val="40"/>
          <w:szCs w:val="40"/>
        </w:rPr>
      </w:pPr>
      <w:r w:rsidRPr="00560D7C">
        <w:rPr>
          <w:b/>
          <w:bCs/>
          <w:sz w:val="40"/>
          <w:szCs w:val="40"/>
        </w:rPr>
        <w:t>Ethical, Legal, and IP Considerations</w:t>
      </w:r>
    </w:p>
    <w:p w14:paraId="7075C871" w14:textId="77777777" w:rsidR="00560D7C" w:rsidRPr="00560D7C" w:rsidRDefault="00560D7C" w:rsidP="00560D7C">
      <w:pPr>
        <w:rPr>
          <w:sz w:val="40"/>
          <w:szCs w:val="40"/>
        </w:rPr>
      </w:pPr>
      <w:proofErr w:type="spellStart"/>
      <w:r w:rsidRPr="00560D7C">
        <w:rPr>
          <w:sz w:val="40"/>
          <w:szCs w:val="40"/>
        </w:rPr>
        <w:t>HexaCorp</w:t>
      </w:r>
      <w:proofErr w:type="spellEnd"/>
      <w:r w:rsidRPr="00560D7C">
        <w:rPr>
          <w:sz w:val="40"/>
          <w:szCs w:val="40"/>
        </w:rPr>
        <w:t xml:space="preserve"> </w:t>
      </w:r>
      <w:proofErr w:type="spellStart"/>
      <w:r w:rsidRPr="00560D7C">
        <w:rPr>
          <w:sz w:val="40"/>
          <w:szCs w:val="40"/>
        </w:rPr>
        <w:t>recognises</w:t>
      </w:r>
      <w:proofErr w:type="spellEnd"/>
      <w:r w:rsidRPr="00560D7C">
        <w:rPr>
          <w:sz w:val="40"/>
          <w:szCs w:val="40"/>
        </w:rPr>
        <w:t xml:space="preserve"> the importance of compliance and fairness:</w:t>
      </w:r>
    </w:p>
    <w:p w14:paraId="71978352" w14:textId="77777777" w:rsidR="00560D7C" w:rsidRPr="00560D7C" w:rsidRDefault="00560D7C" w:rsidP="00560D7C">
      <w:pPr>
        <w:numPr>
          <w:ilvl w:val="0"/>
          <w:numId w:val="4"/>
        </w:numPr>
        <w:rPr>
          <w:sz w:val="40"/>
          <w:szCs w:val="40"/>
        </w:rPr>
      </w:pPr>
      <w:r w:rsidRPr="00560D7C">
        <w:rPr>
          <w:b/>
          <w:bCs/>
          <w:sz w:val="40"/>
          <w:szCs w:val="40"/>
        </w:rPr>
        <w:t>Ethical:</w:t>
      </w:r>
      <w:r w:rsidRPr="00560D7C">
        <w:rPr>
          <w:sz w:val="40"/>
          <w:szCs w:val="40"/>
        </w:rPr>
        <w:t xml:space="preserve"> Avoid false accusations, respect student privacy, promote responsible AI use.</w:t>
      </w:r>
    </w:p>
    <w:p w14:paraId="5C95CCC2" w14:textId="77777777" w:rsidR="00560D7C" w:rsidRPr="00560D7C" w:rsidRDefault="00560D7C" w:rsidP="00560D7C">
      <w:pPr>
        <w:numPr>
          <w:ilvl w:val="0"/>
          <w:numId w:val="4"/>
        </w:numPr>
        <w:rPr>
          <w:sz w:val="40"/>
          <w:szCs w:val="40"/>
        </w:rPr>
      </w:pPr>
      <w:r w:rsidRPr="00560D7C">
        <w:rPr>
          <w:b/>
          <w:bCs/>
          <w:sz w:val="40"/>
          <w:szCs w:val="40"/>
        </w:rPr>
        <w:t>Legal:</w:t>
      </w:r>
      <w:r w:rsidRPr="00560D7C">
        <w:rPr>
          <w:sz w:val="40"/>
          <w:szCs w:val="40"/>
        </w:rPr>
        <w:t xml:space="preserve"> Align with UK Higher Education regulations, GDPR, and intellectual property rights.</w:t>
      </w:r>
    </w:p>
    <w:p w14:paraId="79DD24EF" w14:textId="77777777" w:rsidR="00560D7C" w:rsidRPr="00560D7C" w:rsidRDefault="00560D7C" w:rsidP="00560D7C">
      <w:pPr>
        <w:numPr>
          <w:ilvl w:val="0"/>
          <w:numId w:val="4"/>
        </w:numPr>
        <w:rPr>
          <w:sz w:val="40"/>
          <w:szCs w:val="40"/>
        </w:rPr>
      </w:pPr>
      <w:r w:rsidRPr="00560D7C">
        <w:rPr>
          <w:b/>
          <w:bCs/>
          <w:sz w:val="40"/>
          <w:szCs w:val="40"/>
        </w:rPr>
        <w:t>IP:</w:t>
      </w:r>
      <w:r w:rsidRPr="00560D7C">
        <w:rPr>
          <w:sz w:val="40"/>
          <w:szCs w:val="40"/>
        </w:rPr>
        <w:t xml:space="preserve"> Ensure student work remains their own, even when AI tools are disclosed.</w:t>
      </w:r>
    </w:p>
    <w:p w14:paraId="33DEEBB2" w14:textId="77777777" w:rsidR="00560D7C" w:rsidRPr="00560D7C" w:rsidRDefault="00560D7C" w:rsidP="00560D7C">
      <w:pPr>
        <w:numPr>
          <w:ilvl w:val="0"/>
          <w:numId w:val="4"/>
        </w:numPr>
        <w:rPr>
          <w:sz w:val="40"/>
          <w:szCs w:val="40"/>
        </w:rPr>
      </w:pPr>
      <w:r w:rsidRPr="00560D7C">
        <w:rPr>
          <w:b/>
          <w:bCs/>
          <w:sz w:val="40"/>
          <w:szCs w:val="40"/>
        </w:rPr>
        <w:t>Fairness:</w:t>
      </w:r>
      <w:r w:rsidRPr="00560D7C">
        <w:rPr>
          <w:sz w:val="40"/>
          <w:szCs w:val="40"/>
        </w:rPr>
        <w:t xml:space="preserve"> Provide equal treatment across diverse student backgrounds.</w:t>
      </w:r>
      <w:r w:rsidRPr="00560D7C">
        <w:rPr>
          <w:sz w:val="40"/>
          <w:szCs w:val="40"/>
        </w:rPr>
        <w:br/>
        <w:t>This section ensures the workflow is robust and defensible.</w:t>
      </w:r>
    </w:p>
    <w:p w14:paraId="25389645" w14:textId="77777777" w:rsidR="00560D7C" w:rsidRDefault="00560D7C" w:rsidP="00560D7C">
      <w:pPr>
        <w:rPr>
          <w:sz w:val="40"/>
          <w:szCs w:val="40"/>
        </w:rPr>
      </w:pPr>
    </w:p>
    <w:p w14:paraId="4D6951A5" w14:textId="77777777" w:rsidR="00560D7C" w:rsidRDefault="00560D7C" w:rsidP="00560D7C">
      <w:pPr>
        <w:rPr>
          <w:sz w:val="40"/>
          <w:szCs w:val="40"/>
        </w:rPr>
      </w:pPr>
    </w:p>
    <w:p w14:paraId="017D1D37" w14:textId="77777777" w:rsidR="00560D7C" w:rsidRDefault="00560D7C" w:rsidP="00560D7C">
      <w:pPr>
        <w:rPr>
          <w:sz w:val="40"/>
          <w:szCs w:val="40"/>
        </w:rPr>
      </w:pPr>
    </w:p>
    <w:p w14:paraId="3841C1E8" w14:textId="77777777" w:rsidR="00560D7C" w:rsidRDefault="00560D7C" w:rsidP="00560D7C">
      <w:pPr>
        <w:rPr>
          <w:sz w:val="40"/>
          <w:szCs w:val="40"/>
        </w:rPr>
      </w:pPr>
    </w:p>
    <w:p w14:paraId="3F1B3209" w14:textId="77777777" w:rsidR="00560D7C" w:rsidRDefault="00560D7C" w:rsidP="00560D7C">
      <w:pPr>
        <w:rPr>
          <w:sz w:val="40"/>
          <w:szCs w:val="40"/>
        </w:rPr>
      </w:pPr>
    </w:p>
    <w:p w14:paraId="65C7BBA3" w14:textId="77777777" w:rsidR="00560D7C" w:rsidRDefault="00560D7C" w:rsidP="00560D7C">
      <w:pPr>
        <w:rPr>
          <w:b/>
          <w:bCs/>
          <w:sz w:val="40"/>
          <w:szCs w:val="40"/>
        </w:rPr>
      </w:pPr>
    </w:p>
    <w:p w14:paraId="0A04E3B5" w14:textId="7D028C27" w:rsidR="00560D7C" w:rsidRPr="00560D7C" w:rsidRDefault="00560D7C" w:rsidP="00560D7C">
      <w:pPr>
        <w:rPr>
          <w:sz w:val="40"/>
          <w:szCs w:val="40"/>
        </w:rPr>
      </w:pPr>
      <w:r w:rsidRPr="00560D7C">
        <w:rPr>
          <w:b/>
          <w:bCs/>
          <w:sz w:val="40"/>
          <w:szCs w:val="40"/>
        </w:rPr>
        <w:t>References</w:t>
      </w:r>
    </w:p>
    <w:p w14:paraId="78A05AA3" w14:textId="77777777" w:rsidR="00560D7C" w:rsidRPr="00560D7C" w:rsidRDefault="00560D7C" w:rsidP="00560D7C">
      <w:pPr>
        <w:rPr>
          <w:sz w:val="40"/>
          <w:szCs w:val="40"/>
        </w:rPr>
      </w:pPr>
      <w:r w:rsidRPr="00560D7C">
        <w:rPr>
          <w:sz w:val="40"/>
          <w:szCs w:val="40"/>
        </w:rPr>
        <w:t>Include academic and policy sources such as:</w:t>
      </w:r>
    </w:p>
    <w:p w14:paraId="3AC20EC9" w14:textId="77777777" w:rsidR="00560D7C" w:rsidRPr="00560D7C" w:rsidRDefault="00560D7C" w:rsidP="00560D7C">
      <w:pPr>
        <w:numPr>
          <w:ilvl w:val="0"/>
          <w:numId w:val="5"/>
        </w:numPr>
        <w:rPr>
          <w:sz w:val="40"/>
          <w:szCs w:val="40"/>
        </w:rPr>
      </w:pPr>
      <w:r w:rsidRPr="00560D7C">
        <w:rPr>
          <w:sz w:val="40"/>
          <w:szCs w:val="40"/>
        </w:rPr>
        <w:t>JISC guidance on AI in education.</w:t>
      </w:r>
    </w:p>
    <w:p w14:paraId="41BDFA54" w14:textId="77777777" w:rsidR="00560D7C" w:rsidRPr="00560D7C" w:rsidRDefault="00560D7C" w:rsidP="00560D7C">
      <w:pPr>
        <w:numPr>
          <w:ilvl w:val="0"/>
          <w:numId w:val="5"/>
        </w:numPr>
        <w:rPr>
          <w:sz w:val="40"/>
          <w:szCs w:val="40"/>
        </w:rPr>
      </w:pPr>
      <w:r w:rsidRPr="00560D7C">
        <w:rPr>
          <w:sz w:val="40"/>
          <w:szCs w:val="40"/>
        </w:rPr>
        <w:t>QAA (Quality Assurance Agency) policies on academic integrity.</w:t>
      </w:r>
    </w:p>
    <w:p w14:paraId="7CD94CB6" w14:textId="02789F94" w:rsidR="00560D7C" w:rsidRPr="00560D7C" w:rsidRDefault="00560D7C" w:rsidP="00560D7C">
      <w:pPr>
        <w:numPr>
          <w:ilvl w:val="0"/>
          <w:numId w:val="5"/>
        </w:numPr>
        <w:rPr>
          <w:b/>
          <w:bCs/>
          <w:sz w:val="40"/>
          <w:szCs w:val="40"/>
        </w:rPr>
      </w:pPr>
      <w:r w:rsidRPr="00560D7C">
        <w:rPr>
          <w:sz w:val="40"/>
          <w:szCs w:val="40"/>
        </w:rPr>
        <w:t>Scholarly articles on AI detection and student effort.</w:t>
      </w:r>
      <w:r w:rsidRPr="00560D7C">
        <w:rPr>
          <w:sz w:val="40"/>
          <w:szCs w:val="40"/>
        </w:rPr>
        <w:br/>
        <w:t xml:space="preserve">Jamie provides sources, </w:t>
      </w:r>
      <w:proofErr w:type="spellStart"/>
      <w:r w:rsidRPr="00560D7C">
        <w:rPr>
          <w:sz w:val="40"/>
          <w:szCs w:val="40"/>
        </w:rPr>
        <w:t>Sabithaasree</w:t>
      </w:r>
      <w:proofErr w:type="spellEnd"/>
      <w:r w:rsidRPr="00560D7C">
        <w:rPr>
          <w:sz w:val="40"/>
          <w:szCs w:val="40"/>
        </w:rPr>
        <w:t xml:space="preserve"> integrates them in Harvard style.</w:t>
      </w:r>
    </w:p>
    <w:p w14:paraId="174ADE68" w14:textId="77777777" w:rsidR="00560D7C" w:rsidRDefault="00560D7C" w:rsidP="00560D7C">
      <w:pPr>
        <w:rPr>
          <w:b/>
          <w:bCs/>
          <w:sz w:val="40"/>
          <w:szCs w:val="40"/>
        </w:rPr>
      </w:pPr>
    </w:p>
    <w:p w14:paraId="1FCD4D92" w14:textId="3760CAA5" w:rsidR="00560D7C" w:rsidRPr="00560D7C" w:rsidRDefault="00560D7C" w:rsidP="00560D7C">
      <w:pPr>
        <w:rPr>
          <w:sz w:val="40"/>
          <w:szCs w:val="40"/>
        </w:rPr>
      </w:pPr>
      <w:r w:rsidRPr="00560D7C">
        <w:rPr>
          <w:b/>
          <w:bCs/>
          <w:sz w:val="40"/>
          <w:szCs w:val="40"/>
        </w:rPr>
        <w:t>Conclusion</w:t>
      </w:r>
    </w:p>
    <w:p w14:paraId="22258E57" w14:textId="77777777" w:rsidR="00560D7C" w:rsidRDefault="00560D7C" w:rsidP="00560D7C">
      <w:pPr>
        <w:rPr>
          <w:sz w:val="40"/>
          <w:szCs w:val="40"/>
        </w:rPr>
      </w:pPr>
      <w:proofErr w:type="spellStart"/>
      <w:r w:rsidRPr="00560D7C">
        <w:rPr>
          <w:sz w:val="40"/>
          <w:szCs w:val="40"/>
        </w:rPr>
        <w:t>HexaCorp’s</w:t>
      </w:r>
      <w:proofErr w:type="spellEnd"/>
      <w:r w:rsidRPr="00560D7C">
        <w:rPr>
          <w:sz w:val="40"/>
          <w:szCs w:val="40"/>
        </w:rPr>
        <w:t xml:space="preserve"> workflow offers a practical, transparent, and ethical solution for universities. By combining student disclosure, structured marking tools, and clear communication, staff can confidently authenticate student effort. The workflow balances innovation with integrity, ensuring higher education can adapt to the challenges of AI while maintaining trust in academic outcomes.</w:t>
      </w:r>
    </w:p>
    <w:p w14:paraId="1E653AA4" w14:textId="77777777" w:rsidR="00ED6E2F" w:rsidRDefault="00ED6E2F" w:rsidP="00560D7C">
      <w:pPr>
        <w:rPr>
          <w:sz w:val="40"/>
          <w:szCs w:val="40"/>
        </w:rPr>
      </w:pPr>
    </w:p>
    <w:sectPr w:rsidR="00ED6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5BBF"/>
    <w:multiLevelType w:val="multilevel"/>
    <w:tmpl w:val="0F2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D7750"/>
    <w:multiLevelType w:val="multilevel"/>
    <w:tmpl w:val="2E1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741D3"/>
    <w:multiLevelType w:val="hybridMultilevel"/>
    <w:tmpl w:val="F39E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6E6304"/>
    <w:multiLevelType w:val="multilevel"/>
    <w:tmpl w:val="C63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F6947"/>
    <w:multiLevelType w:val="multilevel"/>
    <w:tmpl w:val="0A2E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2015F"/>
    <w:multiLevelType w:val="multilevel"/>
    <w:tmpl w:val="6D5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31046"/>
    <w:multiLevelType w:val="multilevel"/>
    <w:tmpl w:val="19A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53B31"/>
    <w:multiLevelType w:val="multilevel"/>
    <w:tmpl w:val="F01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07202"/>
    <w:multiLevelType w:val="multilevel"/>
    <w:tmpl w:val="2EB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03677"/>
    <w:multiLevelType w:val="multilevel"/>
    <w:tmpl w:val="872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944B5"/>
    <w:multiLevelType w:val="multilevel"/>
    <w:tmpl w:val="155A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695203">
    <w:abstractNumId w:val="2"/>
  </w:num>
  <w:num w:numId="2" w16cid:durableId="1163744412">
    <w:abstractNumId w:val="10"/>
  </w:num>
  <w:num w:numId="3" w16cid:durableId="923033045">
    <w:abstractNumId w:val="6"/>
  </w:num>
  <w:num w:numId="4" w16cid:durableId="1038704992">
    <w:abstractNumId w:val="9"/>
  </w:num>
  <w:num w:numId="5" w16cid:durableId="1894467077">
    <w:abstractNumId w:val="8"/>
  </w:num>
  <w:num w:numId="6" w16cid:durableId="1314407374">
    <w:abstractNumId w:val="7"/>
  </w:num>
  <w:num w:numId="7" w16cid:durableId="536086218">
    <w:abstractNumId w:val="5"/>
  </w:num>
  <w:num w:numId="8" w16cid:durableId="458961678">
    <w:abstractNumId w:val="3"/>
  </w:num>
  <w:num w:numId="9" w16cid:durableId="1223446871">
    <w:abstractNumId w:val="4"/>
  </w:num>
  <w:num w:numId="10" w16cid:durableId="720128482">
    <w:abstractNumId w:val="1"/>
  </w:num>
  <w:num w:numId="11" w16cid:durableId="184478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B9"/>
    <w:rsid w:val="00001B5D"/>
    <w:rsid w:val="00057934"/>
    <w:rsid w:val="000B0E17"/>
    <w:rsid w:val="00471344"/>
    <w:rsid w:val="00560D7C"/>
    <w:rsid w:val="00946311"/>
    <w:rsid w:val="00991CF8"/>
    <w:rsid w:val="00C235B9"/>
    <w:rsid w:val="00D40F06"/>
    <w:rsid w:val="00ED6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2FAF"/>
  <w15:chartTrackingRefBased/>
  <w15:docId w15:val="{72614CA2-B144-4AE8-9B3F-147ACCEC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B9"/>
    <w:rPr>
      <w:rFonts w:eastAsiaTheme="majorEastAsia" w:cstheme="majorBidi"/>
      <w:color w:val="272727" w:themeColor="text1" w:themeTint="D8"/>
    </w:rPr>
  </w:style>
  <w:style w:type="paragraph" w:styleId="Title">
    <w:name w:val="Title"/>
    <w:basedOn w:val="Normal"/>
    <w:next w:val="Normal"/>
    <w:link w:val="TitleChar"/>
    <w:uiPriority w:val="10"/>
    <w:qFormat/>
    <w:rsid w:val="00C2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B9"/>
    <w:pPr>
      <w:spacing w:before="160"/>
      <w:jc w:val="center"/>
    </w:pPr>
    <w:rPr>
      <w:i/>
      <w:iCs/>
      <w:color w:val="404040" w:themeColor="text1" w:themeTint="BF"/>
    </w:rPr>
  </w:style>
  <w:style w:type="character" w:customStyle="1" w:styleId="QuoteChar">
    <w:name w:val="Quote Char"/>
    <w:basedOn w:val="DefaultParagraphFont"/>
    <w:link w:val="Quote"/>
    <w:uiPriority w:val="29"/>
    <w:rsid w:val="00C235B9"/>
    <w:rPr>
      <w:i/>
      <w:iCs/>
      <w:color w:val="404040" w:themeColor="text1" w:themeTint="BF"/>
    </w:rPr>
  </w:style>
  <w:style w:type="paragraph" w:styleId="ListParagraph">
    <w:name w:val="List Paragraph"/>
    <w:basedOn w:val="Normal"/>
    <w:uiPriority w:val="34"/>
    <w:qFormat/>
    <w:rsid w:val="00C235B9"/>
    <w:pPr>
      <w:ind w:left="720"/>
      <w:contextualSpacing/>
    </w:pPr>
  </w:style>
  <w:style w:type="character" w:styleId="IntenseEmphasis">
    <w:name w:val="Intense Emphasis"/>
    <w:basedOn w:val="DefaultParagraphFont"/>
    <w:uiPriority w:val="21"/>
    <w:qFormat/>
    <w:rsid w:val="00C235B9"/>
    <w:rPr>
      <w:i/>
      <w:iCs/>
      <w:color w:val="2F5496" w:themeColor="accent1" w:themeShade="BF"/>
    </w:rPr>
  </w:style>
  <w:style w:type="paragraph" w:styleId="IntenseQuote">
    <w:name w:val="Intense Quote"/>
    <w:basedOn w:val="Normal"/>
    <w:next w:val="Normal"/>
    <w:link w:val="IntenseQuoteChar"/>
    <w:uiPriority w:val="30"/>
    <w:qFormat/>
    <w:rsid w:val="00C23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5B9"/>
    <w:rPr>
      <w:i/>
      <w:iCs/>
      <w:color w:val="2F5496" w:themeColor="accent1" w:themeShade="BF"/>
    </w:rPr>
  </w:style>
  <w:style w:type="character" w:styleId="IntenseReference">
    <w:name w:val="Intense Reference"/>
    <w:basedOn w:val="DefaultParagraphFont"/>
    <w:uiPriority w:val="32"/>
    <w:qFormat/>
    <w:rsid w:val="00C235B9"/>
    <w:rPr>
      <w:b/>
      <w:bCs/>
      <w:smallCaps/>
      <w:color w:val="2F5496" w:themeColor="accent1" w:themeShade="BF"/>
      <w:spacing w:val="5"/>
    </w:rPr>
  </w:style>
  <w:style w:type="table" w:styleId="TableGrid">
    <w:name w:val="Table Grid"/>
    <w:basedOn w:val="TableNormal"/>
    <w:uiPriority w:val="39"/>
    <w:rsid w:val="00C23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Ricardo</dc:creator>
  <cp:keywords/>
  <dc:description/>
  <cp:lastModifiedBy>Benjamin Ricardo</cp:lastModifiedBy>
  <cp:revision>1</cp:revision>
  <dcterms:created xsi:type="dcterms:W3CDTF">2025-12-07T12:44:00Z</dcterms:created>
  <dcterms:modified xsi:type="dcterms:W3CDTF">2025-12-07T13:22:00Z</dcterms:modified>
</cp:coreProperties>
</file>