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104CF" w:rsidRPr="002E744D" w:rsidRDefault="003104CF" w:rsidP="003104CF">
      <w:pPr>
        <w:pStyle w:val="2"/>
        <w:jc w:val="center"/>
      </w:pPr>
      <w:bookmarkStart w:id="0" w:name="_GoBack"/>
      <w:bookmarkEnd w:id="0"/>
      <w:r>
        <w:rPr>
          <w:rFonts w:hint="eastAsia"/>
        </w:rPr>
        <w:t>人员</w:t>
      </w:r>
      <w:r w:rsidRPr="002E744D">
        <w:rPr>
          <w:rFonts w:hint="eastAsia"/>
        </w:rPr>
        <w:t>岗位管理</w:t>
      </w:r>
      <w:r>
        <w:rPr>
          <w:rFonts w:hint="eastAsia"/>
        </w:rPr>
        <w:t>章程</w:t>
      </w:r>
    </w:p>
    <w:p w:rsidR="003104CF" w:rsidRPr="004E69D4" w:rsidRDefault="003104CF" w:rsidP="003104CF">
      <w:pPr>
        <w:tabs>
          <w:tab w:val="left" w:pos="1260"/>
        </w:tabs>
        <w:jc w:val="center"/>
        <w:rPr>
          <w:rFonts w:ascii="黑体" w:eastAsia="黑体" w:hAnsi="黑体"/>
          <w:sz w:val="28"/>
          <w:szCs w:val="28"/>
        </w:rPr>
      </w:pPr>
      <w:r>
        <w:rPr>
          <w:rFonts w:ascii="黑体" w:eastAsia="黑体" w:hAnsi="黑体" w:hint="eastAsia"/>
          <w:sz w:val="28"/>
          <w:szCs w:val="28"/>
        </w:rPr>
        <w:t xml:space="preserve">第一章 </w:t>
      </w:r>
      <w:r w:rsidRPr="004E69D4">
        <w:rPr>
          <w:rFonts w:ascii="黑体" w:eastAsia="黑体" w:hAnsi="黑体" w:hint="eastAsia"/>
          <w:sz w:val="28"/>
          <w:szCs w:val="28"/>
        </w:rPr>
        <w:t>总则</w:t>
      </w:r>
    </w:p>
    <w:p w:rsidR="003104CF" w:rsidRPr="00AE44C1" w:rsidRDefault="003104CF" w:rsidP="001D4654">
      <w:pPr>
        <w:numPr>
          <w:ilvl w:val="0"/>
          <w:numId w:val="19"/>
        </w:numPr>
        <w:tabs>
          <w:tab w:val="left" w:pos="1134"/>
        </w:tabs>
        <w:spacing w:line="360" w:lineRule="auto"/>
        <w:rPr>
          <w:rFonts w:ascii="仿宋" w:eastAsia="仿宋" w:hAnsi="仿宋"/>
          <w:sz w:val="28"/>
          <w:szCs w:val="28"/>
        </w:rPr>
      </w:pPr>
      <w:r w:rsidRPr="00125A58">
        <w:rPr>
          <w:rFonts w:ascii="仿宋" w:eastAsia="仿宋" w:hAnsi="仿宋" w:hint="eastAsia"/>
          <w:b/>
          <w:sz w:val="28"/>
          <w:szCs w:val="28"/>
        </w:rPr>
        <w:t>目的。</w:t>
      </w:r>
      <w:r w:rsidRPr="00AE44C1">
        <w:rPr>
          <w:rFonts w:ascii="仿宋" w:eastAsia="仿宋" w:hAnsi="仿宋" w:hint="eastAsia"/>
          <w:sz w:val="28"/>
          <w:szCs w:val="28"/>
        </w:rPr>
        <w:t>为加强</w:t>
      </w:r>
      <w:r w:rsidR="00B27D57">
        <w:rPr>
          <w:rFonts w:ascii="仿宋" w:eastAsia="仿宋" w:hAnsi="仿宋" w:hint="eastAsia"/>
          <w:sz w:val="28"/>
          <w:szCs w:val="28"/>
        </w:rPr>
        <w:t>******</w:t>
      </w:r>
      <w:r w:rsidR="00CD0F30">
        <w:rPr>
          <w:rFonts w:ascii="仿宋" w:eastAsia="仿宋" w:hAnsi="仿宋" w:hint="eastAsia"/>
          <w:sz w:val="28"/>
          <w:szCs w:val="28"/>
        </w:rPr>
        <w:t>有限公司</w:t>
      </w:r>
      <w:r w:rsidRPr="00AE44C1">
        <w:rPr>
          <w:rFonts w:ascii="仿宋" w:eastAsia="仿宋" w:hAnsi="仿宋" w:hint="eastAsia"/>
          <w:sz w:val="28"/>
          <w:szCs w:val="28"/>
        </w:rPr>
        <w:t>安全管理机构管理，规范人员岗位职责，依据《</w:t>
      </w:r>
      <w:r w:rsidR="00B27D57">
        <w:rPr>
          <w:rFonts w:ascii="仿宋" w:eastAsia="仿宋" w:hAnsi="仿宋" w:hint="eastAsia"/>
          <w:sz w:val="28"/>
          <w:szCs w:val="28"/>
        </w:rPr>
        <w:t>******</w:t>
      </w:r>
      <w:r w:rsidR="00CD0F30">
        <w:rPr>
          <w:rFonts w:ascii="仿宋" w:eastAsia="仿宋" w:hAnsi="仿宋" w:hint="eastAsia"/>
          <w:sz w:val="28"/>
          <w:szCs w:val="28"/>
        </w:rPr>
        <w:t>有限公司</w:t>
      </w:r>
      <w:r w:rsidR="0046583A" w:rsidRPr="0046583A">
        <w:rPr>
          <w:rFonts w:ascii="仿宋" w:eastAsia="仿宋" w:hAnsi="仿宋" w:hint="eastAsia"/>
          <w:sz w:val="28"/>
          <w:szCs w:val="28"/>
        </w:rPr>
        <w:t>网络安全防护项目</w:t>
      </w:r>
      <w:r w:rsidRPr="00AE44C1">
        <w:rPr>
          <w:rFonts w:ascii="仿宋" w:eastAsia="仿宋" w:hAnsi="仿宋" w:hint="eastAsia"/>
          <w:sz w:val="28"/>
          <w:szCs w:val="28"/>
        </w:rPr>
        <w:t>信息安全管理办法》制定本管理制度。</w:t>
      </w:r>
    </w:p>
    <w:p w:rsidR="003104CF" w:rsidRPr="00125A58" w:rsidRDefault="003104CF" w:rsidP="001D4654">
      <w:pPr>
        <w:numPr>
          <w:ilvl w:val="0"/>
          <w:numId w:val="19"/>
        </w:numPr>
        <w:tabs>
          <w:tab w:val="left" w:pos="1134"/>
        </w:tabs>
        <w:spacing w:line="360" w:lineRule="auto"/>
        <w:rPr>
          <w:rFonts w:ascii="仿宋" w:eastAsia="仿宋" w:hAnsi="仿宋"/>
          <w:b/>
          <w:sz w:val="28"/>
          <w:szCs w:val="28"/>
        </w:rPr>
      </w:pPr>
      <w:r>
        <w:rPr>
          <w:rFonts w:ascii="仿宋" w:eastAsia="仿宋" w:hAnsi="仿宋" w:hint="eastAsia"/>
          <w:b/>
          <w:sz w:val="28"/>
          <w:szCs w:val="28"/>
        </w:rPr>
        <w:t>对象。</w:t>
      </w:r>
      <w:r>
        <w:rPr>
          <w:rFonts w:ascii="仿宋" w:eastAsia="仿宋" w:hAnsi="仿宋" w:hint="eastAsia"/>
          <w:sz w:val="28"/>
          <w:szCs w:val="28"/>
        </w:rPr>
        <w:t>本制度的对象主要是指</w:t>
      </w:r>
      <w:r w:rsidR="00B27D57">
        <w:rPr>
          <w:rFonts w:ascii="仿宋" w:eastAsia="仿宋" w:hAnsi="仿宋" w:hint="eastAsia"/>
          <w:sz w:val="28"/>
          <w:szCs w:val="28"/>
        </w:rPr>
        <w:t>******</w:t>
      </w:r>
      <w:r w:rsidR="00CD0F30">
        <w:rPr>
          <w:rFonts w:ascii="仿宋" w:eastAsia="仿宋" w:hAnsi="仿宋" w:hint="eastAsia"/>
          <w:sz w:val="28"/>
          <w:szCs w:val="28"/>
        </w:rPr>
        <w:t>有限公司</w:t>
      </w:r>
      <w:r w:rsidR="0046583A" w:rsidRPr="0046583A">
        <w:rPr>
          <w:rFonts w:ascii="仿宋" w:eastAsia="仿宋" w:hAnsi="仿宋" w:hint="eastAsia"/>
          <w:sz w:val="28"/>
          <w:szCs w:val="28"/>
        </w:rPr>
        <w:t>网络安全防护项目</w:t>
      </w:r>
      <w:r>
        <w:rPr>
          <w:rFonts w:ascii="仿宋" w:eastAsia="仿宋" w:hAnsi="仿宋" w:hint="eastAsia"/>
          <w:sz w:val="28"/>
          <w:szCs w:val="28"/>
        </w:rPr>
        <w:t>各个方面管理员</w:t>
      </w:r>
      <w:r w:rsidRPr="00125A58">
        <w:rPr>
          <w:rFonts w:ascii="仿宋" w:eastAsia="仿宋" w:hAnsi="仿宋" w:hint="eastAsia"/>
          <w:sz w:val="28"/>
          <w:szCs w:val="28"/>
        </w:rPr>
        <w:t>。</w:t>
      </w:r>
      <w:r w:rsidR="008057CD">
        <w:rPr>
          <w:rFonts w:ascii="仿宋" w:eastAsia="仿宋" w:hAnsi="仿宋" w:hint="eastAsia"/>
          <w:sz w:val="28"/>
          <w:szCs w:val="28"/>
        </w:rPr>
        <w:tab/>
      </w:r>
    </w:p>
    <w:p w:rsidR="003104CF" w:rsidRPr="00125A58" w:rsidRDefault="003104CF" w:rsidP="001D4654">
      <w:pPr>
        <w:numPr>
          <w:ilvl w:val="0"/>
          <w:numId w:val="19"/>
        </w:numPr>
        <w:tabs>
          <w:tab w:val="left" w:pos="1134"/>
        </w:tabs>
        <w:spacing w:line="360" w:lineRule="auto"/>
        <w:rPr>
          <w:rFonts w:ascii="仿宋" w:eastAsia="仿宋" w:hAnsi="仿宋"/>
          <w:b/>
          <w:sz w:val="28"/>
          <w:szCs w:val="28"/>
        </w:rPr>
      </w:pPr>
      <w:r w:rsidRPr="00125A58">
        <w:rPr>
          <w:rFonts w:ascii="仿宋" w:eastAsia="仿宋" w:hAnsi="仿宋" w:hint="eastAsia"/>
          <w:b/>
          <w:sz w:val="28"/>
          <w:szCs w:val="28"/>
        </w:rPr>
        <w:t>范围。</w:t>
      </w:r>
      <w:r w:rsidRPr="00125A58">
        <w:rPr>
          <w:rFonts w:ascii="仿宋" w:eastAsia="仿宋" w:hAnsi="仿宋" w:cs="Arial" w:hint="eastAsia"/>
          <w:kern w:val="0"/>
          <w:sz w:val="28"/>
          <w:szCs w:val="28"/>
        </w:rPr>
        <w:t>本</w:t>
      </w:r>
      <w:r>
        <w:rPr>
          <w:rFonts w:ascii="仿宋" w:eastAsia="仿宋" w:hAnsi="仿宋" w:hint="eastAsia"/>
          <w:sz w:val="28"/>
          <w:szCs w:val="28"/>
        </w:rPr>
        <w:t>制度</w:t>
      </w:r>
      <w:r w:rsidRPr="00125A58">
        <w:rPr>
          <w:rFonts w:ascii="仿宋" w:eastAsia="仿宋" w:hAnsi="仿宋" w:cs="Arial" w:hint="eastAsia"/>
          <w:kern w:val="0"/>
          <w:sz w:val="28"/>
          <w:szCs w:val="28"/>
        </w:rPr>
        <w:t>适用</w:t>
      </w:r>
      <w:r>
        <w:rPr>
          <w:rFonts w:ascii="仿宋" w:eastAsia="仿宋" w:hAnsi="仿宋" w:hint="eastAsia"/>
          <w:sz w:val="28"/>
          <w:szCs w:val="28"/>
        </w:rPr>
        <w:t>于</w:t>
      </w:r>
      <w:r w:rsidR="00B27D57">
        <w:rPr>
          <w:rFonts w:ascii="仿宋" w:eastAsia="仿宋" w:hAnsi="仿宋" w:hint="eastAsia"/>
          <w:sz w:val="28"/>
          <w:szCs w:val="28"/>
        </w:rPr>
        <w:t>******</w:t>
      </w:r>
      <w:r w:rsidR="00CD0F30">
        <w:rPr>
          <w:rFonts w:ascii="仿宋" w:eastAsia="仿宋" w:hAnsi="仿宋" w:hint="eastAsia"/>
          <w:sz w:val="28"/>
          <w:szCs w:val="28"/>
        </w:rPr>
        <w:t>有限公司</w:t>
      </w:r>
      <w:r w:rsidR="0046583A" w:rsidRPr="0046583A">
        <w:rPr>
          <w:rFonts w:ascii="仿宋" w:eastAsia="仿宋" w:hAnsi="仿宋" w:hint="eastAsia"/>
          <w:sz w:val="28"/>
          <w:szCs w:val="28"/>
        </w:rPr>
        <w:t>网络安全防护项目</w:t>
      </w:r>
      <w:r>
        <w:rPr>
          <w:rFonts w:ascii="仿宋" w:eastAsia="仿宋" w:hAnsi="仿宋" w:hint="eastAsia"/>
          <w:sz w:val="28"/>
          <w:szCs w:val="28"/>
        </w:rPr>
        <w:t>相关工作人员。</w:t>
      </w:r>
    </w:p>
    <w:p w:rsidR="003104CF" w:rsidRPr="00DF027B" w:rsidRDefault="003104CF" w:rsidP="001D4654">
      <w:pPr>
        <w:numPr>
          <w:ilvl w:val="0"/>
          <w:numId w:val="19"/>
        </w:numPr>
        <w:tabs>
          <w:tab w:val="left" w:pos="1134"/>
        </w:tabs>
        <w:spacing w:line="360" w:lineRule="auto"/>
        <w:rPr>
          <w:rFonts w:ascii="仿宋" w:eastAsia="仿宋" w:hAnsi="仿宋"/>
          <w:b/>
          <w:sz w:val="28"/>
          <w:szCs w:val="28"/>
        </w:rPr>
      </w:pPr>
      <w:r w:rsidRPr="00A5397B">
        <w:rPr>
          <w:rFonts w:ascii="仿宋" w:eastAsia="仿宋" w:hAnsi="仿宋" w:hint="eastAsia"/>
          <w:b/>
          <w:sz w:val="28"/>
          <w:szCs w:val="28"/>
        </w:rPr>
        <w:t>要求。</w:t>
      </w:r>
      <w:r w:rsidR="00B27D57">
        <w:rPr>
          <w:rFonts w:ascii="仿宋" w:eastAsia="仿宋" w:hAnsi="仿宋" w:hint="eastAsia"/>
          <w:sz w:val="28"/>
          <w:szCs w:val="28"/>
        </w:rPr>
        <w:t>******</w:t>
      </w:r>
      <w:r w:rsidR="00CD0F30">
        <w:rPr>
          <w:rFonts w:ascii="仿宋" w:eastAsia="仿宋" w:hAnsi="仿宋" w:hint="eastAsia"/>
          <w:sz w:val="28"/>
          <w:szCs w:val="28"/>
        </w:rPr>
        <w:t>有限公司</w:t>
      </w:r>
      <w:r w:rsidR="0046583A" w:rsidRPr="0046583A">
        <w:rPr>
          <w:rFonts w:ascii="仿宋" w:eastAsia="仿宋" w:hAnsi="仿宋" w:hint="eastAsia"/>
          <w:sz w:val="28"/>
          <w:szCs w:val="28"/>
        </w:rPr>
        <w:t>网络安全防护项目</w:t>
      </w:r>
      <w:r w:rsidRPr="00A5397B">
        <w:rPr>
          <w:rFonts w:ascii="仿宋" w:eastAsia="仿宋" w:hAnsi="仿宋" w:hint="eastAsia"/>
          <w:sz w:val="28"/>
          <w:szCs w:val="28"/>
        </w:rPr>
        <w:t xml:space="preserve">岗位建设安全管理要求统一遵循《GB/T 22239-2008信息安全技术 </w:t>
      </w:r>
      <w:r w:rsidR="00A16647">
        <w:rPr>
          <w:rFonts w:ascii="仿宋" w:eastAsia="仿宋" w:hAnsi="仿宋" w:hint="eastAsia"/>
          <w:sz w:val="28"/>
          <w:szCs w:val="28"/>
        </w:rPr>
        <w:t>信息系统安全等级保护基本要求》</w:t>
      </w:r>
      <w:r w:rsidRPr="00A5397B">
        <w:rPr>
          <w:rFonts w:ascii="仿宋" w:eastAsia="仿宋" w:hAnsi="仿宋" w:hint="eastAsia"/>
          <w:sz w:val="28"/>
          <w:szCs w:val="28"/>
        </w:rPr>
        <w:t>。</w:t>
      </w:r>
    </w:p>
    <w:p w:rsidR="003104CF" w:rsidRDefault="003104CF" w:rsidP="003104CF">
      <w:pPr>
        <w:tabs>
          <w:tab w:val="left" w:pos="1134"/>
        </w:tabs>
        <w:spacing w:line="360" w:lineRule="auto"/>
        <w:ind w:left="1134"/>
        <w:rPr>
          <w:rFonts w:ascii="仿宋" w:eastAsia="仿宋" w:hAnsi="仿宋"/>
          <w:b/>
          <w:sz w:val="28"/>
          <w:szCs w:val="28"/>
        </w:rPr>
      </w:pPr>
    </w:p>
    <w:p w:rsidR="003104CF" w:rsidRDefault="003104CF" w:rsidP="003104CF">
      <w:pPr>
        <w:tabs>
          <w:tab w:val="left" w:pos="1260"/>
        </w:tabs>
        <w:ind w:left="283"/>
        <w:jc w:val="center"/>
        <w:rPr>
          <w:rFonts w:ascii="黑体" w:eastAsia="黑体" w:hAnsi="黑体"/>
          <w:sz w:val="28"/>
          <w:szCs w:val="28"/>
        </w:rPr>
      </w:pPr>
      <w:bookmarkStart w:id="1" w:name="_Toc222546981"/>
      <w:r>
        <w:rPr>
          <w:rFonts w:ascii="黑体" w:eastAsia="黑体" w:hAnsi="黑体" w:hint="eastAsia"/>
          <w:sz w:val="28"/>
          <w:szCs w:val="28"/>
        </w:rPr>
        <w:t>第二章 安全岗位设置</w:t>
      </w:r>
    </w:p>
    <w:p w:rsidR="003104CF" w:rsidRPr="00DD18FE"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bookmarkStart w:id="2" w:name="_Toc222546978"/>
      <w:r w:rsidRPr="00DD18FE">
        <w:rPr>
          <w:rFonts w:ascii="仿宋" w:eastAsia="仿宋" w:hAnsi="仿宋" w:cs="Arial" w:hint="eastAsia"/>
          <w:bCs/>
          <w:kern w:val="0"/>
          <w:sz w:val="28"/>
          <w:szCs w:val="28"/>
        </w:rPr>
        <w:t>安全管理员岗位</w:t>
      </w:r>
      <w:bookmarkEnd w:id="2"/>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安全管理员岗位可以是安全管理员角色和安全审计员角色的组合，同时，根据具体需要，可以兼任病毒管理员和密钥管理员的角色。也可以根据具体情况，设置多个安全管理员岗位。</w:t>
      </w:r>
    </w:p>
    <w:p w:rsidR="003104CF" w:rsidRPr="00DD18FE"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bookmarkStart w:id="3" w:name="_Toc222546979"/>
      <w:r w:rsidRPr="00DD18FE">
        <w:rPr>
          <w:rFonts w:ascii="仿宋" w:eastAsia="仿宋" w:hAnsi="仿宋" w:cs="Arial" w:hint="eastAsia"/>
          <w:bCs/>
          <w:kern w:val="0"/>
          <w:sz w:val="28"/>
          <w:szCs w:val="28"/>
        </w:rPr>
        <w:t>网络系统管理员岗位</w:t>
      </w:r>
      <w:bookmarkEnd w:id="3"/>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网络系统管理员岗位可以是主机系统管理员角色和网</w:t>
      </w:r>
      <w:r>
        <w:rPr>
          <w:rFonts w:ascii="Times New Roman" w:eastAsia="仿宋_GB2312" w:hAnsi="Times New Roman" w:cs="Times New Roman" w:hint="eastAsia"/>
          <w:sz w:val="28"/>
        </w:rPr>
        <w:lastRenderedPageBreak/>
        <w:t>络管理员角色的组合，同时，根据具体需要，可以兼任资产管理员的角色。也可以根据具体情况，设置多个网络系统管理员岗位。</w:t>
      </w:r>
    </w:p>
    <w:p w:rsidR="003104CF" w:rsidRPr="00DD18FE"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bookmarkStart w:id="4" w:name="_Toc222546980"/>
      <w:r w:rsidRPr="00DD18FE">
        <w:rPr>
          <w:rFonts w:ascii="仿宋" w:eastAsia="仿宋" w:hAnsi="仿宋" w:cs="Arial" w:hint="eastAsia"/>
          <w:bCs/>
          <w:kern w:val="0"/>
          <w:sz w:val="28"/>
          <w:szCs w:val="28"/>
        </w:rPr>
        <w:t>应用管理员岗位</w:t>
      </w:r>
      <w:bookmarkEnd w:id="4"/>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应用管理员岗位可以是数据库管理员角色和应用管理员角色的组合。也可以根据具体情况，设置多个应用管理员岗位。</w:t>
      </w:r>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对于其他的安全角色需要设置的岗位，可以由相关安全职能部门的人员兼任，也可以单独设置岗位。</w:t>
      </w:r>
    </w:p>
    <w:p w:rsidR="003104CF" w:rsidRDefault="003104CF" w:rsidP="003104CF">
      <w:pPr>
        <w:tabs>
          <w:tab w:val="left" w:pos="1260"/>
        </w:tabs>
        <w:rPr>
          <w:rFonts w:ascii="黑体" w:eastAsia="黑体" w:hAnsi="黑体"/>
          <w:sz w:val="28"/>
          <w:szCs w:val="28"/>
        </w:rPr>
      </w:pPr>
    </w:p>
    <w:p w:rsidR="003104CF" w:rsidRPr="00C55FF9" w:rsidRDefault="003104CF" w:rsidP="003104CF">
      <w:pPr>
        <w:tabs>
          <w:tab w:val="left" w:pos="1260"/>
        </w:tabs>
        <w:jc w:val="center"/>
        <w:rPr>
          <w:rFonts w:ascii="黑体" w:eastAsia="黑体" w:hAnsi="黑体"/>
          <w:sz w:val="28"/>
          <w:szCs w:val="28"/>
        </w:rPr>
      </w:pPr>
      <w:r>
        <w:rPr>
          <w:rFonts w:ascii="黑体" w:eastAsia="黑体" w:hAnsi="黑体" w:hint="eastAsia"/>
          <w:sz w:val="28"/>
          <w:szCs w:val="28"/>
        </w:rPr>
        <w:t xml:space="preserve">第三章 </w:t>
      </w:r>
      <w:r w:rsidRPr="00C55FF9">
        <w:rPr>
          <w:rFonts w:ascii="黑体" w:eastAsia="黑体" w:hAnsi="黑体" w:hint="eastAsia"/>
          <w:sz w:val="28"/>
          <w:szCs w:val="28"/>
        </w:rPr>
        <w:t>安全岗位设置原则</w:t>
      </w:r>
      <w:bookmarkEnd w:id="1"/>
    </w:p>
    <w:p w:rsidR="003104CF"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为确保</w:t>
      </w:r>
      <w:r w:rsidRPr="005B4C4B">
        <w:rPr>
          <w:rFonts w:ascii="仿宋" w:eastAsia="仿宋" w:hAnsi="仿宋" w:cs="Arial" w:hint="eastAsia"/>
          <w:bCs/>
          <w:kern w:val="0"/>
          <w:sz w:val="28"/>
          <w:szCs w:val="28"/>
        </w:rPr>
        <w:t>信息系统的安全，必须加强人事安全管理，提高安全管理人员的技术水平和安全意识，同时在人员岗位的设置方面要遵循以下原则。</w:t>
      </w:r>
    </w:p>
    <w:p w:rsidR="003104CF" w:rsidRDefault="003104CF" w:rsidP="003104CF">
      <w:pPr>
        <w:numPr>
          <w:ilvl w:val="0"/>
          <w:numId w:val="11"/>
        </w:numPr>
        <w:tabs>
          <w:tab w:val="left" w:pos="1134"/>
        </w:tabs>
        <w:spacing w:line="360" w:lineRule="auto"/>
        <w:ind w:left="1843" w:hanging="709"/>
        <w:rPr>
          <w:rFonts w:ascii="仿宋" w:eastAsia="仿宋" w:hAnsi="仿宋" w:cs="Arial"/>
          <w:bCs/>
          <w:kern w:val="0"/>
          <w:sz w:val="28"/>
          <w:szCs w:val="28"/>
        </w:rPr>
      </w:pPr>
      <w:r>
        <w:rPr>
          <w:rFonts w:ascii="仿宋" w:eastAsia="仿宋" w:hAnsi="仿宋" w:cs="Arial" w:hint="eastAsia"/>
          <w:bCs/>
          <w:kern w:val="0"/>
          <w:sz w:val="28"/>
          <w:szCs w:val="28"/>
        </w:rPr>
        <w:t>多人负责原则</w:t>
      </w:r>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对一些有较高密级的与安全有关的活动，都必须有两人或多人在场。工作人员必须由系统主管领导指派，且忠诚可靠，能胜任工作；工作人员应该认真记录签署工作情况，以证明安全工作已得到保障。</w:t>
      </w:r>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上述所指与安全有关的活动包括：硬件和软件的维护；系统软件的设计、实现和维护；处理保密信息；系统用媒介的发放与回收；访问控制用证件的发放与回收；重要程序和</w:t>
      </w:r>
      <w:r>
        <w:rPr>
          <w:rFonts w:ascii="Times New Roman" w:eastAsia="仿宋_GB2312" w:hAnsi="Times New Roman" w:cs="Times New Roman" w:hint="eastAsia"/>
          <w:sz w:val="28"/>
        </w:rPr>
        <w:lastRenderedPageBreak/>
        <w:t>数据的删除和销毁等。</w:t>
      </w:r>
    </w:p>
    <w:p w:rsidR="003104CF" w:rsidRPr="00A414F8" w:rsidRDefault="003104CF" w:rsidP="003104CF">
      <w:pPr>
        <w:numPr>
          <w:ilvl w:val="0"/>
          <w:numId w:val="11"/>
        </w:numPr>
        <w:tabs>
          <w:tab w:val="left" w:pos="1134"/>
        </w:tabs>
        <w:spacing w:line="360" w:lineRule="auto"/>
        <w:ind w:left="1843" w:hanging="709"/>
        <w:rPr>
          <w:rFonts w:ascii="仿宋" w:eastAsia="仿宋" w:hAnsi="仿宋" w:cs="Arial"/>
          <w:bCs/>
          <w:kern w:val="0"/>
          <w:sz w:val="28"/>
          <w:szCs w:val="28"/>
        </w:rPr>
      </w:pPr>
      <w:bookmarkStart w:id="5" w:name="_Toc222546983"/>
      <w:r w:rsidRPr="00A414F8">
        <w:rPr>
          <w:rFonts w:ascii="仿宋" w:eastAsia="仿宋" w:hAnsi="仿宋" w:cs="Arial" w:hint="eastAsia"/>
          <w:bCs/>
          <w:kern w:val="0"/>
          <w:sz w:val="28"/>
          <w:szCs w:val="28"/>
        </w:rPr>
        <w:t>任期有限原则</w:t>
      </w:r>
      <w:bookmarkEnd w:id="5"/>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对一些重要安全岗位的工作人员应该不定期循环任职，强制实行轮换、休假制度，并规定对工作人员进行轮流培训，以使任期有限制度切实可行。</w:t>
      </w:r>
    </w:p>
    <w:p w:rsidR="003104CF" w:rsidRPr="002D1271" w:rsidRDefault="003104CF" w:rsidP="003104CF">
      <w:pPr>
        <w:numPr>
          <w:ilvl w:val="0"/>
          <w:numId w:val="11"/>
        </w:numPr>
        <w:tabs>
          <w:tab w:val="left" w:pos="1134"/>
        </w:tabs>
        <w:spacing w:line="360" w:lineRule="auto"/>
        <w:ind w:left="1843" w:hanging="709"/>
        <w:rPr>
          <w:rFonts w:ascii="仿宋" w:eastAsia="仿宋" w:hAnsi="仿宋" w:cs="Arial"/>
          <w:bCs/>
          <w:kern w:val="0"/>
          <w:sz w:val="28"/>
          <w:szCs w:val="28"/>
        </w:rPr>
      </w:pPr>
      <w:bookmarkStart w:id="6" w:name="_Toc222546984"/>
      <w:r w:rsidRPr="002D1271">
        <w:rPr>
          <w:rFonts w:ascii="仿宋" w:eastAsia="仿宋" w:hAnsi="仿宋" w:cs="Arial" w:hint="eastAsia"/>
          <w:bCs/>
          <w:kern w:val="0"/>
          <w:sz w:val="28"/>
          <w:szCs w:val="28"/>
        </w:rPr>
        <w:t>职责分离原则</w:t>
      </w:r>
      <w:bookmarkEnd w:id="6"/>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非经系统主管领导批准，任何信息系统的工作人员都不得打听、了解或参与其职责以外的任何与系统安全有关的事情。安全工作人员活动所涉及的范围应是受到限制的，不能越权限访问。</w:t>
      </w:r>
    </w:p>
    <w:p w:rsidR="003104CF" w:rsidRPr="002D1271" w:rsidRDefault="003104CF" w:rsidP="003104CF">
      <w:pPr>
        <w:numPr>
          <w:ilvl w:val="0"/>
          <w:numId w:val="11"/>
        </w:numPr>
        <w:tabs>
          <w:tab w:val="left" w:pos="1134"/>
        </w:tabs>
        <w:spacing w:line="360" w:lineRule="auto"/>
        <w:ind w:left="1843" w:hanging="709"/>
        <w:rPr>
          <w:rFonts w:ascii="仿宋" w:eastAsia="仿宋" w:hAnsi="仿宋" w:cs="Arial"/>
          <w:bCs/>
          <w:kern w:val="0"/>
          <w:sz w:val="28"/>
          <w:szCs w:val="28"/>
        </w:rPr>
      </w:pPr>
      <w:bookmarkStart w:id="7" w:name="_Toc222546985"/>
      <w:r w:rsidRPr="002D1271">
        <w:rPr>
          <w:rFonts w:ascii="仿宋" w:eastAsia="仿宋" w:hAnsi="仿宋" w:cs="Arial" w:hint="eastAsia"/>
          <w:bCs/>
          <w:kern w:val="0"/>
          <w:sz w:val="28"/>
          <w:szCs w:val="28"/>
        </w:rPr>
        <w:t>工作分开原则</w:t>
      </w:r>
      <w:bookmarkEnd w:id="7"/>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权力不能过于集中在某个人或某些人手里，在信息安全工作中，有的工作不能由一个人担任，工作分开便于相互制约。出于对安全的考虑，下面每组内的两项信息处理工作应该由不同的人员来负责：对计算机操作与计算机编程；机密资料的接收和传送；安全管理和系统管理；应用程序和系统程序的编制；访问证件的管理与其它工作；计算机操作与信息系统使用媒介的保管等。</w:t>
      </w:r>
    </w:p>
    <w:p w:rsidR="003104CF" w:rsidRPr="002D1271" w:rsidRDefault="003104CF" w:rsidP="003104CF">
      <w:pPr>
        <w:numPr>
          <w:ilvl w:val="0"/>
          <w:numId w:val="11"/>
        </w:numPr>
        <w:tabs>
          <w:tab w:val="left" w:pos="1134"/>
        </w:tabs>
        <w:spacing w:line="360" w:lineRule="auto"/>
        <w:ind w:left="1843" w:hanging="709"/>
        <w:rPr>
          <w:rFonts w:ascii="仿宋" w:eastAsia="仿宋" w:hAnsi="仿宋" w:cs="Arial"/>
          <w:bCs/>
          <w:kern w:val="0"/>
          <w:sz w:val="28"/>
          <w:szCs w:val="28"/>
        </w:rPr>
      </w:pPr>
      <w:bookmarkStart w:id="8" w:name="_Toc222546986"/>
      <w:r w:rsidRPr="002D1271">
        <w:rPr>
          <w:rFonts w:ascii="仿宋" w:eastAsia="仿宋" w:hAnsi="仿宋" w:cs="Arial" w:hint="eastAsia"/>
          <w:bCs/>
          <w:kern w:val="0"/>
          <w:sz w:val="28"/>
          <w:szCs w:val="28"/>
        </w:rPr>
        <w:t>权限随岗原则</w:t>
      </w:r>
      <w:bookmarkEnd w:id="8"/>
    </w:p>
    <w:p w:rsidR="003104CF" w:rsidRDefault="003104CF" w:rsidP="003104CF">
      <w:pPr>
        <w:pStyle w:val="a7"/>
        <w:ind w:leftChars="540" w:left="1134" w:firstLineChars="200" w:firstLine="560"/>
        <w:rPr>
          <w:rFonts w:ascii="Times New Roman" w:eastAsia="仿宋_GB2312" w:hAnsi="Times New Roman" w:cs="Times New Roman"/>
          <w:sz w:val="28"/>
        </w:rPr>
      </w:pPr>
      <w:r>
        <w:rPr>
          <w:rFonts w:ascii="Times New Roman" w:eastAsia="仿宋_GB2312" w:hAnsi="Times New Roman" w:cs="Times New Roman" w:hint="eastAsia"/>
          <w:sz w:val="28"/>
        </w:rPr>
        <w:t>权限随岗原则。根据岗位变动情况及时调整相应的授权，做到：在岗有权、离岗失权。</w:t>
      </w:r>
    </w:p>
    <w:p w:rsidR="003104CF" w:rsidRDefault="003104CF" w:rsidP="003104CF">
      <w:pPr>
        <w:tabs>
          <w:tab w:val="left" w:pos="1134"/>
        </w:tabs>
        <w:spacing w:line="360" w:lineRule="auto"/>
        <w:ind w:left="1843"/>
        <w:rPr>
          <w:rFonts w:ascii="仿宋" w:eastAsia="仿宋" w:hAnsi="仿宋" w:cs="Arial"/>
          <w:bCs/>
          <w:kern w:val="0"/>
          <w:sz w:val="28"/>
          <w:szCs w:val="28"/>
        </w:rPr>
      </w:pPr>
    </w:p>
    <w:p w:rsidR="003104CF" w:rsidRPr="002D1271" w:rsidRDefault="003104CF" w:rsidP="003104CF">
      <w:pPr>
        <w:tabs>
          <w:tab w:val="left" w:pos="1260"/>
        </w:tabs>
        <w:jc w:val="center"/>
        <w:rPr>
          <w:rFonts w:ascii="黑体" w:eastAsia="黑体" w:hAnsi="黑体"/>
          <w:sz w:val="28"/>
          <w:szCs w:val="28"/>
        </w:rPr>
      </w:pPr>
      <w:r>
        <w:rPr>
          <w:rFonts w:ascii="黑体" w:eastAsia="黑体" w:hAnsi="黑体"/>
          <w:sz w:val="28"/>
          <w:szCs w:val="28"/>
        </w:rPr>
        <w:lastRenderedPageBreak/>
        <w:t>第四章</w:t>
      </w:r>
      <w:r w:rsidRPr="002D1271">
        <w:rPr>
          <w:rFonts w:ascii="黑体" w:eastAsia="黑体" w:hAnsi="黑体" w:hint="eastAsia"/>
          <w:sz w:val="28"/>
          <w:szCs w:val="28"/>
        </w:rPr>
        <w:t>信息安全工作人员的管理要求</w:t>
      </w:r>
    </w:p>
    <w:p w:rsidR="003104CF" w:rsidRPr="002D1271"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r w:rsidRPr="002D1271">
        <w:rPr>
          <w:rFonts w:ascii="仿宋" w:eastAsia="仿宋" w:hAnsi="仿宋" w:cs="Arial" w:hint="eastAsia"/>
          <w:bCs/>
          <w:kern w:val="0"/>
          <w:sz w:val="28"/>
          <w:szCs w:val="28"/>
        </w:rPr>
        <w:t>信息安全工作人员应具备的条件</w:t>
      </w:r>
      <w:r>
        <w:rPr>
          <w:rFonts w:ascii="仿宋" w:eastAsia="仿宋" w:hAnsi="仿宋" w:cs="Arial" w:hint="eastAsia"/>
          <w:bCs/>
          <w:kern w:val="0"/>
          <w:sz w:val="28"/>
          <w:szCs w:val="28"/>
        </w:rPr>
        <w:t>：</w:t>
      </w:r>
    </w:p>
    <w:p w:rsidR="003104CF" w:rsidRPr="002D1271"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2D1271">
        <w:rPr>
          <w:rFonts w:ascii="仿宋" w:eastAsia="仿宋" w:hAnsi="仿宋" w:hint="eastAsia"/>
          <w:sz w:val="28"/>
          <w:szCs w:val="28"/>
        </w:rPr>
        <w:t>政治上可靠，对</w:t>
      </w:r>
      <w:r>
        <w:rPr>
          <w:rFonts w:ascii="仿宋" w:eastAsia="仿宋" w:hAnsi="仿宋" w:hint="eastAsia"/>
          <w:sz w:val="28"/>
          <w:szCs w:val="28"/>
        </w:rPr>
        <w:t>国家</w:t>
      </w:r>
      <w:r w:rsidRPr="002D1271">
        <w:rPr>
          <w:rFonts w:ascii="仿宋" w:eastAsia="仿宋" w:hAnsi="仿宋" w:hint="eastAsia"/>
          <w:sz w:val="28"/>
          <w:szCs w:val="28"/>
        </w:rPr>
        <w:t>忠诚；</w:t>
      </w:r>
    </w:p>
    <w:p w:rsidR="003104CF" w:rsidRPr="002D1271"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2D1271">
        <w:rPr>
          <w:rFonts w:ascii="仿宋" w:eastAsia="仿宋" w:hAnsi="仿宋" w:hint="eastAsia"/>
          <w:sz w:val="28"/>
          <w:szCs w:val="28"/>
        </w:rPr>
        <w:t>工作认真负责，有敬业精神；</w:t>
      </w:r>
    </w:p>
    <w:p w:rsidR="003104CF" w:rsidRPr="002D1271"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2D1271">
        <w:rPr>
          <w:rFonts w:ascii="仿宋" w:eastAsia="仿宋" w:hAnsi="仿宋" w:hint="eastAsia"/>
          <w:sz w:val="28"/>
          <w:szCs w:val="28"/>
        </w:rPr>
        <w:t>处理问题公正严明，不拘私情；</w:t>
      </w:r>
    </w:p>
    <w:p w:rsidR="003104CF" w:rsidRPr="002D1271"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2D1271">
        <w:rPr>
          <w:rFonts w:ascii="仿宋" w:eastAsia="仿宋" w:hAnsi="仿宋" w:hint="eastAsia"/>
          <w:sz w:val="28"/>
          <w:szCs w:val="28"/>
        </w:rPr>
        <w:t>熟悉业务，具有一定的实践经验</w:t>
      </w:r>
      <w:r>
        <w:rPr>
          <w:rFonts w:ascii="仿宋" w:eastAsia="仿宋" w:hAnsi="仿宋" w:hint="eastAsia"/>
          <w:sz w:val="28"/>
          <w:szCs w:val="28"/>
        </w:rPr>
        <w:t>。</w:t>
      </w:r>
    </w:p>
    <w:p w:rsidR="003104CF" w:rsidRDefault="003104CF" w:rsidP="003104CF">
      <w:pPr>
        <w:numPr>
          <w:ilvl w:val="0"/>
          <w:numId w:val="19"/>
        </w:numPr>
        <w:tabs>
          <w:tab w:val="left" w:pos="1134"/>
        </w:tabs>
        <w:spacing w:line="360" w:lineRule="auto"/>
        <w:ind w:left="1134" w:hanging="1134"/>
        <w:rPr>
          <w:rFonts w:ascii="仿宋" w:eastAsia="仿宋" w:hAnsi="仿宋" w:cs="Arial"/>
          <w:bCs/>
          <w:kern w:val="0"/>
          <w:sz w:val="28"/>
          <w:szCs w:val="28"/>
        </w:rPr>
      </w:pPr>
      <w:r w:rsidRPr="00E5340D">
        <w:rPr>
          <w:rFonts w:ascii="仿宋" w:eastAsia="仿宋" w:hAnsi="仿宋" w:cs="Arial" w:hint="eastAsia"/>
          <w:bCs/>
          <w:kern w:val="0"/>
          <w:sz w:val="28"/>
          <w:szCs w:val="28"/>
        </w:rPr>
        <w:t>信息安全工作人员的管理原则</w:t>
      </w:r>
      <w:r>
        <w:rPr>
          <w:rFonts w:ascii="仿宋" w:eastAsia="仿宋" w:hAnsi="仿宋" w:cs="Arial" w:hint="eastAsia"/>
          <w:bCs/>
          <w:kern w:val="0"/>
          <w:sz w:val="28"/>
          <w:szCs w:val="28"/>
        </w:rPr>
        <w:t>：</w:t>
      </w:r>
    </w:p>
    <w:p w:rsidR="003104CF"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人员审查的原则。对担任信息安全的工作人员，在录用必须进行审查，录用的人员应政治素质高、思想上进、对工作敬业、做事认真负责、处理问题公正严明、业务技术合格。</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人员培训的原则。对从事信息安全的工作人员应进行上岗前的培训，掌握基本的技能；岗中定期培训，不断更新观念，掌握新技术。培训的内容包括法律法规、职业道德、技术、业务、各种操作规程、信息安全方面出现新问题的对策等。</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持证上岗的原则。信息安全管理是一项非常重要的工作，要求工作人员具有较高的政治素质和业务水平，因此各类安全工作人员必须经过认真的培训，严格的考试（考核），取得证书后，才能上岗。没有合格证书的人员不能从事信息安全工作。</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人员考核的原则。对从事信息安全工作的各类人员要从</w:t>
      </w:r>
      <w:r w:rsidRPr="00E5340D">
        <w:rPr>
          <w:rFonts w:ascii="仿宋" w:eastAsia="仿宋" w:hAnsi="仿宋" w:hint="eastAsia"/>
          <w:sz w:val="28"/>
          <w:szCs w:val="28"/>
        </w:rPr>
        <w:lastRenderedPageBreak/>
        <w:t>思想作风、工作态度、遵守规章制度、业务能力等方面定期进行考核。合格者表扬或奖励，不合格者，批评教育或调离岗位。</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签订保密协议的原则。</w:t>
      </w:r>
      <w:r>
        <w:rPr>
          <w:rFonts w:ascii="仿宋" w:eastAsia="仿宋" w:hAnsi="仿宋" w:hint="eastAsia"/>
          <w:sz w:val="28"/>
          <w:szCs w:val="28"/>
        </w:rPr>
        <w:t>信息安全工作涉及国家</w:t>
      </w:r>
      <w:r w:rsidRPr="00E5340D">
        <w:rPr>
          <w:rFonts w:ascii="仿宋" w:eastAsia="仿宋" w:hAnsi="仿宋" w:hint="eastAsia"/>
          <w:sz w:val="28"/>
          <w:szCs w:val="28"/>
        </w:rPr>
        <w:t>秘密，信息安全工作人员必须签订保密协议，要求承担保密义务，对违反协议的要坚决处罚，甚至调离工作岗位。</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两个以上的原则。权利分散有利于抵御来自内部的威胁，在条件可能的情况下，领导者派两个或两个以上的人员共同进行有关信息安全方面的工作，工作之后共同签字。</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经常换岗的原则。任何人都不能在一个与信息安全有关的工作岗位上工作时间过长会产生工作“麻痹症”或被少数不忠诚者钻空子，对信息系统造成威胁，因此工作岗位应经常轮换。</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权力分散的原则。权力不能过于集中一个人或几个人手中，在信息安全工作中，有的工作不能由一个人担任，权力的分散便于相互制约。</w:t>
      </w:r>
    </w:p>
    <w:p w:rsidR="003104CF" w:rsidRPr="00E5340D"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权力最小的原则。安全工作人员活动所涉及的范围应是收到限制的，而且应限制在最小的（权限）范围之内，不能越权限访问。</w:t>
      </w:r>
    </w:p>
    <w:p w:rsidR="003104CF" w:rsidRDefault="003104CF" w:rsidP="003104CF">
      <w:pPr>
        <w:numPr>
          <w:ilvl w:val="2"/>
          <w:numId w:val="19"/>
        </w:numPr>
        <w:tabs>
          <w:tab w:val="clear" w:pos="1260"/>
          <w:tab w:val="num" w:pos="1560"/>
        </w:tabs>
        <w:spacing w:line="360" w:lineRule="auto"/>
        <w:ind w:left="1560" w:hanging="426"/>
        <w:rPr>
          <w:rFonts w:ascii="仿宋" w:eastAsia="仿宋" w:hAnsi="仿宋"/>
          <w:sz w:val="28"/>
          <w:szCs w:val="28"/>
        </w:rPr>
      </w:pPr>
      <w:r w:rsidRPr="00E5340D">
        <w:rPr>
          <w:rFonts w:ascii="仿宋" w:eastAsia="仿宋" w:hAnsi="仿宋" w:hint="eastAsia"/>
          <w:sz w:val="28"/>
          <w:szCs w:val="28"/>
        </w:rPr>
        <w:t>人员离岗的原则。因工作需要或因不适合做信息安全管理工作而调离岗位，必须由领导找其谈话，要求履行保密协议，承诺保密事项，并交出有关的资料、证件。</w:t>
      </w:r>
    </w:p>
    <w:p w:rsidR="003104CF" w:rsidRPr="00E5340D" w:rsidRDefault="003104CF" w:rsidP="003104CF">
      <w:pPr>
        <w:spacing w:line="360" w:lineRule="auto"/>
        <w:rPr>
          <w:rFonts w:ascii="仿宋" w:eastAsia="仿宋" w:hAnsi="仿宋"/>
          <w:sz w:val="28"/>
          <w:szCs w:val="28"/>
        </w:rPr>
      </w:pPr>
    </w:p>
    <w:p w:rsidR="003104CF" w:rsidRPr="00E5340D" w:rsidRDefault="003104CF" w:rsidP="003104CF">
      <w:pPr>
        <w:tabs>
          <w:tab w:val="left" w:pos="1260"/>
        </w:tabs>
        <w:jc w:val="center"/>
        <w:rPr>
          <w:rFonts w:ascii="黑体" w:eastAsia="黑体" w:hAnsi="黑体"/>
          <w:sz w:val="28"/>
          <w:szCs w:val="28"/>
        </w:rPr>
      </w:pPr>
      <w:r>
        <w:rPr>
          <w:rFonts w:ascii="黑体" w:eastAsia="黑体" w:hAnsi="黑体"/>
          <w:sz w:val="28"/>
          <w:szCs w:val="28"/>
        </w:rPr>
        <w:t>第五章</w:t>
      </w:r>
      <w:r w:rsidRPr="00E5340D">
        <w:rPr>
          <w:rFonts w:ascii="黑体" w:eastAsia="黑体" w:hAnsi="黑体" w:hint="eastAsia"/>
          <w:sz w:val="28"/>
          <w:szCs w:val="28"/>
        </w:rPr>
        <w:t>信息安全工作人员的岗位职责</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安全管理员</w:t>
      </w:r>
      <w:r w:rsidRPr="00CC640A">
        <w:rPr>
          <w:rFonts w:ascii="仿宋" w:eastAsia="仿宋" w:hAnsi="仿宋" w:cs="Arial" w:hint="eastAsia"/>
          <w:bCs/>
          <w:kern w:val="0"/>
          <w:sz w:val="28"/>
          <w:szCs w:val="28"/>
        </w:rPr>
        <w:t>的职责</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负责对安全产品购置提供建议，负责组织制定各种安全产品策略与配置规则，负责跟踪安全产品投产后的使用情况；</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负责指导并监督系统管理员（包括主机系统管理员、网络管理员、数据库管理员和应用管理员等）及普通用户与安全相关的工作；</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负责组织信息系统的安全风险评估工作，并定期进行系统漏洞扫描，形成安全评估报告；</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根据信息安全需求，定期提出信息安全改进意见，并上报信息安全管理部门主管；</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定期查看信息安全站点的安全公告，跟踪和研究各种信息安全漏洞和攻击手段，在发现可能影响信息安全的安全漏洞和攻击手段时，及时做出相应的对策，通知并指导系统管理员进行安全防范；</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负责组织审议各种安全方案、安全审计报告、应急计划以及整体安全管理制度；</w:t>
      </w:r>
    </w:p>
    <w:p w:rsidR="003104CF" w:rsidRPr="00824425" w:rsidRDefault="003104CF" w:rsidP="003104CF">
      <w:pPr>
        <w:numPr>
          <w:ilvl w:val="0"/>
          <w:numId w:val="12"/>
        </w:numPr>
        <w:tabs>
          <w:tab w:val="left" w:pos="1276"/>
        </w:tabs>
        <w:spacing w:line="360" w:lineRule="auto"/>
        <w:ind w:left="1985" w:hanging="709"/>
        <w:rPr>
          <w:rFonts w:ascii="仿宋" w:eastAsia="仿宋" w:hAnsi="仿宋" w:cs="Arial"/>
          <w:bCs/>
          <w:kern w:val="0"/>
          <w:sz w:val="28"/>
          <w:szCs w:val="28"/>
        </w:rPr>
      </w:pPr>
      <w:r w:rsidRPr="00824425">
        <w:rPr>
          <w:rFonts w:ascii="仿宋" w:eastAsia="仿宋" w:hAnsi="仿宋" w:cs="Arial" w:hint="eastAsia"/>
          <w:bCs/>
          <w:kern w:val="0"/>
          <w:sz w:val="28"/>
          <w:szCs w:val="28"/>
        </w:rPr>
        <w:t>负责参与安全事故调查。</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sidRPr="00785036">
        <w:rPr>
          <w:rFonts w:ascii="仿宋" w:eastAsia="仿宋" w:hAnsi="仿宋" w:cs="Arial" w:hint="eastAsia"/>
          <w:bCs/>
          <w:kern w:val="0"/>
          <w:sz w:val="28"/>
          <w:szCs w:val="28"/>
        </w:rPr>
        <w:t>系统</w:t>
      </w:r>
      <w:r>
        <w:rPr>
          <w:rFonts w:ascii="仿宋" w:eastAsia="仿宋" w:hAnsi="仿宋" w:cs="Arial" w:hint="eastAsia"/>
          <w:bCs/>
          <w:kern w:val="0"/>
          <w:sz w:val="28"/>
          <w:szCs w:val="28"/>
        </w:rPr>
        <w:t>管理员</w:t>
      </w:r>
      <w:r w:rsidRPr="00785036">
        <w:rPr>
          <w:rFonts w:ascii="仿宋" w:eastAsia="仿宋" w:hAnsi="仿宋" w:cs="Arial" w:hint="eastAsia"/>
          <w:bCs/>
          <w:kern w:val="0"/>
          <w:sz w:val="28"/>
          <w:szCs w:val="28"/>
        </w:rPr>
        <w:t>的职责</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负责主机操作系统的安全配置（包括及时修补系统漏</w:t>
      </w:r>
      <w:r w:rsidRPr="00681B92">
        <w:rPr>
          <w:rFonts w:ascii="仿宋" w:eastAsia="仿宋" w:hAnsi="仿宋" w:cs="Arial" w:hint="eastAsia"/>
          <w:bCs/>
          <w:kern w:val="0"/>
          <w:sz w:val="28"/>
          <w:szCs w:val="28"/>
        </w:rPr>
        <w:lastRenderedPageBreak/>
        <w:t>洞）和日常审计，系统应用软件的安装，从系统层面实现对用户与资源的访问控制；</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协助安全管理员制定主机操作系统的安全配置规则，并落实执行；</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负责主机设备的日常管理与维护，保持系统处于良好的运行状态；</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为安全审计员提供完整、准确的主机系统运行活动的日志记录；</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在主机系统异常或故障发生时，详细记载发生异常时的现象、时间和处理方式，并及时上报；</w:t>
      </w:r>
    </w:p>
    <w:p w:rsidR="003104CF" w:rsidRPr="00681B92" w:rsidRDefault="003104CF" w:rsidP="003104CF">
      <w:pPr>
        <w:numPr>
          <w:ilvl w:val="0"/>
          <w:numId w:val="17"/>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编制主机设备的维修、报损、报废计划，报主管领导审核。</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sidRPr="00393AC8">
        <w:rPr>
          <w:rFonts w:ascii="仿宋" w:eastAsia="仿宋" w:hAnsi="仿宋" w:cs="Arial" w:hint="eastAsia"/>
          <w:bCs/>
          <w:kern w:val="0"/>
          <w:sz w:val="28"/>
          <w:szCs w:val="28"/>
        </w:rPr>
        <w:t>网络</w:t>
      </w:r>
      <w:r>
        <w:rPr>
          <w:rFonts w:ascii="仿宋" w:eastAsia="仿宋" w:hAnsi="仿宋" w:cs="Arial" w:hint="eastAsia"/>
          <w:bCs/>
          <w:kern w:val="0"/>
          <w:sz w:val="28"/>
          <w:szCs w:val="28"/>
        </w:rPr>
        <w:t>管理员</w:t>
      </w:r>
      <w:r w:rsidRPr="00393AC8">
        <w:rPr>
          <w:rFonts w:ascii="仿宋" w:eastAsia="仿宋" w:hAnsi="仿宋" w:cs="Arial" w:hint="eastAsia"/>
          <w:bCs/>
          <w:kern w:val="0"/>
          <w:sz w:val="28"/>
          <w:szCs w:val="28"/>
        </w:rPr>
        <w:t>的职责</w:t>
      </w:r>
    </w:p>
    <w:p w:rsidR="003104CF" w:rsidRPr="00681B92" w:rsidRDefault="003104CF" w:rsidP="003104CF">
      <w:pPr>
        <w:numPr>
          <w:ilvl w:val="0"/>
          <w:numId w:val="18"/>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负责网络的部署以及网络产品、网络安全产品的配置、管理与监控，并对关键网络配置文件进行备份，及时修补网络设备的漏洞；</w:t>
      </w:r>
    </w:p>
    <w:p w:rsidR="003104CF" w:rsidRPr="00681B92" w:rsidRDefault="003104CF" w:rsidP="003104CF">
      <w:pPr>
        <w:numPr>
          <w:ilvl w:val="0"/>
          <w:numId w:val="18"/>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协助安全管理员制定网络设备安全配置规则，并落实执行；</w:t>
      </w:r>
    </w:p>
    <w:p w:rsidR="003104CF" w:rsidRPr="00681B92" w:rsidRDefault="003104CF" w:rsidP="003104CF">
      <w:pPr>
        <w:numPr>
          <w:ilvl w:val="0"/>
          <w:numId w:val="18"/>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为安全审计员提供完整、准确地记录重要网络设备和网站运行活动的运行日志；</w:t>
      </w:r>
    </w:p>
    <w:p w:rsidR="003104CF" w:rsidRPr="00681B92" w:rsidRDefault="003104CF" w:rsidP="003104CF">
      <w:pPr>
        <w:numPr>
          <w:ilvl w:val="0"/>
          <w:numId w:val="18"/>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在网络及设备异常或故障发生时，详细记载发生异常时的现象、时间和处理方式，并及时上报；</w:t>
      </w:r>
    </w:p>
    <w:p w:rsidR="003104CF" w:rsidRPr="00681B92" w:rsidRDefault="003104CF" w:rsidP="003104CF">
      <w:pPr>
        <w:numPr>
          <w:ilvl w:val="0"/>
          <w:numId w:val="18"/>
        </w:numPr>
        <w:tabs>
          <w:tab w:val="left" w:pos="1276"/>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lastRenderedPageBreak/>
        <w:t>编制网络设备的维修、报损、报废等计划，报主管领导审核。</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数据库</w:t>
      </w:r>
      <w:r w:rsidRPr="00393AC8">
        <w:rPr>
          <w:rFonts w:ascii="仿宋" w:eastAsia="仿宋" w:hAnsi="仿宋" w:cs="Arial" w:hint="eastAsia"/>
          <w:bCs/>
          <w:kern w:val="0"/>
          <w:sz w:val="28"/>
          <w:szCs w:val="28"/>
        </w:rPr>
        <w:t>管理</w:t>
      </w:r>
      <w:r>
        <w:rPr>
          <w:rFonts w:ascii="仿宋" w:eastAsia="仿宋" w:hAnsi="仿宋" w:cs="Arial" w:hint="eastAsia"/>
          <w:bCs/>
          <w:kern w:val="0"/>
          <w:sz w:val="28"/>
          <w:szCs w:val="28"/>
        </w:rPr>
        <w:t>员</w:t>
      </w:r>
      <w:r w:rsidRPr="00393AC8">
        <w:rPr>
          <w:rFonts w:ascii="仿宋" w:eastAsia="仿宋" w:hAnsi="仿宋" w:cs="Arial" w:hint="eastAsia"/>
          <w:bCs/>
          <w:kern w:val="0"/>
          <w:sz w:val="28"/>
          <w:szCs w:val="28"/>
        </w:rPr>
        <w:t>的职责</w:t>
      </w:r>
    </w:p>
    <w:p w:rsidR="003104CF" w:rsidRPr="00681B92"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对数据库系统进行安全配置，修补已发现的漏洞；</w:t>
      </w:r>
    </w:p>
    <w:p w:rsidR="003104CF" w:rsidRPr="00681B92"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负责数据库系统的用户账号管理，对系统中所有的用户进行登记备案；对数据库系统的用户、口令的安全性进行管理；对数据库系统登录用户进行监测和分析；</w:t>
      </w:r>
    </w:p>
    <w:p w:rsidR="003104CF" w:rsidRPr="00681B92"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负责业务数据及系统其它重要数据的备份与备份数据管理工作；</w:t>
      </w:r>
    </w:p>
    <w:p w:rsidR="003104CF" w:rsidRPr="00681B92"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为安全审计员提供完整、准确的数据库系统运行活动的日志记录，详细记载发生异常时的现象、时间和处理方式，并及时上报；</w:t>
      </w:r>
    </w:p>
    <w:p w:rsidR="003104CF" w:rsidRPr="00681B92"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在发生安全问题导致数据损坏或丢失时，进行数据的恢复；</w:t>
      </w:r>
    </w:p>
    <w:p w:rsidR="003104CF" w:rsidRDefault="003104CF" w:rsidP="003104CF">
      <w:pPr>
        <w:numPr>
          <w:ilvl w:val="0"/>
          <w:numId w:val="13"/>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根据业务发展的需求，提交数据存储介质购买或存储系统扩容计划。</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应用管理员的职责</w:t>
      </w:r>
    </w:p>
    <w:p w:rsidR="003104CF" w:rsidRPr="00681B92" w:rsidRDefault="003104CF" w:rsidP="003104CF">
      <w:pPr>
        <w:numPr>
          <w:ilvl w:val="0"/>
          <w:numId w:val="14"/>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对业务应用系统进行安全配置；督促软件开发商提供补丁来修补已发现的漏洞；</w:t>
      </w:r>
    </w:p>
    <w:p w:rsidR="003104CF" w:rsidRPr="00681B92" w:rsidRDefault="003104CF" w:rsidP="003104CF">
      <w:pPr>
        <w:numPr>
          <w:ilvl w:val="0"/>
          <w:numId w:val="14"/>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对业务应用系统的用户、口令的安全性进行管理；对业务应用系统的登录用户进行监测和分析；</w:t>
      </w:r>
    </w:p>
    <w:p w:rsidR="003104CF" w:rsidRPr="00681B92" w:rsidRDefault="003104CF" w:rsidP="003104CF">
      <w:pPr>
        <w:numPr>
          <w:ilvl w:val="0"/>
          <w:numId w:val="14"/>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负责提出数据的备份要求，制定数据备份策略，督促</w:t>
      </w:r>
      <w:r w:rsidRPr="00681B92">
        <w:rPr>
          <w:rFonts w:ascii="仿宋" w:eastAsia="仿宋" w:hAnsi="仿宋" w:cs="Arial" w:hint="eastAsia"/>
          <w:bCs/>
          <w:kern w:val="0"/>
          <w:sz w:val="28"/>
          <w:szCs w:val="28"/>
        </w:rPr>
        <w:lastRenderedPageBreak/>
        <w:t>数据库管理员按照备份方案按时完成，并恢复所需数据；</w:t>
      </w:r>
    </w:p>
    <w:p w:rsidR="003104CF" w:rsidRPr="00681B92" w:rsidRDefault="003104CF" w:rsidP="003104CF">
      <w:pPr>
        <w:numPr>
          <w:ilvl w:val="0"/>
          <w:numId w:val="14"/>
        </w:numPr>
        <w:tabs>
          <w:tab w:val="left" w:pos="1134"/>
        </w:tabs>
        <w:spacing w:line="360" w:lineRule="auto"/>
        <w:ind w:left="1985" w:hanging="709"/>
        <w:rPr>
          <w:rFonts w:ascii="仿宋" w:eastAsia="仿宋" w:hAnsi="仿宋" w:cs="Arial"/>
          <w:bCs/>
          <w:kern w:val="0"/>
          <w:sz w:val="28"/>
          <w:szCs w:val="28"/>
        </w:rPr>
      </w:pPr>
      <w:r w:rsidRPr="00681B92">
        <w:rPr>
          <w:rFonts w:ascii="仿宋" w:eastAsia="仿宋" w:hAnsi="仿宋" w:cs="Arial" w:hint="eastAsia"/>
          <w:bCs/>
          <w:kern w:val="0"/>
          <w:sz w:val="28"/>
          <w:szCs w:val="28"/>
        </w:rPr>
        <w:t>实施系统软件版本管理，应用软件备份和恢复管理。</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安全审计员的职责</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组织策划</w:t>
      </w:r>
      <w:r>
        <w:rPr>
          <w:rFonts w:ascii="仿宋" w:eastAsia="仿宋" w:hAnsi="仿宋" w:cs="Arial" w:hint="eastAsia"/>
          <w:bCs/>
          <w:kern w:val="0"/>
          <w:sz w:val="28"/>
          <w:szCs w:val="28"/>
        </w:rPr>
        <w:t xml:space="preserve"> 中心</w:t>
      </w:r>
      <w:r w:rsidRPr="005C500C">
        <w:rPr>
          <w:rFonts w:ascii="仿宋" w:eastAsia="仿宋" w:hAnsi="仿宋" w:cs="Arial" w:hint="eastAsia"/>
          <w:bCs/>
          <w:kern w:val="0"/>
          <w:sz w:val="28"/>
          <w:szCs w:val="28"/>
        </w:rPr>
        <w:t>信息安全审计工作；</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协调有关部门，以获得对信息安全审计工作的理解和支持；</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确定信息安全审计工作的目的、范围和要求；</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负责定期对主机系统、网络产品、应用系统的日志文件进行分析审计，发现问题及时上报；</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负责对信息安全保障管理活动进行独立的监督，提供内部独立的审计和评估工作，并根据需要可以协同外部审计评估机构进行评估和认证，为决策领导提供信息系统和信息安全保障执行状况的客观评价；</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制订信息安全审计工作具体实施计划和有关资源配置；</w:t>
      </w:r>
    </w:p>
    <w:p w:rsidR="003104CF" w:rsidRPr="005C500C" w:rsidRDefault="003104CF" w:rsidP="003104CF">
      <w:pPr>
        <w:numPr>
          <w:ilvl w:val="0"/>
          <w:numId w:val="15"/>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负责</w:t>
      </w:r>
      <w:r>
        <w:rPr>
          <w:rFonts w:ascii="仿宋" w:eastAsia="仿宋" w:hAnsi="仿宋" w:cs="Arial" w:hint="eastAsia"/>
          <w:bCs/>
          <w:kern w:val="0"/>
          <w:sz w:val="28"/>
          <w:szCs w:val="28"/>
        </w:rPr>
        <w:t>信息</w:t>
      </w:r>
      <w:r w:rsidRPr="005C500C">
        <w:rPr>
          <w:rFonts w:ascii="仿宋" w:eastAsia="仿宋" w:hAnsi="仿宋" w:cs="Arial" w:hint="eastAsia"/>
          <w:bCs/>
          <w:kern w:val="0"/>
          <w:sz w:val="28"/>
          <w:szCs w:val="28"/>
        </w:rPr>
        <w:t>系统交易、传输、认证密钥的管理以及</w:t>
      </w:r>
      <w:proofErr w:type="gramStart"/>
      <w:r w:rsidRPr="005C500C">
        <w:rPr>
          <w:rFonts w:ascii="仿宋" w:eastAsia="仿宋" w:hAnsi="仿宋" w:cs="Arial" w:hint="eastAsia"/>
          <w:bCs/>
          <w:kern w:val="0"/>
          <w:sz w:val="28"/>
          <w:szCs w:val="28"/>
        </w:rPr>
        <w:t>加密机</w:t>
      </w:r>
      <w:proofErr w:type="gramEnd"/>
      <w:r w:rsidRPr="005C500C">
        <w:rPr>
          <w:rFonts w:ascii="仿宋" w:eastAsia="仿宋" w:hAnsi="仿宋" w:cs="Arial" w:hint="eastAsia"/>
          <w:bCs/>
          <w:kern w:val="0"/>
          <w:sz w:val="28"/>
          <w:szCs w:val="28"/>
        </w:rPr>
        <w:t>的操作。</w:t>
      </w:r>
    </w:p>
    <w:p w:rsidR="003104CF" w:rsidRPr="00393AC8" w:rsidRDefault="003104CF" w:rsidP="003104CF">
      <w:pPr>
        <w:numPr>
          <w:ilvl w:val="0"/>
          <w:numId w:val="19"/>
        </w:numPr>
        <w:spacing w:line="360" w:lineRule="auto"/>
        <w:ind w:left="1134" w:hanging="1134"/>
        <w:rPr>
          <w:rFonts w:ascii="仿宋" w:eastAsia="仿宋" w:hAnsi="仿宋" w:cs="Arial"/>
          <w:bCs/>
          <w:kern w:val="0"/>
          <w:sz w:val="28"/>
          <w:szCs w:val="28"/>
        </w:rPr>
      </w:pPr>
      <w:r>
        <w:rPr>
          <w:rFonts w:ascii="仿宋" w:eastAsia="仿宋" w:hAnsi="仿宋" w:cs="Arial" w:hint="eastAsia"/>
          <w:bCs/>
          <w:kern w:val="0"/>
          <w:sz w:val="28"/>
          <w:szCs w:val="28"/>
        </w:rPr>
        <w:t>机房</w:t>
      </w:r>
      <w:r w:rsidRPr="00393AC8">
        <w:rPr>
          <w:rFonts w:ascii="仿宋" w:eastAsia="仿宋" w:hAnsi="仿宋" w:cs="Arial" w:hint="eastAsia"/>
          <w:bCs/>
          <w:kern w:val="0"/>
          <w:sz w:val="28"/>
          <w:szCs w:val="28"/>
        </w:rPr>
        <w:t>管理</w:t>
      </w:r>
      <w:r>
        <w:rPr>
          <w:rFonts w:ascii="仿宋" w:eastAsia="仿宋" w:hAnsi="仿宋" w:cs="Arial" w:hint="eastAsia"/>
          <w:bCs/>
          <w:kern w:val="0"/>
          <w:sz w:val="28"/>
          <w:szCs w:val="28"/>
        </w:rPr>
        <w:t>员</w:t>
      </w:r>
      <w:r w:rsidRPr="00393AC8">
        <w:rPr>
          <w:rFonts w:ascii="仿宋" w:eastAsia="仿宋" w:hAnsi="仿宋" w:cs="Arial" w:hint="eastAsia"/>
          <w:bCs/>
          <w:kern w:val="0"/>
          <w:sz w:val="28"/>
          <w:szCs w:val="28"/>
        </w:rPr>
        <w:t>的职责</w:t>
      </w:r>
    </w:p>
    <w:p w:rsidR="003104CF" w:rsidRPr="005C500C"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执行规定的操作任务，包括日常手工操作</w:t>
      </w:r>
      <w:r w:rsidRPr="005C500C">
        <w:rPr>
          <w:rFonts w:ascii="仿宋" w:eastAsia="仿宋" w:hAnsi="仿宋" w:cs="Arial"/>
          <w:bCs/>
          <w:kern w:val="0"/>
          <w:sz w:val="28"/>
          <w:szCs w:val="28"/>
        </w:rPr>
        <w:t>,</w:t>
      </w:r>
      <w:r w:rsidRPr="005C500C">
        <w:rPr>
          <w:rFonts w:ascii="仿宋" w:eastAsia="仿宋" w:hAnsi="仿宋" w:cs="Arial" w:hint="eastAsia"/>
          <w:bCs/>
          <w:kern w:val="0"/>
          <w:sz w:val="28"/>
          <w:szCs w:val="28"/>
        </w:rPr>
        <w:t>系统手工监控等</w:t>
      </w:r>
      <w:r>
        <w:rPr>
          <w:rFonts w:ascii="仿宋" w:eastAsia="仿宋" w:hAnsi="仿宋" w:cs="Arial" w:hint="eastAsia"/>
          <w:bCs/>
          <w:kern w:val="0"/>
          <w:sz w:val="28"/>
          <w:szCs w:val="28"/>
        </w:rPr>
        <w:t>；</w:t>
      </w:r>
    </w:p>
    <w:p w:rsidR="003104CF" w:rsidRPr="005C500C"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对机房环境状况进行监控，对机房进出人员、设备进</w:t>
      </w:r>
      <w:r w:rsidRPr="005C500C">
        <w:rPr>
          <w:rFonts w:ascii="仿宋" w:eastAsia="仿宋" w:hAnsi="仿宋" w:cs="Arial" w:hint="eastAsia"/>
          <w:bCs/>
          <w:kern w:val="0"/>
          <w:sz w:val="28"/>
          <w:szCs w:val="28"/>
        </w:rPr>
        <w:lastRenderedPageBreak/>
        <w:t>行登记等</w:t>
      </w:r>
      <w:r>
        <w:rPr>
          <w:rFonts w:ascii="仿宋" w:eastAsia="仿宋" w:hAnsi="仿宋" w:cs="Arial" w:hint="eastAsia"/>
          <w:bCs/>
          <w:kern w:val="0"/>
          <w:sz w:val="28"/>
          <w:szCs w:val="28"/>
        </w:rPr>
        <w:t>；</w:t>
      </w:r>
    </w:p>
    <w:p w:rsidR="003104CF" w:rsidRPr="005C500C"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根据设置好的备份</w:t>
      </w:r>
      <w:r w:rsidRPr="005C500C">
        <w:rPr>
          <w:rFonts w:ascii="仿宋" w:eastAsia="仿宋" w:hAnsi="仿宋" w:cs="Arial"/>
          <w:bCs/>
          <w:kern w:val="0"/>
          <w:sz w:val="28"/>
          <w:szCs w:val="28"/>
        </w:rPr>
        <w:t>/</w:t>
      </w:r>
      <w:r w:rsidRPr="005C500C">
        <w:rPr>
          <w:rFonts w:ascii="仿宋" w:eastAsia="仿宋" w:hAnsi="仿宋" w:cs="Arial" w:hint="eastAsia"/>
          <w:bCs/>
          <w:kern w:val="0"/>
          <w:sz w:val="28"/>
          <w:szCs w:val="28"/>
        </w:rPr>
        <w:t>归档任务，进行备份介质的管理及对备份介质的验证</w:t>
      </w:r>
      <w:r>
        <w:rPr>
          <w:rFonts w:ascii="仿宋" w:eastAsia="仿宋" w:hAnsi="仿宋" w:cs="Arial" w:hint="eastAsia"/>
          <w:bCs/>
          <w:kern w:val="0"/>
          <w:sz w:val="28"/>
          <w:szCs w:val="28"/>
        </w:rPr>
        <w:t>；</w:t>
      </w:r>
    </w:p>
    <w:p w:rsidR="003104CF" w:rsidRPr="005C500C"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监控系统产生的事件，执行相应的操作，如重新启动操作系统，对应用系统进行检查和基本的故障处理等</w:t>
      </w:r>
      <w:r>
        <w:rPr>
          <w:rFonts w:ascii="仿宋" w:eastAsia="仿宋" w:hAnsi="仿宋" w:cs="Arial" w:hint="eastAsia"/>
          <w:bCs/>
          <w:kern w:val="0"/>
          <w:sz w:val="28"/>
          <w:szCs w:val="28"/>
        </w:rPr>
        <w:t>；</w:t>
      </w:r>
    </w:p>
    <w:p w:rsidR="003104CF"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5C500C">
        <w:rPr>
          <w:rFonts w:ascii="仿宋" w:eastAsia="仿宋" w:hAnsi="仿宋" w:cs="Arial" w:hint="eastAsia"/>
          <w:bCs/>
          <w:kern w:val="0"/>
          <w:sz w:val="28"/>
          <w:szCs w:val="28"/>
        </w:rPr>
        <w:t>负责将每一个任务（包括软件、硬件系统）的操作步骤进行汇编、整理</w:t>
      </w:r>
      <w:r>
        <w:rPr>
          <w:rFonts w:ascii="仿宋" w:eastAsia="仿宋" w:hAnsi="仿宋" w:cs="Arial" w:hint="eastAsia"/>
          <w:bCs/>
          <w:kern w:val="0"/>
          <w:sz w:val="28"/>
          <w:szCs w:val="28"/>
        </w:rPr>
        <w:t>；</w:t>
      </w:r>
    </w:p>
    <w:p w:rsidR="003104CF" w:rsidRPr="00044F43" w:rsidRDefault="003104CF" w:rsidP="003104CF">
      <w:pPr>
        <w:numPr>
          <w:ilvl w:val="0"/>
          <w:numId w:val="16"/>
        </w:numPr>
        <w:tabs>
          <w:tab w:val="left" w:pos="1134"/>
        </w:tabs>
        <w:spacing w:line="360" w:lineRule="auto"/>
        <w:ind w:left="1985" w:hanging="709"/>
        <w:rPr>
          <w:rFonts w:ascii="仿宋" w:eastAsia="仿宋" w:hAnsi="仿宋" w:cs="Arial"/>
          <w:bCs/>
          <w:kern w:val="0"/>
          <w:sz w:val="28"/>
          <w:szCs w:val="28"/>
        </w:rPr>
      </w:pPr>
      <w:r w:rsidRPr="00044F43">
        <w:rPr>
          <w:rFonts w:ascii="仿宋" w:eastAsia="仿宋" w:hAnsi="仿宋" w:cs="Arial" w:hint="eastAsia"/>
          <w:bCs/>
          <w:kern w:val="0"/>
          <w:sz w:val="28"/>
          <w:szCs w:val="28"/>
        </w:rPr>
        <w:t>负责对计算机机房及所属各部门计算机机房安全性的检查，发现问题或隐患及时提出整改意见和书面报告。</w:t>
      </w:r>
    </w:p>
    <w:p w:rsidR="003104CF" w:rsidRPr="001E597F" w:rsidRDefault="003104CF" w:rsidP="003104CF">
      <w:pPr>
        <w:tabs>
          <w:tab w:val="left" w:pos="1260"/>
        </w:tabs>
        <w:jc w:val="center"/>
        <w:rPr>
          <w:rFonts w:ascii="黑体" w:eastAsia="黑体" w:hAnsi="黑体"/>
          <w:sz w:val="28"/>
          <w:szCs w:val="28"/>
        </w:rPr>
      </w:pPr>
      <w:r>
        <w:rPr>
          <w:rFonts w:ascii="黑体" w:eastAsia="黑体" w:hAnsi="黑体"/>
          <w:sz w:val="28"/>
          <w:szCs w:val="28"/>
        </w:rPr>
        <w:t>第六章</w:t>
      </w:r>
      <w:r w:rsidRPr="001E597F">
        <w:rPr>
          <w:rFonts w:ascii="黑体" w:eastAsia="黑体" w:hAnsi="黑体" w:hint="eastAsia"/>
          <w:sz w:val="28"/>
          <w:szCs w:val="28"/>
        </w:rPr>
        <w:t>附则</w:t>
      </w:r>
    </w:p>
    <w:p w:rsidR="003104CF" w:rsidRPr="00686CDB" w:rsidRDefault="003104CF" w:rsidP="003104CF">
      <w:pPr>
        <w:numPr>
          <w:ilvl w:val="0"/>
          <w:numId w:val="19"/>
        </w:numPr>
        <w:spacing w:line="360" w:lineRule="auto"/>
        <w:ind w:left="1134" w:hanging="1134"/>
        <w:rPr>
          <w:rFonts w:ascii="仿宋" w:eastAsia="仿宋" w:hAnsi="仿宋" w:cs="Arial"/>
          <w:bCs/>
          <w:kern w:val="0"/>
          <w:sz w:val="28"/>
          <w:szCs w:val="28"/>
        </w:rPr>
      </w:pPr>
      <w:r w:rsidRPr="00686CDB">
        <w:rPr>
          <w:rFonts w:ascii="仿宋" w:eastAsia="仿宋" w:hAnsi="仿宋" w:cs="Arial" w:hint="eastAsia"/>
          <w:bCs/>
          <w:kern w:val="0"/>
          <w:sz w:val="28"/>
          <w:szCs w:val="28"/>
        </w:rPr>
        <w:t>对违反本</w:t>
      </w:r>
      <w:r>
        <w:rPr>
          <w:rFonts w:ascii="仿宋" w:eastAsia="仿宋" w:hAnsi="仿宋" w:hint="eastAsia"/>
          <w:sz w:val="28"/>
          <w:szCs w:val="28"/>
        </w:rPr>
        <w:t>制度</w:t>
      </w:r>
      <w:r w:rsidRPr="00686CDB">
        <w:rPr>
          <w:rFonts w:ascii="仿宋" w:eastAsia="仿宋" w:hAnsi="仿宋" w:cs="Arial" w:hint="eastAsia"/>
          <w:bCs/>
          <w:kern w:val="0"/>
          <w:sz w:val="28"/>
          <w:szCs w:val="28"/>
        </w:rPr>
        <w:t>的人员，将按照有关规定进行处罚。</w:t>
      </w:r>
    </w:p>
    <w:p w:rsidR="003104CF" w:rsidRPr="00686CDB" w:rsidRDefault="003104CF" w:rsidP="003104CF">
      <w:pPr>
        <w:numPr>
          <w:ilvl w:val="0"/>
          <w:numId w:val="19"/>
        </w:numPr>
        <w:spacing w:line="360" w:lineRule="auto"/>
        <w:ind w:left="1134" w:hanging="1134"/>
        <w:rPr>
          <w:rFonts w:ascii="仿宋" w:eastAsia="仿宋" w:hAnsi="仿宋" w:cs="Arial"/>
          <w:bCs/>
          <w:kern w:val="0"/>
          <w:sz w:val="28"/>
          <w:szCs w:val="28"/>
        </w:rPr>
      </w:pPr>
      <w:r w:rsidRPr="00686CDB">
        <w:rPr>
          <w:rFonts w:ascii="仿宋" w:eastAsia="仿宋" w:hAnsi="仿宋" w:cs="Arial" w:hint="eastAsia"/>
          <w:bCs/>
          <w:kern w:val="0"/>
          <w:sz w:val="28"/>
          <w:szCs w:val="28"/>
        </w:rPr>
        <w:t>本</w:t>
      </w:r>
      <w:r>
        <w:rPr>
          <w:rFonts w:ascii="仿宋" w:eastAsia="仿宋" w:hAnsi="仿宋" w:hint="eastAsia"/>
          <w:sz w:val="28"/>
          <w:szCs w:val="28"/>
        </w:rPr>
        <w:t>制度</w:t>
      </w:r>
      <w:r w:rsidRPr="00686CDB">
        <w:rPr>
          <w:rFonts w:ascii="仿宋" w:eastAsia="仿宋" w:hAnsi="仿宋" w:cs="Arial" w:hint="eastAsia"/>
          <w:bCs/>
          <w:kern w:val="0"/>
          <w:sz w:val="28"/>
          <w:szCs w:val="28"/>
        </w:rPr>
        <w:t>由信息安全领导小组办公室负责制定、解释和修改。</w:t>
      </w:r>
    </w:p>
    <w:p w:rsidR="003104CF" w:rsidRDefault="003104CF" w:rsidP="003104CF">
      <w:pPr>
        <w:numPr>
          <w:ilvl w:val="0"/>
          <w:numId w:val="19"/>
        </w:numPr>
        <w:spacing w:line="360" w:lineRule="auto"/>
        <w:ind w:left="1134" w:hanging="1134"/>
        <w:rPr>
          <w:rFonts w:ascii="仿宋" w:eastAsia="仿宋" w:hAnsi="仿宋" w:cs="Arial"/>
          <w:bCs/>
          <w:kern w:val="0"/>
          <w:sz w:val="28"/>
          <w:szCs w:val="28"/>
        </w:rPr>
      </w:pPr>
      <w:r w:rsidRPr="00686CDB">
        <w:rPr>
          <w:rFonts w:ascii="仿宋" w:eastAsia="仿宋" w:hAnsi="仿宋" w:cs="Arial" w:hint="eastAsia"/>
          <w:bCs/>
          <w:kern w:val="0"/>
          <w:sz w:val="28"/>
          <w:szCs w:val="28"/>
        </w:rPr>
        <w:t>本</w:t>
      </w:r>
      <w:r>
        <w:rPr>
          <w:rFonts w:ascii="仿宋" w:eastAsia="仿宋" w:hAnsi="仿宋" w:hint="eastAsia"/>
          <w:sz w:val="28"/>
          <w:szCs w:val="28"/>
        </w:rPr>
        <w:t>制度</w:t>
      </w:r>
      <w:r w:rsidRPr="00686CDB">
        <w:rPr>
          <w:rFonts w:ascii="仿宋" w:eastAsia="仿宋" w:hAnsi="仿宋" w:cs="Arial" w:hint="eastAsia"/>
          <w:bCs/>
          <w:kern w:val="0"/>
          <w:sz w:val="28"/>
          <w:szCs w:val="28"/>
        </w:rPr>
        <w:t>自发布之日起执行。</w:t>
      </w:r>
    </w:p>
    <w:p w:rsidR="006341A5" w:rsidRPr="003104CF" w:rsidRDefault="006341A5" w:rsidP="003104CF"/>
    <w:sectPr w:rsidR="006341A5" w:rsidRPr="003104CF" w:rsidSect="0030768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63CB" w:rsidRDefault="00D863CB" w:rsidP="003104CF">
      <w:r>
        <w:separator/>
      </w:r>
    </w:p>
  </w:endnote>
  <w:endnote w:type="continuationSeparator" w:id="0">
    <w:p w:rsidR="00D863CB" w:rsidRDefault="00D863CB" w:rsidP="003104C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黑体">
    <w:altName w:val="SimHei"/>
    <w:panose1 w:val="02010609060101010101"/>
    <w:charset w:val="86"/>
    <w:family w:val="modern"/>
    <w:pitch w:val="fixed"/>
    <w:sig w:usb0="800002BF" w:usb1="38CF7CFA"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63CB" w:rsidRDefault="00D863CB" w:rsidP="003104CF">
      <w:r>
        <w:separator/>
      </w:r>
    </w:p>
  </w:footnote>
  <w:footnote w:type="continuationSeparator" w:id="0">
    <w:p w:rsidR="00D863CB" w:rsidRDefault="00D863CB" w:rsidP="003104C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2"/>
    <w:multiLevelType w:val="multilevel"/>
    <w:tmpl w:val="55CA9990"/>
    <w:lvl w:ilvl="0">
      <w:start w:val="1"/>
      <w:numFmt w:val="japaneseCounting"/>
      <w:lvlText w:val="第%1章"/>
      <w:lvlJc w:val="left"/>
      <w:pPr>
        <w:tabs>
          <w:tab w:val="num" w:pos="840"/>
        </w:tabs>
        <w:ind w:left="840" w:hanging="840"/>
      </w:pPr>
      <w:rPr>
        <w:rFonts w:ascii="黑体" w:eastAsia="黑体" w:hAnsi="黑体" w:hint="eastAsia"/>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1" w15:restartNumberingAfterBreak="0">
    <w:nsid w:val="00000008"/>
    <w:multiLevelType w:val="multilevel"/>
    <w:tmpl w:val="31F03804"/>
    <w:lvl w:ilvl="0">
      <w:start w:val="1"/>
      <w:numFmt w:val="chineseCountingThousand"/>
      <w:lvlText w:val="第%1条"/>
      <w:lvlJc w:val="left"/>
      <w:pPr>
        <w:tabs>
          <w:tab w:val="num" w:pos="1266"/>
        </w:tabs>
        <w:ind w:left="0" w:firstLine="426"/>
      </w:pPr>
      <w:rPr>
        <w:rFonts w:ascii="仿宋" w:eastAsia="仿宋" w:hAnsi="仿宋" w:hint="eastAsia"/>
        <w:b/>
        <w:lang w:val="en-US"/>
      </w:rPr>
    </w:lvl>
    <w:lvl w:ilvl="1">
      <w:start w:val="1"/>
      <w:numFmt w:val="japaneseCounting"/>
      <w:lvlText w:val="（%2）"/>
      <w:lvlJc w:val="left"/>
      <w:pPr>
        <w:tabs>
          <w:tab w:val="num" w:pos="1620"/>
        </w:tabs>
        <w:ind w:left="1620" w:hanging="720"/>
      </w:pPr>
      <w:rPr>
        <w:lang w:val="en-US"/>
      </w:rPr>
    </w:lvl>
    <w:lvl w:ilvl="2">
      <w:start w:val="1"/>
      <w:numFmt w:val="bullet"/>
      <w:lvlText w:val=""/>
      <w:lvlJc w:val="left"/>
      <w:pPr>
        <w:tabs>
          <w:tab w:val="num" w:pos="1697"/>
        </w:tabs>
        <w:ind w:left="1697" w:hanging="420"/>
      </w:pPr>
      <w:rPr>
        <w:rFonts w:ascii="Wingdings" w:hAnsi="Wingdings" w:hint="default"/>
        <w:sz w:val="28"/>
        <w:szCs w:val="28"/>
      </w:r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abstractNum w:abstractNumId="2" w15:restartNumberingAfterBreak="0">
    <w:nsid w:val="03F02FAF"/>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3" w15:restartNumberingAfterBreak="0">
    <w:nsid w:val="0BA432A9"/>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4" w15:restartNumberingAfterBreak="0">
    <w:nsid w:val="39E005D6"/>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5" w15:restartNumberingAfterBreak="0">
    <w:nsid w:val="3BBE23F5"/>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6" w15:restartNumberingAfterBreak="0">
    <w:nsid w:val="582E1B33"/>
    <w:multiLevelType w:val="multilevel"/>
    <w:tmpl w:val="257C89AA"/>
    <w:lvl w:ilvl="0">
      <w:start w:val="1"/>
      <w:numFmt w:val="chineseCountingThousand"/>
      <w:lvlText w:val="第%1条"/>
      <w:lvlJc w:val="left"/>
      <w:pPr>
        <w:tabs>
          <w:tab w:val="num" w:pos="1266"/>
        </w:tabs>
        <w:ind w:left="0" w:firstLine="426"/>
      </w:pPr>
      <w:rPr>
        <w:rFonts w:ascii="仿宋" w:eastAsia="仿宋" w:hAnsi="仿宋" w:hint="eastAsia"/>
        <w:b/>
      </w:rPr>
    </w:lvl>
    <w:lvl w:ilvl="1">
      <w:start w:val="1"/>
      <w:numFmt w:val="japaneseCounting"/>
      <w:lvlText w:val="（%2）"/>
      <w:lvlJc w:val="left"/>
      <w:pPr>
        <w:tabs>
          <w:tab w:val="num" w:pos="1620"/>
        </w:tabs>
        <w:ind w:left="1620" w:hanging="720"/>
      </w:pPr>
      <w:rPr>
        <w:rFonts w:hint="eastAsia"/>
        <w:lang w:val="en-US"/>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7" w15:restartNumberingAfterBreak="0">
    <w:nsid w:val="60E459E7"/>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8" w15:restartNumberingAfterBreak="0">
    <w:nsid w:val="66274538"/>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9" w15:restartNumberingAfterBreak="0">
    <w:nsid w:val="73CE7442"/>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abstractNum w:abstractNumId="10" w15:restartNumberingAfterBreak="0">
    <w:nsid w:val="7F0C4049"/>
    <w:multiLevelType w:val="hybridMultilevel"/>
    <w:tmpl w:val="6FE2BCA4"/>
    <w:lvl w:ilvl="0" w:tplc="04090017">
      <w:start w:val="1"/>
      <w:numFmt w:val="chineseCountingThousand"/>
      <w:lvlText w:val="(%1)"/>
      <w:lvlJc w:val="left"/>
      <w:pPr>
        <w:ind w:left="1554" w:hanging="420"/>
      </w:pPr>
    </w:lvl>
    <w:lvl w:ilvl="1" w:tplc="04090019">
      <w:start w:val="1"/>
      <w:numFmt w:val="lowerLetter"/>
      <w:lvlText w:val="%2)"/>
      <w:lvlJc w:val="left"/>
      <w:pPr>
        <w:ind w:left="1974" w:hanging="420"/>
      </w:pPr>
    </w:lvl>
    <w:lvl w:ilvl="2" w:tplc="0409001B">
      <w:start w:val="1"/>
      <w:numFmt w:val="lowerRoman"/>
      <w:lvlText w:val="%3."/>
      <w:lvlJc w:val="right"/>
      <w:pPr>
        <w:ind w:left="2394" w:hanging="420"/>
      </w:pPr>
    </w:lvl>
    <w:lvl w:ilvl="3" w:tplc="0409000F">
      <w:start w:val="1"/>
      <w:numFmt w:val="decimal"/>
      <w:lvlText w:val="%4."/>
      <w:lvlJc w:val="left"/>
      <w:pPr>
        <w:ind w:left="2814" w:hanging="420"/>
      </w:pPr>
    </w:lvl>
    <w:lvl w:ilvl="4" w:tplc="04090019">
      <w:start w:val="1"/>
      <w:numFmt w:val="lowerLetter"/>
      <w:lvlText w:val="%5)"/>
      <w:lvlJc w:val="left"/>
      <w:pPr>
        <w:ind w:left="3234" w:hanging="420"/>
      </w:pPr>
    </w:lvl>
    <w:lvl w:ilvl="5" w:tplc="0409001B">
      <w:start w:val="1"/>
      <w:numFmt w:val="lowerRoman"/>
      <w:lvlText w:val="%6."/>
      <w:lvlJc w:val="right"/>
      <w:pPr>
        <w:ind w:left="3654" w:hanging="420"/>
      </w:pPr>
    </w:lvl>
    <w:lvl w:ilvl="6" w:tplc="0409000F">
      <w:start w:val="1"/>
      <w:numFmt w:val="decimal"/>
      <w:lvlText w:val="%7."/>
      <w:lvlJc w:val="left"/>
      <w:pPr>
        <w:ind w:left="4074" w:hanging="420"/>
      </w:pPr>
    </w:lvl>
    <w:lvl w:ilvl="7" w:tplc="04090019">
      <w:start w:val="1"/>
      <w:numFmt w:val="lowerLetter"/>
      <w:lvlText w:val="%8)"/>
      <w:lvlJc w:val="left"/>
      <w:pPr>
        <w:ind w:left="4494" w:hanging="420"/>
      </w:pPr>
    </w:lvl>
    <w:lvl w:ilvl="8" w:tplc="0409001B">
      <w:start w:val="1"/>
      <w:numFmt w:val="lowerRoman"/>
      <w:lvlText w:val="%9."/>
      <w:lvlJc w:val="right"/>
      <w:pPr>
        <w:ind w:left="4914"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4"/>
  </w:num>
  <w:num w:numId="13">
    <w:abstractNumId w:val="5"/>
  </w:num>
  <w:num w:numId="14">
    <w:abstractNumId w:val="2"/>
  </w:num>
  <w:num w:numId="15">
    <w:abstractNumId w:val="9"/>
  </w:num>
  <w:num w:numId="16">
    <w:abstractNumId w:val="10"/>
  </w:num>
  <w:num w:numId="17">
    <w:abstractNumId w:val="8"/>
  </w:num>
  <w:num w:numId="18">
    <w:abstractNumId w:val="7"/>
  </w:num>
  <w:num w:numId="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2923A8"/>
    <w:rsid w:val="001477B3"/>
    <w:rsid w:val="001D4654"/>
    <w:rsid w:val="002923A8"/>
    <w:rsid w:val="0030768E"/>
    <w:rsid w:val="003104CF"/>
    <w:rsid w:val="00351BEB"/>
    <w:rsid w:val="003569DC"/>
    <w:rsid w:val="0046583A"/>
    <w:rsid w:val="00622E62"/>
    <w:rsid w:val="006341A5"/>
    <w:rsid w:val="006630B0"/>
    <w:rsid w:val="008057CD"/>
    <w:rsid w:val="00882192"/>
    <w:rsid w:val="00930C7B"/>
    <w:rsid w:val="009328D0"/>
    <w:rsid w:val="00A16647"/>
    <w:rsid w:val="00B27D57"/>
    <w:rsid w:val="00C5622D"/>
    <w:rsid w:val="00C80832"/>
    <w:rsid w:val="00CD0F30"/>
    <w:rsid w:val="00D863CB"/>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76CA7CB-D946-4418-A9CF-ABF4C41F74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04CF"/>
    <w:pPr>
      <w:widowControl w:val="0"/>
      <w:jc w:val="both"/>
    </w:pPr>
    <w:rPr>
      <w:rFonts w:ascii="Calibri" w:eastAsia="宋体" w:hAnsi="Calibri" w:cs="Times New Roman"/>
    </w:rPr>
  </w:style>
  <w:style w:type="paragraph" w:styleId="2">
    <w:name w:val="heading 2"/>
    <w:basedOn w:val="a"/>
    <w:next w:val="a"/>
    <w:link w:val="20"/>
    <w:uiPriority w:val="9"/>
    <w:unhideWhenUsed/>
    <w:qFormat/>
    <w:rsid w:val="003104CF"/>
    <w:pPr>
      <w:keepNext/>
      <w:keepLines/>
      <w:spacing w:before="260" w:after="260" w:line="416" w:lineRule="auto"/>
      <w:outlineLvl w:val="1"/>
    </w:pPr>
    <w:rPr>
      <w:rFonts w:ascii="Calibri Light" w:hAnsi="Calibri Light"/>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104CF"/>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104CF"/>
    <w:rPr>
      <w:sz w:val="18"/>
      <w:szCs w:val="18"/>
    </w:rPr>
  </w:style>
  <w:style w:type="paragraph" w:styleId="a5">
    <w:name w:val="footer"/>
    <w:basedOn w:val="a"/>
    <w:link w:val="a6"/>
    <w:uiPriority w:val="99"/>
    <w:unhideWhenUsed/>
    <w:rsid w:val="003104CF"/>
    <w:pPr>
      <w:tabs>
        <w:tab w:val="center" w:pos="4153"/>
        <w:tab w:val="right" w:pos="8306"/>
      </w:tabs>
      <w:snapToGrid w:val="0"/>
      <w:jc w:val="left"/>
    </w:pPr>
    <w:rPr>
      <w:sz w:val="18"/>
      <w:szCs w:val="18"/>
    </w:rPr>
  </w:style>
  <w:style w:type="character" w:customStyle="1" w:styleId="a6">
    <w:name w:val="页脚 字符"/>
    <w:basedOn w:val="a0"/>
    <w:link w:val="a5"/>
    <w:uiPriority w:val="99"/>
    <w:rsid w:val="003104CF"/>
    <w:rPr>
      <w:sz w:val="18"/>
      <w:szCs w:val="18"/>
    </w:rPr>
  </w:style>
  <w:style w:type="paragraph" w:styleId="a7">
    <w:name w:val="Plain Text"/>
    <w:basedOn w:val="a"/>
    <w:link w:val="a8"/>
    <w:unhideWhenUsed/>
    <w:rsid w:val="003104CF"/>
    <w:rPr>
      <w:rFonts w:ascii="宋体" w:hAnsi="Courier New" w:cs="Courier New"/>
      <w:szCs w:val="21"/>
    </w:rPr>
  </w:style>
  <w:style w:type="character" w:customStyle="1" w:styleId="a8">
    <w:name w:val="纯文本 字符"/>
    <w:basedOn w:val="a0"/>
    <w:link w:val="a7"/>
    <w:rsid w:val="003104CF"/>
    <w:rPr>
      <w:rFonts w:ascii="宋体" w:eastAsia="宋体" w:hAnsi="Courier New" w:cs="Courier New"/>
      <w:szCs w:val="21"/>
    </w:rPr>
  </w:style>
  <w:style w:type="character" w:customStyle="1" w:styleId="20">
    <w:name w:val="标题 2 字符"/>
    <w:basedOn w:val="a0"/>
    <w:link w:val="2"/>
    <w:uiPriority w:val="9"/>
    <w:rsid w:val="003104CF"/>
    <w:rPr>
      <w:rFonts w:ascii="Calibri Light" w:eastAsia="宋体" w:hAnsi="Calibri Light" w:cs="Times New Roman"/>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3381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734DAA-046F-4ED4-AC4C-A1F4756D17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TotalTime>
  <Pages>10</Pages>
  <Words>569</Words>
  <Characters>3249</Characters>
  <Application>Microsoft Office Word</Application>
  <DocSecurity>0</DocSecurity>
  <Lines>27</Lines>
  <Paragraphs>7</Paragraphs>
  <ScaleCrop>false</ScaleCrop>
  <Company>Microsoft</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凌华俊</dc:creator>
  <cp:keywords/>
  <dc:description/>
  <cp:lastModifiedBy>鹏 张</cp:lastModifiedBy>
  <cp:revision>12</cp:revision>
  <dcterms:created xsi:type="dcterms:W3CDTF">2015-08-11T03:36:00Z</dcterms:created>
  <dcterms:modified xsi:type="dcterms:W3CDTF">2019-06-11T04:37:00Z</dcterms:modified>
</cp:coreProperties>
</file>