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0"/>
        </w:rPr>
        <w:t>When Healthy-Only Transfer Fails in PMSM Stator-Fault Detection: A Leakage-Resistant Cross-Dataset Evaluation</w:t>
      </w:r>
    </w:p>
    <w:p>
      <w:pPr>
        <w:spacing w:after="240"/>
        <w:jc w:val="center"/>
      </w:pPr>
      <w:r>
        <w:rPr>
          <w:rFonts w:ascii="Times New Roman" w:hAnsi="Times New Roman" w:eastAsia="Times New Roman"/>
          <w:b/>
          <w:color w:val="9C0006"/>
          <w:sz w:val="20"/>
        </w:rPr>
        <w:t>AUTHOR INPUT REQUIRED BEFORE SUBMISSION</w:t>
      </w:r>
    </w:p>
    <w:p>
      <w:pPr>
        <w:spacing w:after="80"/>
      </w:pPr>
      <w:r>
        <w:rPr>
          <w:rFonts w:ascii="Times New Roman" w:hAnsi="Times New Roman" w:eastAsia="Times New Roman"/>
          <w:b/>
          <w:sz w:val="20"/>
        </w:rPr>
        <w:t xml:space="preserve">Article type: </w:t>
      </w:r>
      <w:r>
        <w:rPr>
          <w:rFonts w:ascii="Times New Roman" w:hAnsi="Times New Roman" w:eastAsia="Times New Roman"/>
          <w:sz w:val="20"/>
        </w:rPr>
        <w:t>Original Article</w:t>
      </w:r>
    </w:p>
    <w:p>
      <w:pPr>
        <w:spacing w:after="80"/>
      </w:pPr>
      <w:r>
        <w:rPr>
          <w:rFonts w:ascii="Times New Roman" w:hAnsi="Times New Roman" w:eastAsia="Times New Roman"/>
          <w:b/>
          <w:sz w:val="20"/>
        </w:rPr>
        <w:t xml:space="preserve">Running title: </w:t>
      </w:r>
      <w:r>
        <w:rPr>
          <w:rFonts w:ascii="Times New Roman" w:hAnsi="Times New Roman" w:eastAsia="Times New Roman"/>
          <w:sz w:val="20"/>
        </w:rPr>
        <w:t>When Healthy-Only PMSM Transfer Fails</w:t>
      </w:r>
    </w:p>
    <w:p>
      <w:pPr>
        <w:spacing w:after="80"/>
      </w:pPr>
      <w:r>
        <w:rPr>
          <w:rFonts w:ascii="Times New Roman" w:hAnsi="Times New Roman" w:eastAsia="Times New Roman"/>
          <w:b/>
          <w:sz w:val="20"/>
        </w:rPr>
        <w:t xml:space="preserve">Authors: </w:t>
      </w:r>
      <w:r>
        <w:rPr>
          <w:rFonts w:ascii="Times New Roman" w:hAnsi="Times New Roman" w:eastAsia="Times New Roman"/>
          <w:sz w:val="20"/>
        </w:rPr>
        <w:t>[FULL NAME 1]1; [FULL NAME 2]2; ...</w:t>
      </w:r>
    </w:p>
    <w:p>
      <w:pPr>
        <w:spacing w:after="80"/>
      </w:pPr>
      <w:r>
        <w:rPr>
          <w:rFonts w:ascii="Times New Roman" w:hAnsi="Times New Roman" w:eastAsia="Times New Roman"/>
          <w:b/>
          <w:sz w:val="20"/>
        </w:rPr>
        <w:t xml:space="preserve">Affiliation 1: </w:t>
      </w:r>
      <w:r>
        <w:rPr>
          <w:rFonts w:ascii="Times New Roman" w:hAnsi="Times New Roman" w:eastAsia="Times New Roman"/>
          <w:sz w:val="20"/>
        </w:rPr>
        <w:t>[Department], [University], [City], [Country]</w:t>
      </w:r>
    </w:p>
    <w:p>
      <w:pPr>
        <w:spacing w:after="80"/>
      </w:pPr>
      <w:r>
        <w:rPr>
          <w:rFonts w:ascii="Times New Roman" w:hAnsi="Times New Roman" w:eastAsia="Times New Roman"/>
          <w:b/>
          <w:sz w:val="20"/>
        </w:rPr>
        <w:t xml:space="preserve">Affiliation 2: </w:t>
      </w:r>
      <w:r>
        <w:rPr>
          <w:rFonts w:ascii="Times New Roman" w:hAnsi="Times New Roman" w:eastAsia="Times New Roman"/>
          <w:sz w:val="20"/>
        </w:rPr>
        <w:t>[Department/Institute], [Organization], [City], [Country]</w:t>
      </w:r>
    </w:p>
    <w:p>
      <w:pPr>
        <w:spacing w:after="80"/>
      </w:pPr>
      <w:r>
        <w:rPr>
          <w:rFonts w:ascii="Times New Roman" w:hAnsi="Times New Roman" w:eastAsia="Times New Roman"/>
          <w:b/>
          <w:sz w:val="20"/>
        </w:rPr>
        <w:t xml:space="preserve">Corresponding author: </w:t>
      </w:r>
      <w:r>
        <w:rPr>
          <w:rFonts w:ascii="Times New Roman" w:hAnsi="Times New Roman" w:eastAsia="Times New Roman"/>
          <w:sz w:val="20"/>
        </w:rPr>
        <w:t>[Full name]</w:t>
      </w:r>
    </w:p>
    <w:p>
      <w:pPr>
        <w:spacing w:after="80"/>
      </w:pPr>
      <w:r>
        <w:rPr>
          <w:rFonts w:ascii="Times New Roman" w:hAnsi="Times New Roman" w:eastAsia="Times New Roman"/>
          <w:b/>
          <w:sz w:val="20"/>
        </w:rPr>
        <w:t xml:space="preserve">E-mail: </w:t>
      </w:r>
      <w:r>
        <w:rPr>
          <w:rFonts w:ascii="Times New Roman" w:hAnsi="Times New Roman" w:eastAsia="Times New Roman"/>
          <w:sz w:val="20"/>
        </w:rPr>
        <w:t>[active institutional e-mail]</w:t>
      </w:r>
    </w:p>
    <w:p>
      <w:pPr>
        <w:spacing w:after="80"/>
      </w:pPr>
      <w:r>
        <w:rPr>
          <w:rFonts w:ascii="Times New Roman" w:hAnsi="Times New Roman" w:eastAsia="Times New Roman"/>
          <w:b/>
          <w:sz w:val="20"/>
        </w:rPr>
        <w:t xml:space="preserve">ORCID: </w:t>
      </w:r>
      <w:r>
        <w:rPr>
          <w:rFonts w:ascii="Times New Roman" w:hAnsi="Times New Roman" w:eastAsia="Times New Roman"/>
          <w:sz w:val="20"/>
        </w:rPr>
        <w:t>[16-digit ORCID URL for each author, if available]</w:t>
      </w:r>
    </w:p>
    <w:p>
      <w:pPr>
        <w:pStyle w:val="Heading1"/>
      </w:pPr>
      <w:r>
        <w:t>Acknowledgments</w:t>
      </w:r>
    </w:p>
    <w:p>
      <w:r>
        <w:t>[List only contributors who consent to be acknowledged, or state 'None'.]</w:t>
      </w:r>
    </w:p>
    <w:p>
      <w:pPr>
        <w:pStyle w:val="Heading1"/>
      </w:pPr>
      <w:r>
        <w:t>Statements and declarations</w:t>
      </w:r>
    </w:p>
    <w:p>
      <w:pPr>
        <w:pStyle w:val="Heading2"/>
      </w:pPr>
      <w:r>
        <w:t>Funding</w:t>
      </w:r>
    </w:p>
    <w:p>
      <w:r>
        <w:t>[Provide the full funding organization name and grant number, or state: 'The authors received no specific funding for this work.']</w:t>
      </w:r>
    </w:p>
    <w:p>
      <w:pPr>
        <w:pStyle w:val="Heading2"/>
      </w:pPr>
      <w:r>
        <w:t>Author contributions</w:t>
      </w:r>
    </w:p>
    <w:p>
      <w:r>
        <w:t>[Use CRediT roles and verify every statement, for example: Conceptualization, Methodology, Software, Validation, Formal analysis, Investigation, Data curation, Writing - original draft, Writing - review and editing, Visualization, Supervision, Project administration, Funding acquisition.]</w:t>
      </w:r>
    </w:p>
    <w:p>
      <w:pPr>
        <w:pStyle w:val="Heading2"/>
      </w:pPr>
      <w:r>
        <w:t>Competing interests</w:t>
      </w:r>
    </w:p>
    <w:p>
      <w:r>
        <w:t>The authors declare no financial or non-financial competing interests.</w:t>
      </w:r>
    </w:p>
    <w:p>
      <w:pPr>
        <w:pStyle w:val="Heading2"/>
      </w:pPr>
      <w:r>
        <w:t>Ethics approval</w:t>
      </w:r>
    </w:p>
    <w:p>
      <w:r>
        <w:t>Not applicable. This study reanalyzes public experimental machine-current datasets and does not involve human participants, animals, or personal data.</w:t>
      </w:r>
    </w:p>
    <w:p>
      <w:pPr>
        <w:pStyle w:val="Heading2"/>
      </w:pPr>
      <w:r>
        <w:t>Consent to participate</w:t>
      </w:r>
    </w:p>
    <w:p>
      <w:r>
        <w:t>Not applicable.</w:t>
      </w:r>
    </w:p>
    <w:p>
      <w:pPr>
        <w:pStyle w:val="Heading2"/>
      </w:pPr>
      <w:r>
        <w:t>Consent for publication</w:t>
      </w:r>
    </w:p>
    <w:p>
      <w:r>
        <w:t>Not applicable. No human participant or identifiable personal information is reported.</w:t>
      </w:r>
    </w:p>
    <w:p>
      <w:pPr>
        <w:pStyle w:val="Heading2"/>
      </w:pPr>
      <w:r>
        <w:t>Data, materials, and code availability</w:t>
      </w:r>
    </w:p>
    <w:p>
      <w:r>
        <w:t>The study reanalyzes the public datasets identified by DOI in the anonymous manuscript. Online Resources 1 and 2 contain supplementary evidence and an anonymized reproducibility bundle.</w:t>
      </w:r>
    </w:p>
    <w:p>
      <w:pPr>
        <w:pStyle w:val="Heading2"/>
      </w:pPr>
      <w:r>
        <w:t>Generative AI assistance</w:t>
      </w:r>
    </w:p>
    <w:p>
      <w:r>
        <w:t>A large language model (LLM)-based coding assistant was used under human direction for implementation support, automated consistency checks, and manuscript drafting and editing. All authors must review this disclosure and approve the final submitted text.</w:t>
      </w:r>
    </w:p>
    <w:sectPr w:rsidR="00FC693F" w:rsidRPr="0006063C" w:rsidSect="00034616">
      <w:footerReference w:type="default" r:id="rId9"/>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20"/>
      <w:jc w:val="left"/>
    </w:pPr>
    <w:rPr>
      <w:rFonts w:ascii="Times New Roman" w:hAnsi="Times New Roman"/>
      <w:sz w:val="18"/>
    </w:rPr>
  </w:style>
  <w:style w:type="paragraph" w:customStyle="1" w:styleId="TableCaption">
    <w:name w:val="Table Caption"/>
    <w:pPr>
      <w:keepNext/>
      <w:spacing w:before="120" w:after="60"/>
    </w:pPr>
    <w:rPr>
      <w:rFonts w:ascii="Times New Roman" w:hAnsi="Times New Roman"/>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Healthy-Only Transfer Fails in PMSM Stator-Fault Detection: A Leakage-Resistant Cross-Dataset Evaluation</dc:title>
  <dc:subject>Journal of Electrical Engineering &amp; Technology submission</dc:subject>
  <dc:creator>AUTHOR INPUT REQUIRED</dc:creator>
  <cp:keywords>PMSM; stator fault; cross-dataset evaluation; negative transfer</cp:keywords>
  <dc:description>Double-blind submission artifact</dc:description>
  <cp:lastModifiedBy>AUTHOR INPUT REQUIRED</cp:lastModifiedBy>
  <cp:revision>1</cp:revision>
  <dcterms:created xsi:type="dcterms:W3CDTF">2013-12-23T23:15:00Z</dcterms:created>
  <dcterms:modified xsi:type="dcterms:W3CDTF">2013-12-23T23:15:00Z</dcterms:modified>
  <cp:category/>
</cp:coreProperties>
</file>