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EC" w:rsidRDefault="008025EC" w:rsidP="00E52160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Default="008025EC" w:rsidP="008025EC">
      <w:pPr>
        <w:rPr>
          <w:b/>
          <w:sz w:val="28"/>
        </w:rPr>
      </w:pPr>
    </w:p>
    <w:p w:rsidR="008025EC" w:rsidRPr="00747DE0" w:rsidRDefault="008025EC" w:rsidP="008025EC">
      <w:pPr>
        <w:pStyle w:val="Ttulo1"/>
        <w:rPr>
          <w:rFonts w:ascii="Cambria" w:hAnsi="Cambria"/>
          <w:sz w:val="44"/>
          <w:szCs w:val="44"/>
          <w:lang w:val="es-ES"/>
        </w:rPr>
      </w:pPr>
      <w:r w:rsidRPr="00747DE0">
        <w:rPr>
          <w:rFonts w:ascii="Cambria" w:hAnsi="Cambria"/>
          <w:sz w:val="44"/>
          <w:szCs w:val="44"/>
          <w:lang w:val="es-ES"/>
        </w:rPr>
        <w:t xml:space="preserve">Proyecto TMH - </w:t>
      </w:r>
      <w:proofErr w:type="spellStart"/>
      <w:r w:rsidRPr="00747DE0">
        <w:rPr>
          <w:rFonts w:ascii="Cambria" w:hAnsi="Cambria"/>
          <w:sz w:val="44"/>
          <w:szCs w:val="44"/>
          <w:lang w:val="es-ES"/>
        </w:rPr>
        <w:t>Three</w:t>
      </w:r>
      <w:proofErr w:type="spellEnd"/>
      <w:r w:rsidRPr="00747DE0">
        <w:rPr>
          <w:rFonts w:ascii="Cambria" w:hAnsi="Cambria"/>
          <w:sz w:val="44"/>
          <w:szCs w:val="44"/>
          <w:lang w:val="es-ES"/>
        </w:rPr>
        <w:t xml:space="preserve"> </w:t>
      </w:r>
      <w:proofErr w:type="spellStart"/>
      <w:r w:rsidRPr="00747DE0">
        <w:rPr>
          <w:rFonts w:ascii="Cambria" w:hAnsi="Cambria"/>
          <w:sz w:val="44"/>
          <w:szCs w:val="44"/>
          <w:lang w:val="es-ES"/>
        </w:rPr>
        <w:t>Monkey</w:t>
      </w:r>
      <w:proofErr w:type="spellEnd"/>
      <w:r w:rsidRPr="00747DE0">
        <w:rPr>
          <w:rFonts w:ascii="Cambria" w:hAnsi="Cambria"/>
          <w:sz w:val="44"/>
          <w:szCs w:val="44"/>
          <w:lang w:val="es-ES"/>
        </w:rPr>
        <w:t xml:space="preserve"> </w:t>
      </w:r>
      <w:proofErr w:type="spellStart"/>
      <w:r w:rsidRPr="00747DE0">
        <w:rPr>
          <w:rFonts w:ascii="Cambria" w:hAnsi="Cambria"/>
          <w:sz w:val="44"/>
          <w:szCs w:val="44"/>
          <w:lang w:val="es-ES"/>
        </w:rPr>
        <w:t>Heads</w:t>
      </w:r>
      <w:proofErr w:type="spellEnd"/>
      <w:r w:rsidRPr="00747DE0">
        <w:rPr>
          <w:rFonts w:ascii="Cambria" w:hAnsi="Cambria"/>
          <w:sz w:val="44"/>
          <w:szCs w:val="44"/>
          <w:lang w:val="es-ES"/>
        </w:rPr>
        <w:t xml:space="preserve"> </w:t>
      </w:r>
    </w:p>
    <w:p w:rsidR="008025EC" w:rsidRPr="00747DE0" w:rsidRDefault="008025EC" w:rsidP="008025EC">
      <w:pPr>
        <w:pStyle w:val="Ttulo1"/>
        <w:rPr>
          <w:rFonts w:ascii="Cambria" w:hAnsi="Cambria"/>
          <w:sz w:val="36"/>
          <w:szCs w:val="36"/>
          <w:lang w:val="es-ES"/>
        </w:rPr>
      </w:pPr>
      <w:r w:rsidRPr="00747DE0">
        <w:rPr>
          <w:rFonts w:ascii="Cambria" w:hAnsi="Cambria"/>
          <w:sz w:val="36"/>
          <w:szCs w:val="36"/>
          <w:lang w:val="es-ES"/>
        </w:rPr>
        <w:t xml:space="preserve">Sistema de incidencias para PPS </w:t>
      </w:r>
    </w:p>
    <w:p w:rsidR="008025EC" w:rsidRPr="00747DE0" w:rsidRDefault="008025EC" w:rsidP="008025EC">
      <w:pPr>
        <w:pStyle w:val="Ttulo1"/>
        <w:rPr>
          <w:rFonts w:ascii="Cambria" w:hAnsi="Cambria"/>
          <w:lang w:val="es-ES"/>
        </w:rPr>
      </w:pPr>
      <w:r w:rsidRPr="00747DE0">
        <w:rPr>
          <w:rFonts w:ascii="Cambria" w:hAnsi="Cambria"/>
          <w:lang w:val="es-ES"/>
        </w:rPr>
        <w:t>Anexos ver. 1.0 (12/04/16)</w:t>
      </w:r>
    </w:p>
    <w:p w:rsidR="008025EC" w:rsidRPr="008025EC" w:rsidRDefault="008025EC" w:rsidP="008025EC">
      <w:pPr>
        <w:pStyle w:val="Sinespaciado"/>
        <w:rPr>
          <w:rFonts w:ascii="Cambria" w:hAnsi="Cambria"/>
          <w:color w:val="44546A" w:themeColor="text2"/>
          <w:lang w:val="es-AR"/>
        </w:rPr>
      </w:pPr>
    </w:p>
    <w:p w:rsidR="008025EC" w:rsidRPr="008025EC" w:rsidRDefault="008025EC" w:rsidP="008025EC">
      <w:pPr>
        <w:pStyle w:val="Sinespaciado"/>
        <w:rPr>
          <w:rFonts w:ascii="Cambria" w:hAnsi="Cambria"/>
          <w:color w:val="44546A" w:themeColor="text2"/>
          <w:lang w:val="es-AR"/>
        </w:rPr>
      </w:pPr>
    </w:p>
    <w:p w:rsidR="008025EC" w:rsidRPr="00747DE0" w:rsidRDefault="008025EC" w:rsidP="008025EC">
      <w:pPr>
        <w:pStyle w:val="Sinespaciado"/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</w:pPr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 xml:space="preserve">Autores: </w:t>
      </w:r>
      <w:proofErr w:type="spellStart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>Bockor</w:t>
      </w:r>
      <w:proofErr w:type="spellEnd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 xml:space="preserve"> Lucas - </w:t>
      </w:r>
      <w:proofErr w:type="spellStart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>Ducca</w:t>
      </w:r>
      <w:proofErr w:type="spellEnd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 xml:space="preserve"> Brian – </w:t>
      </w:r>
      <w:proofErr w:type="spellStart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>Lopez</w:t>
      </w:r>
      <w:proofErr w:type="spellEnd"/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  <w:lang w:val="es-ES"/>
        </w:rPr>
        <w:t xml:space="preserve"> Senes Mariano</w:t>
      </w:r>
    </w:p>
    <w:p w:rsidR="008025EC" w:rsidRPr="00747DE0" w:rsidRDefault="008025EC" w:rsidP="008025EC">
      <w:pPr>
        <w:rPr>
          <w:rFonts w:ascii="Cambria" w:eastAsiaTheme="majorEastAsia" w:hAnsi="Cambria" w:cstheme="majorBidi"/>
          <w:b/>
          <w:bCs/>
          <w:color w:val="2E74B5" w:themeColor="accent1" w:themeShade="BF"/>
        </w:rPr>
      </w:pPr>
      <w:r w:rsidRPr="00747DE0">
        <w:rPr>
          <w:rFonts w:ascii="Cambria" w:eastAsiaTheme="majorEastAsia" w:hAnsi="Cambria" w:cstheme="majorBidi"/>
          <w:b/>
          <w:bCs/>
          <w:color w:val="2E74B5" w:themeColor="accent1" w:themeShade="BF"/>
        </w:rPr>
        <w:br w:type="page"/>
      </w:r>
    </w:p>
    <w:p w:rsidR="00E52160" w:rsidRPr="00E52160" w:rsidRDefault="00E52160" w:rsidP="00E52160">
      <w:pPr>
        <w:rPr>
          <w:b/>
          <w:sz w:val="28"/>
        </w:rPr>
      </w:pPr>
      <w:r w:rsidRPr="00E52160">
        <w:rPr>
          <w:b/>
          <w:sz w:val="28"/>
        </w:rPr>
        <w:lastRenderedPageBreak/>
        <w:t>ANEXO Reglas del Negocio Modelo:</w:t>
      </w:r>
    </w:p>
    <w:p w:rsidR="00E52160" w:rsidRPr="00E52160" w:rsidRDefault="00E52160" w:rsidP="00E52160">
      <w:pPr>
        <w:rPr>
          <w:u w:val="single"/>
        </w:rPr>
      </w:pPr>
      <w:r w:rsidRPr="00E52160">
        <w:rPr>
          <w:u w:val="single"/>
        </w:rPr>
        <w:t>Alcance de la documentación:</w:t>
      </w:r>
    </w:p>
    <w:p w:rsidR="00E52160" w:rsidRDefault="00E52160" w:rsidP="00E52160">
      <w:r>
        <w:t xml:space="preserve">Si bien nuestro sistema apunta a ser </w:t>
      </w:r>
      <w:r w:rsidRPr="00453AD3">
        <w:rPr>
          <w:b/>
        </w:rPr>
        <w:t>totalmente personalizable</w:t>
      </w:r>
      <w:r>
        <w:t xml:space="preserve"> de acuerdo a la necesidad de cada empresa que lo implemente, la siguiente documentación establece reglas de negocio modelo. En nuestro Sistema, estas reglas actuarán como </w:t>
      </w:r>
      <w:r w:rsidRPr="00453AD3">
        <w:rPr>
          <w:b/>
        </w:rPr>
        <w:t>reglas de negocio por defecto</w:t>
      </w:r>
      <w:r>
        <w:t>, en caso que no se establezcan reglas al momento del alta.</w:t>
      </w:r>
    </w:p>
    <w:p w:rsidR="00E52160" w:rsidRDefault="00E52160" w:rsidP="00E52160">
      <w:r>
        <w:t xml:space="preserve">La investigación para estas “reglas por defecto” se basaron en sistemas de Incidencias actualmente utilizados en empresas multinacionales, con </w:t>
      </w:r>
      <w:r w:rsidR="003E519C">
        <w:t xml:space="preserve">amplio </w:t>
      </w:r>
      <w:r>
        <w:t xml:space="preserve"> caudal de requerimientos ampliamente diversificado.</w:t>
      </w:r>
    </w:p>
    <w:p w:rsidR="003E519C" w:rsidRPr="00453AD3" w:rsidRDefault="00E52160" w:rsidP="00E52160">
      <w:pPr>
        <w:rPr>
          <w:b/>
        </w:rPr>
      </w:pPr>
      <w:r w:rsidRPr="00453AD3">
        <w:rPr>
          <w:b/>
        </w:rPr>
        <w:t>En adelant</w:t>
      </w:r>
      <w:r w:rsidR="00475E94" w:rsidRPr="00453AD3">
        <w:rPr>
          <w:b/>
        </w:rPr>
        <w:t xml:space="preserve">e hablaremos de "La Empresa" </w:t>
      </w:r>
      <w:r w:rsidRPr="00453AD3">
        <w:rPr>
          <w:b/>
        </w:rPr>
        <w:t xml:space="preserve">como la empresa implementadora, y utilizaremos "Cliente" para </w:t>
      </w:r>
      <w:r w:rsidR="00475E94" w:rsidRPr="00453AD3">
        <w:rPr>
          <w:b/>
        </w:rPr>
        <w:t>referirnos a los clientes</w:t>
      </w:r>
      <w:r w:rsidRPr="00453AD3">
        <w:rPr>
          <w:b/>
        </w:rPr>
        <w:t>.</w:t>
      </w:r>
    </w:p>
    <w:p w:rsidR="00E52160" w:rsidRDefault="00E52160" w:rsidP="00E52160">
      <w:r>
        <w:t xml:space="preserve">Al implementar el sistema la empresa requiere realizar una serie de </w:t>
      </w:r>
      <w:r w:rsidR="003E519C">
        <w:t>configuraciones</w:t>
      </w:r>
      <w:r>
        <w:t xml:space="preserve"> que le permitirán establecer sus reglas de negocio.</w:t>
      </w:r>
    </w:p>
    <w:p w:rsidR="00E52160" w:rsidRPr="00453AD3" w:rsidRDefault="00E52160" w:rsidP="00E52160">
      <w:pPr>
        <w:rPr>
          <w:b/>
          <w:u w:val="single"/>
        </w:rPr>
      </w:pPr>
      <w:r w:rsidRPr="00453AD3">
        <w:rPr>
          <w:b/>
          <w:u w:val="single"/>
        </w:rPr>
        <w:t>La empresa requiere:</w:t>
      </w:r>
    </w:p>
    <w:p w:rsidR="00E52160" w:rsidRDefault="00E52160" w:rsidP="00E52160">
      <w:r>
        <w:t>1. Configurar su nombre de fantasía en el portal de acceso para sus clientes e incluir una imagen con su logotipo.</w:t>
      </w:r>
    </w:p>
    <w:p w:rsidR="00E52160" w:rsidRDefault="00E52160" w:rsidP="00E52160">
      <w:r>
        <w:t>2. Configurar las áreas que usarán el sistema para la gestión de los pedidos. De entre las cuales se encuentran:</w:t>
      </w:r>
    </w:p>
    <w:p w:rsidR="00E52160" w:rsidRDefault="00E52160" w:rsidP="00E52160">
      <w:r>
        <w:tab/>
      </w:r>
      <w:r>
        <w:tab/>
      </w:r>
      <w:r>
        <w:tab/>
        <w:t>A. Soporte N1.</w:t>
      </w:r>
    </w:p>
    <w:p w:rsidR="00E52160" w:rsidRDefault="00E52160" w:rsidP="00E52160">
      <w:r>
        <w:tab/>
      </w:r>
      <w:r>
        <w:tab/>
      </w:r>
      <w:r>
        <w:tab/>
        <w:t>B. Soporte N2. *</w:t>
      </w:r>
    </w:p>
    <w:p w:rsidR="00E52160" w:rsidRDefault="00E52160" w:rsidP="00E52160">
      <w:r>
        <w:tab/>
      </w:r>
      <w:r>
        <w:tab/>
      </w:r>
      <w:r>
        <w:tab/>
        <w:t>C. Ventas</w:t>
      </w:r>
    </w:p>
    <w:p w:rsidR="00E52160" w:rsidRDefault="00E52160" w:rsidP="00E52160">
      <w:r>
        <w:tab/>
      </w:r>
      <w:r>
        <w:tab/>
      </w:r>
      <w:r>
        <w:tab/>
        <w:t>D. Administración.</w:t>
      </w:r>
    </w:p>
    <w:p w:rsidR="00E52160" w:rsidRDefault="00E52160" w:rsidP="00E52160">
      <w:r>
        <w:t xml:space="preserve">* El área de soporte N2, es un área a la cual no podrán llegar pedidos de clientes que no fueran previamente tratados por Soporte N1. </w:t>
      </w:r>
    </w:p>
    <w:p w:rsidR="004E2030" w:rsidRDefault="00E52160" w:rsidP="00E52160">
      <w:r>
        <w:t>3. Reconocer en que instancia se encuentra el pedido realizado por sus clientes</w:t>
      </w:r>
    </w:p>
    <w:p w:rsidR="00E52160" w:rsidRDefault="00E52160" w:rsidP="00E52160">
      <w:pPr>
        <w:rPr>
          <w:b/>
        </w:rPr>
      </w:pPr>
      <w:r>
        <w:tab/>
      </w:r>
      <w:r>
        <w:tab/>
      </w:r>
      <w:r>
        <w:tab/>
        <w:t>A.</w:t>
      </w:r>
      <w:r w:rsidRPr="004E2030">
        <w:rPr>
          <w:b/>
        </w:rPr>
        <w:t xml:space="preserve"> Abierto</w:t>
      </w:r>
      <w:r w:rsidR="00453AD3">
        <w:rPr>
          <w:b/>
        </w:rPr>
        <w:t xml:space="preserve"> </w:t>
      </w:r>
    </w:p>
    <w:p w:rsidR="00453AD3" w:rsidRPr="00453AD3" w:rsidRDefault="00453AD3" w:rsidP="00E5216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3AD3">
        <w:t xml:space="preserve">El pedido fue </w:t>
      </w:r>
      <w:r>
        <w:t>creado</w:t>
      </w:r>
      <w:r w:rsidRPr="00453AD3">
        <w:t xml:space="preserve"> en El sistema.</w:t>
      </w:r>
    </w:p>
    <w:p w:rsidR="00E52160" w:rsidRDefault="00E52160" w:rsidP="00E52160">
      <w:r>
        <w:tab/>
      </w:r>
      <w:r>
        <w:tab/>
      </w:r>
      <w:r>
        <w:tab/>
        <w:t>B. Respondido</w:t>
      </w:r>
    </w:p>
    <w:p w:rsidR="00453AD3" w:rsidRDefault="00453AD3" w:rsidP="00E52160">
      <w:r>
        <w:tab/>
      </w:r>
      <w:r>
        <w:tab/>
      </w:r>
      <w:r>
        <w:tab/>
      </w:r>
      <w:r>
        <w:tab/>
        <w:t xml:space="preserve">El pedido fue asignado a uno de los operadores. En esta </w:t>
      </w:r>
      <w:r>
        <w:tab/>
      </w:r>
      <w:r>
        <w:tab/>
      </w:r>
      <w:r>
        <w:tab/>
      </w:r>
      <w:r>
        <w:tab/>
      </w:r>
      <w:r>
        <w:tab/>
        <w:t>instancia el usuario está informado.</w:t>
      </w:r>
    </w:p>
    <w:p w:rsidR="00E52160" w:rsidRDefault="00E52160" w:rsidP="00E52160">
      <w:r>
        <w:tab/>
      </w:r>
      <w:r>
        <w:tab/>
      </w:r>
      <w:r>
        <w:tab/>
        <w:t>C. En progreso</w:t>
      </w:r>
    </w:p>
    <w:p w:rsidR="00453AD3" w:rsidRDefault="00453AD3" w:rsidP="00E52160">
      <w:r>
        <w:tab/>
      </w:r>
      <w:r>
        <w:tab/>
      </w:r>
      <w:r>
        <w:tab/>
      </w:r>
      <w:r>
        <w:tab/>
        <w:t xml:space="preserve">El pedido está pendiente de resolución. </w:t>
      </w:r>
    </w:p>
    <w:p w:rsidR="00E52160" w:rsidRDefault="00E52160" w:rsidP="00E52160">
      <w:pPr>
        <w:rPr>
          <w:b/>
        </w:rPr>
      </w:pPr>
      <w:r>
        <w:tab/>
      </w:r>
      <w:r>
        <w:tab/>
      </w:r>
      <w:r>
        <w:tab/>
        <w:t xml:space="preserve">D. </w:t>
      </w:r>
      <w:r w:rsidRPr="004E2030">
        <w:rPr>
          <w:b/>
        </w:rPr>
        <w:t>Cerrado</w:t>
      </w:r>
    </w:p>
    <w:p w:rsidR="00453AD3" w:rsidRDefault="00453AD3" w:rsidP="00E5216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3AD3">
        <w:t>El pedido está definitivamente resuelto.</w:t>
      </w:r>
    </w:p>
    <w:p w:rsidR="003E519C" w:rsidRDefault="003E519C" w:rsidP="00E52160"/>
    <w:p w:rsidR="00B63CFE" w:rsidRDefault="00B63CFE" w:rsidP="00E52160">
      <w:r>
        <w:lastRenderedPageBreak/>
        <w:t>Los distintos pedidos se manejarán</w:t>
      </w:r>
      <w:r w:rsidR="00453AD3">
        <w:t xml:space="preserve"> internamente</w:t>
      </w:r>
      <w:r>
        <w:t xml:space="preserve"> según la siguiente máquina de estados:</w:t>
      </w:r>
    </w:p>
    <w:p w:rsidR="00B63CFE" w:rsidRDefault="00B63CFE" w:rsidP="00E52160">
      <w:r>
        <w:rPr>
          <w:noProof/>
          <w:lang w:eastAsia="es-ES"/>
        </w:rPr>
        <w:drawing>
          <wp:inline distT="0" distB="0" distL="0" distR="0">
            <wp:extent cx="5398770" cy="2428875"/>
            <wp:effectExtent l="0" t="0" r="0" b="9525"/>
            <wp:docPr id="4" name="Imagen 4" descr="C:\Users\LukMaster\Desktop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Master\Desktop\Imag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FE" w:rsidRDefault="00B63CFE" w:rsidP="00E52160"/>
    <w:p w:rsidR="004E2030" w:rsidRDefault="004E2030" w:rsidP="00E52160">
      <w:r>
        <w:t xml:space="preserve">Existirán </w:t>
      </w:r>
      <w:r w:rsidRPr="00453AD3">
        <w:rPr>
          <w:b/>
          <w:u w:val="single"/>
        </w:rPr>
        <w:t>dos tipos</w:t>
      </w:r>
      <w:r>
        <w:t xml:space="preserve"> de </w:t>
      </w:r>
      <w:r w:rsidR="00475E94">
        <w:t>“</w:t>
      </w:r>
      <w:r>
        <w:t>pedidos</w:t>
      </w:r>
      <w:r w:rsidR="00475E94">
        <w:t>”</w:t>
      </w:r>
      <w:r>
        <w:t>, los incidentes y las tareas. Se detallan a continuación los fundamentos del negocio para cada uno de ellos.</w:t>
      </w:r>
    </w:p>
    <w:p w:rsidR="004E2030" w:rsidRDefault="004E2030" w:rsidP="00E52160">
      <w:r w:rsidRPr="004E2030">
        <w:rPr>
          <w:b/>
          <w:u w:val="single"/>
        </w:rPr>
        <w:t>Incidentes</w:t>
      </w:r>
      <w:r>
        <w:rPr>
          <w:rFonts w:ascii="Tahoma" w:hAnsi="Tahoma" w:cs="Tahoma"/>
          <w:color w:val="333333"/>
          <w:sz w:val="20"/>
          <w:szCs w:val="20"/>
        </w:rPr>
        <w:br/>
      </w:r>
      <w:r w:rsidRPr="004E2030">
        <w:t>Es todo aquello que se interponga en el normal desarrollo de un proceso</w:t>
      </w:r>
      <w:r w:rsidR="00B63CFE">
        <w:t>.</w:t>
      </w:r>
    </w:p>
    <w:p w:rsidR="00B63CFE" w:rsidRDefault="00B63CFE" w:rsidP="00E52160">
      <w:r>
        <w:t>Un mal funcionamiento de un servicio o una falla inesperada en el hardware serán ejemplos de incidentes para La Empresa.</w:t>
      </w:r>
    </w:p>
    <w:p w:rsidR="00B63CFE" w:rsidRDefault="00B63CFE" w:rsidP="00E52160">
      <w:pPr>
        <w:rPr>
          <w:b/>
          <w:u w:val="single"/>
        </w:rPr>
      </w:pPr>
      <w:r w:rsidRPr="00B63CFE">
        <w:rPr>
          <w:b/>
          <w:u w:val="single"/>
        </w:rPr>
        <w:t>Tareas</w:t>
      </w:r>
    </w:p>
    <w:p w:rsidR="00B63CFE" w:rsidRPr="00B63CFE" w:rsidRDefault="00B63CFE" w:rsidP="00E52160">
      <w:r w:rsidRPr="00B63CFE">
        <w:t>Las tareas son todos aquellos pedidos que sumen al flujo</w:t>
      </w:r>
      <w:r w:rsidR="00453AD3">
        <w:t xml:space="preserve"> de trabajo convencional</w:t>
      </w:r>
      <w:r w:rsidRPr="00B63CFE">
        <w:t>, pero que no supongan un</w:t>
      </w:r>
      <w:r w:rsidR="00453AD3">
        <w:t>a</w:t>
      </w:r>
      <w:r w:rsidRPr="00B63CFE">
        <w:t xml:space="preserve"> interrupción no programada del mismo.</w:t>
      </w:r>
    </w:p>
    <w:p w:rsidR="004E2030" w:rsidRDefault="00B63CFE" w:rsidP="00E52160">
      <w:r w:rsidRPr="00B63CFE">
        <w:t xml:space="preserve">Consultas, instalaciones, modificaciones a programas, </w:t>
      </w:r>
      <w:r>
        <w:t>ejecuciones de procesos serán ejemplos de tareas para La Empresa.</w:t>
      </w:r>
    </w:p>
    <w:p w:rsidR="00E52160" w:rsidRDefault="00E52160" w:rsidP="00E52160">
      <w:r>
        <w:t xml:space="preserve">4. Poder establecer diferentes prioridades para el tratamiento de los pedidos de los clientes, permitiendo identificar pedidos que </w:t>
      </w:r>
      <w:r w:rsidR="003E519C">
        <w:t>sean más importantes que otros.</w:t>
      </w:r>
    </w:p>
    <w:p w:rsidR="00E52160" w:rsidRDefault="00E52160" w:rsidP="00E52160">
      <w:r>
        <w:tab/>
      </w:r>
      <w:r>
        <w:tab/>
      </w:r>
      <w:r>
        <w:tab/>
        <w:t>A. Baja</w:t>
      </w:r>
    </w:p>
    <w:p w:rsidR="00E52160" w:rsidRDefault="00E52160" w:rsidP="00E52160">
      <w:r>
        <w:tab/>
      </w:r>
      <w:r>
        <w:tab/>
      </w:r>
      <w:r>
        <w:tab/>
        <w:t>B. Media</w:t>
      </w:r>
    </w:p>
    <w:p w:rsidR="00E52160" w:rsidRDefault="00E52160" w:rsidP="00E52160">
      <w:r>
        <w:tab/>
      </w:r>
      <w:r>
        <w:tab/>
      </w:r>
      <w:r>
        <w:tab/>
        <w:t>C. Alta</w:t>
      </w:r>
    </w:p>
    <w:p w:rsidR="00E52160" w:rsidRDefault="00E52160" w:rsidP="00E52160">
      <w:r>
        <w:tab/>
      </w:r>
      <w:r>
        <w:tab/>
      </w:r>
      <w:r>
        <w:tab/>
      </w:r>
      <w:r w:rsidR="004E2030">
        <w:t>D. Crí</w:t>
      </w:r>
      <w:r>
        <w:t>tica</w:t>
      </w:r>
    </w:p>
    <w:p w:rsidR="00E52160" w:rsidRDefault="00E52160" w:rsidP="00E52160">
      <w:r>
        <w:t>5. Alertar a los responsables ante cualquier cambio que suceda durante el tratamiento de la solicitud del cliente.</w:t>
      </w:r>
      <w:r w:rsidR="00453AD3">
        <w:t xml:space="preserve"> </w:t>
      </w:r>
      <w:r w:rsidR="00BB3B37">
        <w:t xml:space="preserve"> Esto supone agregar información de valor al pedido tanto para La Empresa como para los operadores del Sistema.</w:t>
      </w:r>
    </w:p>
    <w:p w:rsidR="00453AD3" w:rsidRDefault="00453AD3" w:rsidP="00E52160">
      <w:r>
        <w:t xml:space="preserve">Se podrán adjuntar archivos al pedido. Según las necesidades del negocio estos archivos podrán ampliar el </w:t>
      </w:r>
      <w:r w:rsidR="00BB3B37">
        <w:t>contexto</w:t>
      </w:r>
      <w:r>
        <w:t xml:space="preserve"> de entendimiento del operador encargado de la tare</w:t>
      </w:r>
      <w:r w:rsidR="00BB3B37">
        <w:t>a o aportar información excluyente para la misma, por ejemplo las aprobaciones</w:t>
      </w:r>
      <w:r>
        <w:t xml:space="preserve"> </w:t>
      </w:r>
    </w:p>
    <w:p w:rsidR="00453AD3" w:rsidRDefault="00453AD3" w:rsidP="00E52160"/>
    <w:p w:rsidR="00E52160" w:rsidRDefault="00E52160" w:rsidP="00E52160">
      <w:r>
        <w:lastRenderedPageBreak/>
        <w:t>6. Detectar y tomar acciones automáticas</w:t>
      </w:r>
      <w:r w:rsidR="00463C99">
        <w:t xml:space="preserve">, </w:t>
      </w:r>
      <w:r w:rsidR="004E2030">
        <w:t>definidas por el SLA</w:t>
      </w:r>
      <w:r>
        <w:t>:</w:t>
      </w:r>
    </w:p>
    <w:p w:rsidR="00463C99" w:rsidRDefault="00463C99" w:rsidP="00463C99">
      <w:pPr>
        <w:rPr>
          <w:b/>
        </w:rPr>
      </w:pPr>
      <w:r>
        <w:rPr>
          <w:b/>
        </w:rPr>
        <w:t>SLA:</w:t>
      </w:r>
    </w:p>
    <w:p w:rsidR="00463C99" w:rsidRDefault="00463C99" w:rsidP="00463C9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>Un acuerdo de nivel de servicio  es un </w:t>
      </w:r>
      <w:hyperlink r:id="rId9" w:tooltip="Contrato" w:history="1">
        <w:r w:rsidRPr="00463C9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contrato</w:t>
        </w:r>
      </w:hyperlink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> escrito entre un </w:t>
      </w:r>
      <w:hyperlink r:id="rId10" w:tooltip="Proveedor de servicio (aún no redactado)" w:history="1">
        <w:r w:rsidRPr="00463C9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proveedor de servicio</w:t>
        </w:r>
      </w:hyperlink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> y su </w:t>
      </w:r>
      <w:hyperlink r:id="rId11" w:tooltip="Cliente (economía)" w:history="1">
        <w:r w:rsidRPr="00463C9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cliente</w:t>
        </w:r>
      </w:hyperlink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> con objeto de fijar el nivel acordado para la </w:t>
      </w:r>
      <w:hyperlink r:id="rId12" w:tooltip="Calidad" w:history="1">
        <w:r w:rsidRPr="00463C9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calidad</w:t>
        </w:r>
      </w:hyperlink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> de dicho </w:t>
      </w:r>
      <w:hyperlink r:id="rId13" w:tooltip="Servicio (economía)" w:history="1">
        <w:r w:rsidRPr="00463C9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servicio</w:t>
        </w:r>
      </w:hyperlink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:rsidR="00463C99" w:rsidRDefault="00463C99" w:rsidP="00463C9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SLA</w:t>
      </w:r>
      <w:r w:rsidRPr="00463C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una herramienta que ayuda a ambas partes a llegar a un consenso en términos del nivel de calidad del servicio, en aspectos tales como tiempo de respuesta, disponibilidad horaria, documentación disponible, personal asignado al servicio, etc.</w:t>
      </w:r>
    </w:p>
    <w:p w:rsidR="00463C99" w:rsidRPr="00463C99" w:rsidRDefault="00463C99" w:rsidP="00463C9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SLA será tratado según la siguiente máquina de estado para la Empresa.</w:t>
      </w:r>
    </w:p>
    <w:p w:rsidR="00463C99" w:rsidRDefault="00463C99" w:rsidP="00463C99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03CB716" wp14:editId="34487466">
            <wp:extent cx="4089196" cy="3286360"/>
            <wp:effectExtent l="0" t="0" r="6985" b="0"/>
            <wp:docPr id="3" name="Imagen 3" descr="C:\Users\LukMaster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Master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77" cy="33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99" w:rsidRDefault="00463C99" w:rsidP="00463C99">
      <w:pPr>
        <w:rPr>
          <w:b/>
        </w:rPr>
      </w:pPr>
    </w:p>
    <w:p w:rsidR="00463C99" w:rsidRPr="004E2030" w:rsidRDefault="002047B9" w:rsidP="00463C99">
      <w:pPr>
        <w:rPr>
          <w:b/>
        </w:rPr>
      </w:pPr>
      <w:r>
        <w:rPr>
          <w:b/>
        </w:rPr>
        <w:t>Acciones Automáticas según el SLA para los incidentes.</w:t>
      </w:r>
    </w:p>
    <w:p w:rsidR="00463C99" w:rsidRDefault="00463C99" w:rsidP="00E52160"/>
    <w:p w:rsidR="00E52160" w:rsidRDefault="00E52160" w:rsidP="00E52160">
      <w:r>
        <w:tab/>
        <w:t xml:space="preserve">A. Un </w:t>
      </w:r>
      <w:r w:rsidR="006B66AF">
        <w:rPr>
          <w:b/>
        </w:rPr>
        <w:t>incidente</w:t>
      </w:r>
      <w:r w:rsidRPr="004E2030">
        <w:rPr>
          <w:b/>
        </w:rPr>
        <w:t xml:space="preserve"> de prioridad baja</w:t>
      </w:r>
      <w:r w:rsidR="007E76B7">
        <w:t xml:space="preserve"> que </w:t>
      </w:r>
      <w:r w:rsidR="006B66AF">
        <w:t xml:space="preserve"> </w:t>
      </w:r>
      <w:r>
        <w:t xml:space="preserve">no fue tomado por </w:t>
      </w:r>
      <w:r w:rsidR="003E519C">
        <w:t>ningún</w:t>
      </w:r>
      <w:r>
        <w:t xml:space="preserve"> </w:t>
      </w:r>
      <w:r w:rsidR="007E76B7">
        <w:t xml:space="preserve">operador desde su </w:t>
      </w:r>
      <w:r w:rsidR="007E76B7">
        <w:tab/>
        <w:t>envío</w:t>
      </w:r>
      <w:r>
        <w:t xml:space="preserve">, en un período mayor a 24 </w:t>
      </w:r>
      <w:r w:rsidR="003E519C">
        <w:t>HS</w:t>
      </w:r>
      <w:r>
        <w:t xml:space="preserve">, pasarlo a prioridad a Media. </w:t>
      </w:r>
    </w:p>
    <w:p w:rsidR="00E52160" w:rsidRDefault="00E52160" w:rsidP="00E52160">
      <w:r>
        <w:tab/>
        <w:t xml:space="preserve">B. Un </w:t>
      </w:r>
      <w:r w:rsidR="006B66AF">
        <w:rPr>
          <w:b/>
        </w:rPr>
        <w:t>incidente</w:t>
      </w:r>
      <w:r w:rsidR="006B66AF" w:rsidRPr="004E2030">
        <w:rPr>
          <w:b/>
        </w:rPr>
        <w:t xml:space="preserve"> </w:t>
      </w:r>
      <w:r w:rsidRPr="004E2030">
        <w:rPr>
          <w:b/>
        </w:rPr>
        <w:t>de prioridad Media</w:t>
      </w:r>
      <w:r>
        <w:t xml:space="preserve">, que no fue tomado por </w:t>
      </w:r>
      <w:r w:rsidR="003E519C">
        <w:t>ningún</w:t>
      </w:r>
      <w:r>
        <w:t xml:space="preserve"> operador desde su </w:t>
      </w:r>
      <w:r w:rsidR="007E76B7">
        <w:tab/>
      </w:r>
      <w:r>
        <w:t xml:space="preserve">envío, en un </w:t>
      </w:r>
      <w:r w:rsidR="003E519C">
        <w:t>periodo</w:t>
      </w:r>
      <w:r>
        <w:t xml:space="preserve"> mayor a 16hs, pasarlo a prioridad a Alta.</w:t>
      </w:r>
    </w:p>
    <w:p w:rsidR="00E52160" w:rsidRDefault="00E52160" w:rsidP="00E52160">
      <w:r>
        <w:tab/>
        <w:t xml:space="preserve">C. Un </w:t>
      </w:r>
      <w:r w:rsidR="006B66AF">
        <w:rPr>
          <w:b/>
        </w:rPr>
        <w:t>incidente</w:t>
      </w:r>
      <w:r w:rsidR="006B66AF" w:rsidRPr="004E2030">
        <w:rPr>
          <w:b/>
        </w:rPr>
        <w:t xml:space="preserve"> </w:t>
      </w:r>
      <w:r w:rsidRPr="004E2030">
        <w:rPr>
          <w:b/>
        </w:rPr>
        <w:t>de prioridad Alta</w:t>
      </w:r>
      <w:r>
        <w:t xml:space="preserve">, que no fue tomado por </w:t>
      </w:r>
      <w:r w:rsidR="003E519C">
        <w:t>ningún</w:t>
      </w:r>
      <w:r>
        <w:t xml:space="preserve"> operador desde su </w:t>
      </w:r>
      <w:r w:rsidR="003E519C">
        <w:tab/>
      </w:r>
      <w:r>
        <w:t xml:space="preserve">envío, en un </w:t>
      </w:r>
      <w:r w:rsidR="003E519C">
        <w:t>periodo</w:t>
      </w:r>
      <w:r>
        <w:t xml:space="preserve"> mayor a 8hs, sea derivado al jefe del departamento y pasarlo a </w:t>
      </w:r>
      <w:r w:rsidR="003E519C">
        <w:tab/>
      </w:r>
      <w:r w:rsidRPr="004E2030">
        <w:rPr>
          <w:b/>
        </w:rPr>
        <w:t>prioridad crítica</w:t>
      </w:r>
      <w:r w:rsidR="004E2030" w:rsidRPr="004E2030">
        <w:rPr>
          <w:b/>
        </w:rPr>
        <w:t>.</w:t>
      </w:r>
    </w:p>
    <w:p w:rsidR="00E52160" w:rsidRDefault="00E52160" w:rsidP="00E52160">
      <w:r>
        <w:tab/>
        <w:t xml:space="preserve">D. Un pedido de </w:t>
      </w:r>
      <w:r w:rsidR="006B66AF">
        <w:rPr>
          <w:b/>
        </w:rPr>
        <w:t>incidente</w:t>
      </w:r>
      <w:r w:rsidR="006B66AF" w:rsidRPr="004E2030">
        <w:rPr>
          <w:b/>
        </w:rPr>
        <w:t xml:space="preserve"> </w:t>
      </w:r>
      <w:r w:rsidR="004E2030">
        <w:rPr>
          <w:b/>
        </w:rPr>
        <w:t>Crí</w:t>
      </w:r>
      <w:r w:rsidRPr="004E2030">
        <w:rPr>
          <w:b/>
        </w:rPr>
        <w:t>tica</w:t>
      </w:r>
      <w:r>
        <w:t xml:space="preserve">, que no fue tomado por </w:t>
      </w:r>
      <w:r w:rsidR="003E519C">
        <w:t>ningún</w:t>
      </w:r>
      <w:r>
        <w:t xml:space="preserve"> operador desde su </w:t>
      </w:r>
      <w:r w:rsidR="003E519C">
        <w:tab/>
      </w:r>
      <w:r>
        <w:t xml:space="preserve">envío, en un </w:t>
      </w:r>
      <w:r w:rsidR="003E519C">
        <w:t>periodo</w:t>
      </w:r>
      <w:r>
        <w:t xml:space="preserve"> mayor a 4hs, sea derivado al jefe del departamento.</w:t>
      </w:r>
      <w:r>
        <w:tab/>
      </w:r>
      <w:r>
        <w:tab/>
      </w:r>
    </w:p>
    <w:p w:rsidR="00E52160" w:rsidRDefault="00E52160" w:rsidP="00E52160">
      <w:pPr>
        <w:rPr>
          <w:b/>
        </w:rPr>
      </w:pPr>
      <w:r>
        <w:tab/>
        <w:t xml:space="preserve">E. Un </w:t>
      </w:r>
      <w:r w:rsidR="006B66AF">
        <w:rPr>
          <w:b/>
        </w:rPr>
        <w:t>incidente</w:t>
      </w:r>
      <w:r w:rsidR="006B66AF" w:rsidRPr="004E2030">
        <w:rPr>
          <w:b/>
        </w:rPr>
        <w:t xml:space="preserve"> </w:t>
      </w:r>
      <w:r>
        <w:t xml:space="preserve">que fue </w:t>
      </w:r>
      <w:r w:rsidR="007E76B7">
        <w:t>resuelto</w:t>
      </w:r>
      <w:r>
        <w:t xml:space="preserve"> hace </w:t>
      </w:r>
      <w:r w:rsidR="003E519C">
        <w:t>más</w:t>
      </w:r>
      <w:r>
        <w:t xml:space="preserve"> de 2 </w:t>
      </w:r>
      <w:r w:rsidR="003E519C">
        <w:t>días</w:t>
      </w:r>
      <w:r>
        <w:t xml:space="preserve">, que el sistema </w:t>
      </w:r>
      <w:r w:rsidRPr="004E2030">
        <w:rPr>
          <w:b/>
        </w:rPr>
        <w:t xml:space="preserve">lo cierre </w:t>
      </w:r>
      <w:r w:rsidR="003E519C" w:rsidRPr="004E2030">
        <w:rPr>
          <w:b/>
        </w:rPr>
        <w:tab/>
      </w:r>
      <w:r w:rsidRPr="004E2030">
        <w:rPr>
          <w:b/>
        </w:rPr>
        <w:t>automáticamente.</w:t>
      </w:r>
    </w:p>
    <w:p w:rsidR="00453AD3" w:rsidRDefault="00453AD3" w:rsidP="00E52160">
      <w:pPr>
        <w:rPr>
          <w:b/>
        </w:rPr>
      </w:pPr>
    </w:p>
    <w:p w:rsidR="00453AD3" w:rsidRPr="004E2030" w:rsidRDefault="00453AD3" w:rsidP="00453AD3">
      <w:pPr>
        <w:rPr>
          <w:b/>
        </w:rPr>
      </w:pPr>
      <w:r>
        <w:rPr>
          <w:b/>
        </w:rPr>
        <w:t>Acciones Automáticas según el SLA para las Tareas.</w:t>
      </w:r>
    </w:p>
    <w:p w:rsidR="00453AD3" w:rsidRDefault="00453AD3" w:rsidP="00453AD3"/>
    <w:p w:rsidR="00453AD3" w:rsidRDefault="00453AD3" w:rsidP="00453AD3">
      <w:r>
        <w:tab/>
        <w:t>A. Un</w:t>
      </w:r>
      <w:r w:rsidR="007E76B7">
        <w:t>a</w:t>
      </w:r>
      <w:r>
        <w:t xml:space="preserve"> </w:t>
      </w:r>
      <w:r w:rsidR="007E76B7">
        <w:rPr>
          <w:b/>
        </w:rPr>
        <w:t>tarea</w:t>
      </w:r>
      <w:r w:rsidRPr="004E2030">
        <w:rPr>
          <w:b/>
        </w:rPr>
        <w:t xml:space="preserve"> de prioridad baja</w:t>
      </w:r>
      <w:r>
        <w:t xml:space="preserve">, que no fue tomado por ningún </w:t>
      </w:r>
      <w:r>
        <w:tab/>
      </w:r>
      <w:r>
        <w:tab/>
      </w:r>
      <w:r>
        <w:tab/>
      </w:r>
      <w:r>
        <w:tab/>
        <w:t>operador desde su</w:t>
      </w:r>
      <w:r w:rsidR="007E76B7">
        <w:t xml:space="preserve"> envió, en un período mayor a 48hs</w:t>
      </w:r>
      <w:r>
        <w:t xml:space="preserve">, pasarlo a prioridad a Media. </w:t>
      </w:r>
    </w:p>
    <w:p w:rsidR="00453AD3" w:rsidRDefault="00453AD3" w:rsidP="00453AD3">
      <w:r>
        <w:tab/>
      </w:r>
      <w:r w:rsidR="007E76B7">
        <w:t xml:space="preserve">B. Una tarea </w:t>
      </w:r>
      <w:r w:rsidRPr="004E2030">
        <w:rPr>
          <w:b/>
        </w:rPr>
        <w:t>de prioridad Media</w:t>
      </w:r>
      <w:r>
        <w:t xml:space="preserve">, que no fue tomado por ningún operador desde su </w:t>
      </w:r>
      <w:r>
        <w:tab/>
        <w:t>envío, en un periodo</w:t>
      </w:r>
      <w:r w:rsidR="007E76B7">
        <w:t xml:space="preserve"> mayor a 24</w:t>
      </w:r>
      <w:r>
        <w:t>hs, pasarlo a prioridad a Alta.</w:t>
      </w:r>
    </w:p>
    <w:p w:rsidR="0017652C" w:rsidRDefault="00453AD3" w:rsidP="00453AD3">
      <w:r>
        <w:tab/>
      </w:r>
      <w:r w:rsidR="007E76B7">
        <w:t xml:space="preserve">C. Una tarea </w:t>
      </w:r>
      <w:r w:rsidRPr="004E2030">
        <w:rPr>
          <w:b/>
        </w:rPr>
        <w:t>de prioridad Alta</w:t>
      </w:r>
      <w:r>
        <w:t xml:space="preserve">, que no fue tomado por ningún operador desde su </w:t>
      </w:r>
      <w:r>
        <w:tab/>
        <w:t>envío, en un periodo</w:t>
      </w:r>
      <w:r w:rsidR="007E76B7">
        <w:t xml:space="preserve"> mayor a </w:t>
      </w:r>
      <w:r w:rsidR="0017652C">
        <w:t xml:space="preserve">16 </w:t>
      </w:r>
      <w:proofErr w:type="spellStart"/>
      <w:r>
        <w:t>hs</w:t>
      </w:r>
      <w:proofErr w:type="spellEnd"/>
      <w:r>
        <w:t>, sea derivado al jefe del departamento</w:t>
      </w:r>
      <w:r w:rsidR="0017652C">
        <w:t>.</w:t>
      </w:r>
    </w:p>
    <w:p w:rsidR="00453AD3" w:rsidRPr="007E76B7" w:rsidRDefault="00453AD3" w:rsidP="00453AD3">
      <w:r>
        <w:tab/>
      </w:r>
      <w:r w:rsidR="00854888">
        <w:t>E. Una tarea</w:t>
      </w:r>
      <w:r>
        <w:t xml:space="preserve"> que fue </w:t>
      </w:r>
      <w:r w:rsidR="007E76B7">
        <w:t>resuelta</w:t>
      </w:r>
      <w:r>
        <w:t xml:space="preserve"> hace más de 2 días, que el sistema </w:t>
      </w:r>
      <w:r w:rsidRPr="004E2030">
        <w:rPr>
          <w:b/>
        </w:rPr>
        <w:t xml:space="preserve">lo cierre </w:t>
      </w:r>
      <w:r w:rsidRPr="004E2030">
        <w:rPr>
          <w:b/>
        </w:rPr>
        <w:tab/>
        <w:t>automáticamente.</w:t>
      </w:r>
    </w:p>
    <w:p w:rsidR="00453AD3" w:rsidRDefault="00453AD3" w:rsidP="00E52160">
      <w:pPr>
        <w:rPr>
          <w:b/>
        </w:rPr>
      </w:pPr>
    </w:p>
    <w:p w:rsidR="00475E94" w:rsidRDefault="00E52160" w:rsidP="00475E94">
      <w:r>
        <w:t xml:space="preserve">7. Tener pre-definidas algunas respuestas que suelen ser </w:t>
      </w:r>
      <w:r w:rsidR="003E519C">
        <w:t>comunes</w:t>
      </w:r>
      <w:r>
        <w:t xml:space="preserve"> pa</w:t>
      </w:r>
      <w:r w:rsidR="00475E94">
        <w:t>ra un mismo tipo de solicitudes y que provean de información de valor a los clientes.</w:t>
      </w:r>
    </w:p>
    <w:p w:rsidR="00453AD3" w:rsidRDefault="00453AD3" w:rsidP="00475E94"/>
    <w:p w:rsidR="00475E94" w:rsidRDefault="00475E94" w:rsidP="00475E94">
      <w:pPr>
        <w:pStyle w:val="Prrafodelista"/>
        <w:numPr>
          <w:ilvl w:val="0"/>
          <w:numId w:val="1"/>
        </w:numPr>
      </w:pPr>
      <w:r>
        <w:t>Cambio de estado incidencia</w:t>
      </w:r>
    </w:p>
    <w:p w:rsidR="00475E94" w:rsidRDefault="00475E94" w:rsidP="00475E94">
      <w:pPr>
        <w:pStyle w:val="Prrafodelista"/>
        <w:numPr>
          <w:ilvl w:val="0"/>
          <w:numId w:val="1"/>
        </w:numPr>
      </w:pPr>
      <w:r>
        <w:t>Cambio de estado tarea</w:t>
      </w:r>
    </w:p>
    <w:p w:rsidR="00475E94" w:rsidRDefault="00475E94" w:rsidP="00475E94">
      <w:pPr>
        <w:pStyle w:val="Prrafodelista"/>
        <w:numPr>
          <w:ilvl w:val="0"/>
          <w:numId w:val="1"/>
        </w:numPr>
      </w:pPr>
      <w:r>
        <w:t>Cierre incidencia</w:t>
      </w:r>
    </w:p>
    <w:p w:rsidR="00475E94" w:rsidRDefault="00475E94" w:rsidP="00475E94">
      <w:pPr>
        <w:pStyle w:val="Prrafodelista"/>
        <w:numPr>
          <w:ilvl w:val="0"/>
          <w:numId w:val="1"/>
        </w:numPr>
      </w:pPr>
      <w:r>
        <w:t>Cierre tarea</w:t>
      </w:r>
    </w:p>
    <w:p w:rsidR="00475E94" w:rsidRDefault="00475E94" w:rsidP="00475E94">
      <w:pPr>
        <w:pStyle w:val="Prrafodelista"/>
        <w:numPr>
          <w:ilvl w:val="0"/>
          <w:numId w:val="1"/>
        </w:numPr>
      </w:pPr>
      <w:r>
        <w:t>O</w:t>
      </w:r>
      <w:r w:rsidRPr="00475E94">
        <w:t>perador modifica ticket (comentario público)</w:t>
      </w:r>
    </w:p>
    <w:p w:rsidR="00453AD3" w:rsidRDefault="00453AD3" w:rsidP="00475E94">
      <w:pPr>
        <w:pStyle w:val="Prrafodelista"/>
        <w:numPr>
          <w:ilvl w:val="0"/>
          <w:numId w:val="1"/>
        </w:numPr>
      </w:pPr>
      <w:r>
        <w:t>Registro de nuevo usuario</w:t>
      </w:r>
    </w:p>
    <w:p w:rsidR="00453AD3" w:rsidRDefault="00453AD3" w:rsidP="00475E94">
      <w:pPr>
        <w:pStyle w:val="Prrafodelista"/>
        <w:numPr>
          <w:ilvl w:val="0"/>
          <w:numId w:val="1"/>
        </w:numPr>
      </w:pPr>
      <w:r>
        <w:t>Cambio de clave</w:t>
      </w:r>
    </w:p>
    <w:p w:rsidR="00475E94" w:rsidRDefault="00475E94" w:rsidP="00E52160"/>
    <w:p w:rsidR="00E52160" w:rsidRDefault="00E52160" w:rsidP="00E52160">
      <w:r>
        <w:t xml:space="preserve">8. Se debe poder notificar a los clientes diferentes cuestiones de </w:t>
      </w:r>
      <w:r w:rsidR="003E519C">
        <w:t>índole</w:t>
      </w:r>
      <w:r>
        <w:t xml:space="preserve"> administrativo, técnico e info</w:t>
      </w:r>
      <w:r w:rsidR="004E2030">
        <w:t>rmativo general a través de los anuncios. Estos anuncios estarán gestionados por los operadores del Sistema, pero el contenido puede estar relacionado con el negocio y aprobado por el mismo.</w:t>
      </w:r>
    </w:p>
    <w:p w:rsidR="004E2030" w:rsidRDefault="00E52160" w:rsidP="00E52160">
      <w:r>
        <w:t xml:space="preserve">9. Las notificaciones deben ser </w:t>
      </w:r>
      <w:r w:rsidR="003E519C">
        <w:t>públicas</w:t>
      </w:r>
      <w:r>
        <w:t xml:space="preserve"> para todos los clientes o específica</w:t>
      </w:r>
      <w:r w:rsidR="00475E94">
        <w:t>s para un cliente en particular a pedido del negocio o según las necesidades del Sistema.</w:t>
      </w:r>
    </w:p>
    <w:p w:rsidR="00E52160" w:rsidRDefault="00E52160" w:rsidP="00E52160">
      <w:r>
        <w:t>10. Permitir configurar diferentes vistas para ordenar los pedidos de formas diferentes.</w:t>
      </w:r>
    </w:p>
    <w:p w:rsidR="00E52160" w:rsidRDefault="00E52160" w:rsidP="00E52160">
      <w:r>
        <w:tab/>
      </w:r>
      <w:r>
        <w:tab/>
      </w:r>
      <w:r>
        <w:tab/>
        <w:t>A. Por estados.</w:t>
      </w:r>
    </w:p>
    <w:p w:rsidR="00E52160" w:rsidRDefault="00E52160" w:rsidP="00E52160">
      <w:r>
        <w:tab/>
      </w:r>
      <w:r>
        <w:tab/>
      </w:r>
      <w:r>
        <w:tab/>
        <w:t>B. Por Prioridades.</w:t>
      </w:r>
    </w:p>
    <w:p w:rsidR="00E52160" w:rsidRDefault="00475E94" w:rsidP="00E52160">
      <w:r>
        <w:t>11</w:t>
      </w:r>
      <w:r w:rsidR="00E52160">
        <w:t xml:space="preserve">. Mantener una </w:t>
      </w:r>
      <w:r w:rsidR="003E2D54">
        <w:t>visión</w:t>
      </w:r>
      <w:r w:rsidR="00E52160">
        <w:t xml:space="preserve"> activa de la cantidad de </w:t>
      </w:r>
      <w:r>
        <w:t>pedidos</w:t>
      </w:r>
      <w:r w:rsidR="00E52160">
        <w:t xml:space="preserve"> pendiente en cada área de la empresa.</w:t>
      </w:r>
      <w:r w:rsidR="00E52160">
        <w:tab/>
      </w:r>
      <w:r w:rsidR="00E52160">
        <w:tab/>
      </w:r>
    </w:p>
    <w:p w:rsidR="00E52160" w:rsidRDefault="00E52160" w:rsidP="00E52160"/>
    <w:p w:rsidR="00E52160" w:rsidRDefault="00E52160" w:rsidP="00E52160">
      <w:r>
        <w:tab/>
      </w:r>
    </w:p>
    <w:p w:rsidR="00E52160" w:rsidRDefault="00E52160" w:rsidP="00E52160"/>
    <w:p w:rsidR="00E52160" w:rsidRDefault="00E52160" w:rsidP="00E52160">
      <w:r>
        <w:lastRenderedPageBreak/>
        <w:tab/>
      </w:r>
    </w:p>
    <w:p w:rsidR="00747DE0" w:rsidRDefault="00747DE0" w:rsidP="008025EC">
      <w:pPr>
        <w:pStyle w:val="Sinespaciado"/>
        <w:rPr>
          <w:b/>
          <w:lang w:val="es-AR"/>
        </w:rPr>
      </w:pPr>
      <w:r>
        <w:rPr>
          <w:noProof/>
          <w:lang w:eastAsia="es-ES"/>
        </w:rPr>
        <w:drawing>
          <wp:inline distT="0" distB="0" distL="0" distR="0" wp14:anchorId="7BC9B537" wp14:editId="0439FD2A">
            <wp:extent cx="5400040" cy="7360920"/>
            <wp:effectExtent l="0" t="0" r="0" b="0"/>
            <wp:docPr id="5" name="Imagen 5" descr="C:\Users\LukMaster\Desktop\der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Master\Desktop\der4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747DE0" w:rsidRDefault="00747DE0" w:rsidP="008025EC">
      <w:pPr>
        <w:pStyle w:val="Sinespaciado"/>
        <w:rPr>
          <w:b/>
          <w:lang w:val="es-AR"/>
        </w:rPr>
      </w:pPr>
    </w:p>
    <w:p w:rsidR="00E52160" w:rsidRDefault="00E52160" w:rsidP="00E52160">
      <w:r>
        <w:lastRenderedPageBreak/>
        <w:tab/>
      </w:r>
      <w:r w:rsidR="00747DE0">
        <w:rPr>
          <w:b/>
          <w:noProof/>
          <w:lang w:eastAsia="es-ES"/>
        </w:rPr>
        <w:drawing>
          <wp:inline distT="0" distB="0" distL="0" distR="0" wp14:anchorId="29219BC3" wp14:editId="0961558B">
            <wp:extent cx="5391150" cy="7703185"/>
            <wp:effectExtent l="0" t="0" r="0" b="0"/>
            <wp:docPr id="6" name="Imagen 6" descr="C:\Users\LukMaster\Desktop\der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Master\Desktop\der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0" w:rsidRDefault="00E52160" w:rsidP="00E52160"/>
    <w:p w:rsidR="00E52160" w:rsidRDefault="00E52160" w:rsidP="00E52160">
      <w:r>
        <w:tab/>
      </w:r>
    </w:p>
    <w:p w:rsidR="00747DE0" w:rsidRPr="008025EC" w:rsidRDefault="00747DE0" w:rsidP="00747DE0">
      <w:pPr>
        <w:pStyle w:val="Sinespaciado"/>
        <w:rPr>
          <w:b/>
          <w:lang w:val="es-AR"/>
        </w:rPr>
      </w:pPr>
      <w:r w:rsidRPr="00DE4ECD">
        <w:rPr>
          <w:b/>
          <w:lang w:val="es-AR"/>
        </w:rPr>
        <w:t>Fin de la versión 1.0 del documento.</w:t>
      </w:r>
    </w:p>
    <w:p w:rsidR="003D6DD3" w:rsidRPr="00747DE0" w:rsidRDefault="003D6DD3">
      <w:pPr>
        <w:rPr>
          <w:lang w:val="es-AR"/>
        </w:rPr>
      </w:pPr>
      <w:bookmarkStart w:id="0" w:name="_GoBack"/>
      <w:bookmarkEnd w:id="0"/>
    </w:p>
    <w:sectPr w:rsidR="003D6DD3" w:rsidRPr="00747DE0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339" w:rsidRDefault="00372339" w:rsidP="008025EC">
      <w:pPr>
        <w:spacing w:after="0" w:line="240" w:lineRule="auto"/>
      </w:pPr>
      <w:r>
        <w:separator/>
      </w:r>
    </w:p>
  </w:endnote>
  <w:endnote w:type="continuationSeparator" w:id="0">
    <w:p w:rsidR="00372339" w:rsidRDefault="00372339" w:rsidP="0080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EC" w:rsidRDefault="008025E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47DE0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8025EC" w:rsidRDefault="008025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339" w:rsidRDefault="00372339" w:rsidP="008025EC">
      <w:pPr>
        <w:spacing w:after="0" w:line="240" w:lineRule="auto"/>
      </w:pPr>
      <w:r>
        <w:separator/>
      </w:r>
    </w:p>
  </w:footnote>
  <w:footnote w:type="continuationSeparator" w:id="0">
    <w:p w:rsidR="00372339" w:rsidRDefault="00372339" w:rsidP="0080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53D"/>
    <w:multiLevelType w:val="hybridMultilevel"/>
    <w:tmpl w:val="5D981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60"/>
    <w:rsid w:val="0017652C"/>
    <w:rsid w:val="002047B9"/>
    <w:rsid w:val="00372339"/>
    <w:rsid w:val="003D6DD3"/>
    <w:rsid w:val="003E2D54"/>
    <w:rsid w:val="003E519C"/>
    <w:rsid w:val="00453AD3"/>
    <w:rsid w:val="00463C99"/>
    <w:rsid w:val="00475E94"/>
    <w:rsid w:val="004E2030"/>
    <w:rsid w:val="00532A9D"/>
    <w:rsid w:val="006B66AF"/>
    <w:rsid w:val="00747DE0"/>
    <w:rsid w:val="00762ECA"/>
    <w:rsid w:val="007E76B7"/>
    <w:rsid w:val="008025EC"/>
    <w:rsid w:val="00841668"/>
    <w:rsid w:val="00854888"/>
    <w:rsid w:val="008972BF"/>
    <w:rsid w:val="009A1EF0"/>
    <w:rsid w:val="00B63CFE"/>
    <w:rsid w:val="00BB3B37"/>
    <w:rsid w:val="00E41505"/>
    <w:rsid w:val="00E52160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6218D-382E-4C2E-816A-EDD3BE4D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5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5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8025EC"/>
    <w:pPr>
      <w:spacing w:after="0" w:line="240" w:lineRule="auto"/>
    </w:pPr>
    <w:rPr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8025EC"/>
  </w:style>
  <w:style w:type="paragraph" w:styleId="Encabezado">
    <w:name w:val="header"/>
    <w:basedOn w:val="Normal"/>
    <w:link w:val="EncabezadoCar"/>
    <w:uiPriority w:val="99"/>
    <w:unhideWhenUsed/>
    <w:rsid w:val="0080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5EC"/>
  </w:style>
  <w:style w:type="paragraph" w:styleId="Piedepgina">
    <w:name w:val="footer"/>
    <w:basedOn w:val="Normal"/>
    <w:link w:val="PiedepginaCar"/>
    <w:uiPriority w:val="99"/>
    <w:unhideWhenUsed/>
    <w:rsid w:val="0080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5EC"/>
  </w:style>
  <w:style w:type="paragraph" w:styleId="Prrafodelista">
    <w:name w:val="List Paragraph"/>
    <w:basedOn w:val="Normal"/>
    <w:uiPriority w:val="34"/>
    <w:qFormat/>
    <w:rsid w:val="00475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63C99"/>
  </w:style>
  <w:style w:type="character" w:styleId="Hipervnculo">
    <w:name w:val="Hyperlink"/>
    <w:basedOn w:val="Fuentedeprrafopredeter"/>
    <w:uiPriority w:val="99"/>
    <w:semiHidden/>
    <w:unhideWhenUsed/>
    <w:rsid w:val="00463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ervicio_(econom%C3%ADa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alida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liente_(econom%C3%AD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/index.php?title=Proveedor_de_servicio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at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5021-38D8-4219-BA09-01402792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LukMaster</dc:creator>
  <cp:keywords/>
  <dc:description/>
  <cp:lastModifiedBy>LukMaster</cp:lastModifiedBy>
  <cp:revision>12</cp:revision>
  <dcterms:created xsi:type="dcterms:W3CDTF">2016-04-12T13:50:00Z</dcterms:created>
  <dcterms:modified xsi:type="dcterms:W3CDTF">2016-04-12T18:21:00Z</dcterms:modified>
</cp:coreProperties>
</file>