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Национальный исследовательский технологический университет «МИСИС»</w:t>
      </w:r>
    </w:p>
    <w:p>
      <w:pPr>
        <w:jc w:val="center"/>
      </w:pPr>
      <w:r>
        <w:t>Институт компьютерных наук</w:t>
      </w:r>
    </w:p>
    <w:p>
      <w:pPr>
        <w:jc w:val="center"/>
      </w:pPr>
      <w:r>
        <w:t>Кафедра инфокоммуникационных технологий</w:t>
      </w:r>
    </w:p>
    <w:p/>
    <w:p/>
    <w:p/>
    <w:p/>
    <w:p/>
    <w:p>
      <w:pPr>
        <w:jc w:val="center"/>
      </w:pPr>
      <w:r>
        <w:rPr>
          <w:b/>
          <w:sz w:val="32"/>
        </w:rPr>
        <w:t>ОТЧЁТ</w:t>
        <w:br/>
        <w:t>по лабораторной работе № 7</w:t>
        <w:br/>
        <w:t>«ORM и SQLite»</w:t>
      </w:r>
    </w:p>
    <w:p/>
    <w:p/>
    <w:p/>
    <w:p/>
    <w:p/>
    <w:p>
      <w:pPr>
        <w:jc w:val="right"/>
      </w:pPr>
      <w:r>
        <w:t>Выполнил: Кирюшин Алексей Александрович</w:t>
        <w:br/>
        <w:t>Группа: БИВТ-25-4-6</w:t>
        <w:br/>
        <w:t>Проверил: Пискунов Степан Александрович</w:t>
      </w:r>
    </w:p>
    <w:p/>
    <w:p/>
    <w:p/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Лабораторная работа № 7. ORM и SQLite</w:t>
      </w:r>
    </w:p>
    <w:p>
      <w:pPr>
        <w:pStyle w:val="Heading2"/>
      </w:pPr>
      <w:r>
        <w:t>Цель работы</w:t>
      </w:r>
    </w:p>
    <w:p>
      <w:r>
        <w:t>Реализовать доступ к категориям и товарам через ORM и выполнить основные CRUD-операции в SQLite.</w:t>
      </w:r>
    </w:p>
    <w:p>
      <w:pPr>
        <w:pStyle w:val="Heading2"/>
      </w:pPr>
      <w:r>
        <w:t>Задание</w:t>
      </w:r>
    </w:p>
    <w:p>
      <w:r>
        <w:t>Таблицы Categories и Products описаны средствами Exposed. ProductRepository создаёт категории и товары, выбирает товары категории, переносит товар и удаляет категорию с товарами. Связь товара с категорией задаётся внешним ключом с каскадным удалением.</w:t>
      </w:r>
    </w:p>
    <w:p>
      <w:pPr>
        <w:pStyle w:val="Heading2"/>
      </w:pPr>
      <w:r>
        <w:t>Ход работы и реализация</w:t>
      </w:r>
    </w:p>
    <w:p>
      <w:r>
        <w:t>Демонстрация использует SQLite-файл в build/, создаёт категории и товары, показывает выборку до и после переноса товара и удаляет категорию. Перед запуском удаляется предыдущая демонстрационная база, поэтому результат воспроизводим.</w:t>
      </w:r>
    </w:p>
    <w:p>
      <w:pPr>
        <w:pStyle w:val="Heading2"/>
      </w:pPr>
      <w:r>
        <w:t>Результаты и проверка</w:t>
      </w:r>
    </w:p>
    <w:p>
      <w:r>
        <w:t>Фактический вывод `:lab07:run`: категория «Книги» сначала содержит «Книга о стратегиях — 1200.00 ₽»; после переноса она пуста, категория «Настольные игры» содержит книгу и шахматы; удаление вернуло `(1, 2)` — одну категорию и два товара. Сборка Gradle успешна.</w:t>
      </w:r>
    </w:p>
    <w:p>
      <w:pPr>
        <w:pStyle w:val="Heading2"/>
      </w:pPr>
      <w:r>
        <w:t>Вывод</w:t>
      </w:r>
    </w:p>
    <w:p>
      <w:r>
        <w:t>ORM позволяет выражать операции с реляционными данными через Kotlin DSL, сохраняя структуру таблиц и связей в коде приложения.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