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40"/>
        <w:gridCol w:w="3708"/>
      </w:tblGrid>
      <w:tr w:rsidR="008739DD" w:rsidTr="009F25E1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Pr="00F60C66" w:rsidRDefault="00F60C66" w:rsidP="00384D55">
            <w:pPr>
              <w:spacing w:before="120" w:after="120"/>
              <w:jc w:val="center"/>
              <w:rPr>
                <w:sz w:val="36"/>
                <w:szCs w:val="36"/>
              </w:rPr>
            </w:pPr>
            <w:r w:rsidRPr="00F60C66">
              <w:rPr>
                <w:rFonts w:hint="eastAsia"/>
                <w:sz w:val="36"/>
                <w:szCs w:val="36"/>
              </w:rPr>
              <w:t>BN</w:t>
            </w:r>
            <w:r w:rsidRPr="00F60C66">
              <w:rPr>
                <w:rFonts w:hint="eastAsia"/>
                <w:sz w:val="36"/>
                <w:szCs w:val="36"/>
              </w:rPr>
              <w:t>层合并原理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文件类型：</w:t>
            </w:r>
            <w:r w:rsidR="00384D55">
              <w:rPr>
                <w:rFonts w:hint="eastAsia"/>
                <w:sz w:val="28"/>
                <w:szCs w:val="28"/>
              </w:rPr>
              <w:t>技术</w:t>
            </w: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8739DD" w:rsidTr="009F25E1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8739DD" w:rsidTr="009F25E1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F60C66">
            <w:r>
              <w:rPr>
                <w:rFonts w:hint="eastAsia"/>
                <w:sz w:val="28"/>
                <w:szCs w:val="28"/>
              </w:rPr>
              <w:t>日期：</w:t>
            </w:r>
            <w:r w:rsidR="00384D55">
              <w:rPr>
                <w:rFonts w:hint="eastAsia"/>
                <w:sz w:val="28"/>
                <w:szCs w:val="28"/>
              </w:rPr>
              <w:t>201</w:t>
            </w:r>
            <w:r w:rsidR="00F60C66">
              <w:rPr>
                <w:sz w:val="28"/>
                <w:szCs w:val="28"/>
              </w:rPr>
              <w:t>9</w:t>
            </w:r>
            <w:r w:rsidR="00384D55">
              <w:rPr>
                <w:rFonts w:hint="eastAsia"/>
                <w:sz w:val="28"/>
                <w:szCs w:val="28"/>
              </w:rPr>
              <w:t>-</w:t>
            </w:r>
            <w:r w:rsidR="0031487D">
              <w:rPr>
                <w:sz w:val="28"/>
                <w:szCs w:val="28"/>
              </w:rPr>
              <w:t>2</w:t>
            </w:r>
            <w:r w:rsidR="00384D55">
              <w:rPr>
                <w:rFonts w:hint="eastAsia"/>
                <w:sz w:val="28"/>
                <w:szCs w:val="28"/>
              </w:rPr>
              <w:t>-</w:t>
            </w:r>
            <w:r w:rsidR="0031487D">
              <w:rPr>
                <w:sz w:val="28"/>
                <w:szCs w:val="28"/>
              </w:rPr>
              <w:t>2</w:t>
            </w:r>
            <w:r w:rsidR="00F60C66">
              <w:rPr>
                <w:sz w:val="28"/>
                <w:szCs w:val="28"/>
              </w:rPr>
              <w:t>2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F60C66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ascii="宋体" w:hAnsi="宋体" w:hint="eastAsia"/>
          <w:sz w:val="40"/>
          <w:szCs w:val="30"/>
        </w:rPr>
        <w:t>BN层合并原理</w:t>
      </w: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33523D" w:rsidRPr="00992233" w:rsidRDefault="008739DD" w:rsidP="008739DD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3D" w:rsidRPr="00992233" w:rsidRDefault="0033523D" w:rsidP="001B4C82">
      <w:pPr>
        <w:pStyle w:val="afb"/>
        <w:spacing w:beforeLines="100" w:before="312" w:after="468"/>
        <w:sectPr w:rsidR="0033523D" w:rsidRPr="00992233" w:rsidSect="0031016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  <w:outlineLvl w:val="9"/>
      </w:pPr>
      <w:bookmarkStart w:id="0" w:name="_Toc416058453"/>
      <w:r w:rsidRPr="00992233">
        <w:lastRenderedPageBreak/>
        <w:t>目</w:t>
      </w:r>
      <w:r w:rsidR="00696459">
        <w:rPr>
          <w:rFonts w:hint="eastAsia"/>
        </w:rPr>
        <w:t xml:space="preserve"> </w:t>
      </w:r>
      <w:r w:rsidRPr="00992233">
        <w:t>录</w:t>
      </w:r>
      <w:bookmarkEnd w:id="0"/>
    </w:p>
    <w:p w:rsidR="00544F64" w:rsidRDefault="004A00BB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r w:rsidRPr="00992233">
        <w:fldChar w:fldCharType="begin"/>
      </w:r>
      <w:r w:rsidR="0033523D" w:rsidRPr="00992233">
        <w:instrText xml:space="preserve"> TOC \o "1-3" \h \z \u </w:instrText>
      </w:r>
      <w:r w:rsidRPr="00992233">
        <w:fldChar w:fldCharType="separate"/>
      </w:r>
      <w:hyperlink w:anchor="_Toc1737488" w:history="1">
        <w:r w:rsidR="00544F64" w:rsidRPr="00363E59">
          <w:rPr>
            <w:rStyle w:val="aa"/>
            <w:noProof/>
          </w:rPr>
          <w:t>卷积层和</w:t>
        </w:r>
        <w:r w:rsidR="00544F64" w:rsidRPr="00363E59">
          <w:rPr>
            <w:rStyle w:val="aa"/>
            <w:noProof/>
          </w:rPr>
          <w:t>BN</w:t>
        </w:r>
        <w:r w:rsidR="00544F64" w:rsidRPr="00363E59">
          <w:rPr>
            <w:rStyle w:val="aa"/>
            <w:noProof/>
          </w:rPr>
          <w:t>层合并</w:t>
        </w:r>
        <w:r w:rsidR="00544F64">
          <w:rPr>
            <w:noProof/>
            <w:webHidden/>
          </w:rPr>
          <w:tab/>
        </w:r>
        <w:r w:rsidR="00544F64">
          <w:rPr>
            <w:noProof/>
            <w:webHidden/>
          </w:rPr>
          <w:fldChar w:fldCharType="begin"/>
        </w:r>
        <w:r w:rsidR="00544F64">
          <w:rPr>
            <w:noProof/>
            <w:webHidden/>
          </w:rPr>
          <w:instrText xml:space="preserve"> PAGEREF _Toc1737488 \h </w:instrText>
        </w:r>
        <w:r w:rsidR="00544F64">
          <w:rPr>
            <w:noProof/>
            <w:webHidden/>
          </w:rPr>
        </w:r>
        <w:r w:rsidR="00544F64">
          <w:rPr>
            <w:noProof/>
            <w:webHidden/>
          </w:rPr>
          <w:fldChar w:fldCharType="separate"/>
        </w:r>
        <w:r w:rsidR="00544F64">
          <w:rPr>
            <w:noProof/>
            <w:webHidden/>
          </w:rPr>
          <w:t>1</w:t>
        </w:r>
        <w:r w:rsidR="00544F64">
          <w:rPr>
            <w:noProof/>
            <w:webHidden/>
          </w:rPr>
          <w:fldChar w:fldCharType="end"/>
        </w:r>
      </w:hyperlink>
    </w:p>
    <w:p w:rsidR="00544F64" w:rsidRDefault="00544F64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1737489" w:history="1">
        <w:r w:rsidRPr="00363E59">
          <w:rPr>
            <w:rStyle w:val="aa"/>
            <w:noProof/>
          </w:rPr>
          <w:t>FC</w:t>
        </w:r>
        <w:r w:rsidRPr="00363E59">
          <w:rPr>
            <w:rStyle w:val="aa"/>
            <w:noProof/>
          </w:rPr>
          <w:t>层和</w:t>
        </w:r>
        <w:r w:rsidRPr="00363E59">
          <w:rPr>
            <w:rStyle w:val="aa"/>
            <w:noProof/>
          </w:rPr>
          <w:t>BN</w:t>
        </w:r>
        <w:r w:rsidRPr="00363E59">
          <w:rPr>
            <w:rStyle w:val="aa"/>
            <w:noProof/>
          </w:rPr>
          <w:t>层合并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3523D" w:rsidRPr="00992233" w:rsidRDefault="004A00BB">
      <w:r w:rsidRPr="00992233">
        <w:rPr>
          <w:b/>
          <w:bCs/>
          <w:lang w:val="zh-CN"/>
        </w:rPr>
        <w:fldChar w:fldCharType="end"/>
      </w:r>
    </w:p>
    <w:p w:rsidR="0033523D" w:rsidRPr="00992233" w:rsidRDefault="0033523D" w:rsidP="00310166"/>
    <w:p w:rsidR="0033523D" w:rsidRPr="00992233" w:rsidRDefault="0033523D" w:rsidP="00310166">
      <w:pPr>
        <w:tabs>
          <w:tab w:val="center" w:pos="4153"/>
        </w:tabs>
        <w:sectPr w:rsidR="0033523D" w:rsidRPr="00992233" w:rsidSect="00310166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992233">
        <w:tab/>
      </w:r>
    </w:p>
    <w:p w:rsidR="00F60C66" w:rsidRDefault="00F60C66" w:rsidP="00544F64">
      <w:pPr>
        <w:pStyle w:val="aff3"/>
        <w:ind w:firstLine="480"/>
      </w:pPr>
      <w:r>
        <w:rPr>
          <w:rFonts w:hint="eastAsia"/>
        </w:rPr>
        <w:lastRenderedPageBreak/>
        <w:t>在训练深度网络模型时，</w:t>
      </w:r>
      <w:r>
        <w:rPr>
          <w:rFonts w:hint="eastAsia"/>
        </w:rPr>
        <w:t>BN</w:t>
      </w:r>
      <w:r>
        <w:rPr>
          <w:rFonts w:hint="eastAsia"/>
        </w:rPr>
        <w:t>（</w:t>
      </w:r>
      <w:r>
        <w:rPr>
          <w:rFonts w:hint="eastAsia"/>
        </w:rPr>
        <w:t>Batch Normalization</w:t>
      </w:r>
      <w:r>
        <w:rPr>
          <w:rFonts w:hint="eastAsia"/>
        </w:rPr>
        <w:t>）层能够加速网络收敛，并且能够控制过拟合，一般放在卷积层之后。</w:t>
      </w:r>
      <w:r>
        <w:rPr>
          <w:rFonts w:hint="eastAsia"/>
        </w:rPr>
        <w:t xml:space="preserve">BN </w:t>
      </w:r>
      <w:r>
        <w:rPr>
          <w:rFonts w:hint="eastAsia"/>
        </w:rPr>
        <w:t>层将数据归一化后，能够有效解决梯度消失与梯度爆炸问题。虽然</w:t>
      </w:r>
      <w:r>
        <w:rPr>
          <w:rFonts w:hint="eastAsia"/>
        </w:rPr>
        <w:t xml:space="preserve"> BN </w:t>
      </w:r>
      <w:r>
        <w:rPr>
          <w:rFonts w:hint="eastAsia"/>
        </w:rPr>
        <w:t>层在训练时起到了积极作用，然而，在网络前向推断时多了一些层的运算，影响了模型的性能，且占用了更多的内存或者显存空间。目前，很多先进的网络模型（</w:t>
      </w:r>
      <w:r>
        <w:rPr>
          <w:rFonts w:hint="eastAsia"/>
        </w:rPr>
        <w:t>ResNet</w:t>
      </w:r>
      <w:r>
        <w:rPr>
          <w:rFonts w:hint="eastAsia"/>
        </w:rPr>
        <w:t>，</w:t>
      </w:r>
      <w:r>
        <w:rPr>
          <w:rFonts w:hint="eastAsia"/>
        </w:rPr>
        <w:t>MobileNet</w:t>
      </w:r>
      <w:r>
        <w:rPr>
          <w:rFonts w:hint="eastAsia"/>
        </w:rPr>
        <w:t>，</w:t>
      </w:r>
      <w:r>
        <w:rPr>
          <w:rFonts w:hint="eastAsia"/>
        </w:rPr>
        <w:t>Xception</w:t>
      </w:r>
      <w:r>
        <w:rPr>
          <w:rFonts w:hint="eastAsia"/>
        </w:rPr>
        <w:t>，</w:t>
      </w:r>
      <w:r>
        <w:rPr>
          <w:rFonts w:hint="eastAsia"/>
        </w:rPr>
        <w:t xml:space="preserve">ShuffleNet </w:t>
      </w:r>
      <w:r>
        <w:rPr>
          <w:rFonts w:hint="eastAsia"/>
        </w:rPr>
        <w:t>等）都使用了</w:t>
      </w:r>
      <w:r>
        <w:rPr>
          <w:rFonts w:hint="eastAsia"/>
        </w:rPr>
        <w:t>BN</w:t>
      </w:r>
      <w:r>
        <w:rPr>
          <w:rFonts w:hint="eastAsia"/>
        </w:rPr>
        <w:t>技术，因此，我们有必要将</w:t>
      </w:r>
      <w:r>
        <w:rPr>
          <w:rFonts w:hint="eastAsia"/>
        </w:rPr>
        <w:t xml:space="preserve"> BN </w:t>
      </w:r>
      <w:r>
        <w:rPr>
          <w:rFonts w:hint="eastAsia"/>
        </w:rPr>
        <w:t>层的参数合并到卷积层，来提升模型前向推断的速度。</w:t>
      </w:r>
    </w:p>
    <w:p w:rsidR="00F60C66" w:rsidRDefault="00F60C66" w:rsidP="00F60C66">
      <w:pPr>
        <w:pStyle w:val="2"/>
      </w:pPr>
      <w:bookmarkStart w:id="1" w:name="_Toc1737488"/>
      <w:r>
        <w:rPr>
          <w:rFonts w:hint="eastAsia"/>
        </w:rPr>
        <w:t>卷积层和</w:t>
      </w:r>
      <w:r>
        <w:rPr>
          <w:rFonts w:hint="eastAsia"/>
        </w:rPr>
        <w:t>BN</w:t>
      </w:r>
      <w:r>
        <w:rPr>
          <w:rFonts w:hint="eastAsia"/>
        </w:rPr>
        <w:t>层合并</w:t>
      </w:r>
      <w:bookmarkEnd w:id="1"/>
    </w:p>
    <w:p w:rsidR="00F60C66" w:rsidRDefault="00F60C66" w:rsidP="00F60C66">
      <w:pPr>
        <w:pStyle w:val="aff3"/>
        <w:ind w:firstLine="480"/>
      </w:pPr>
      <w:r>
        <w:rPr>
          <w:rFonts w:hint="eastAsia"/>
        </w:rPr>
        <w:t>因为卷积层</w:t>
      </w:r>
      <w:r>
        <w:rPr>
          <w:rFonts w:hint="eastAsia"/>
        </w:rPr>
        <w:t>(</w:t>
      </w:r>
      <w:r>
        <w:t>conv</w:t>
      </w:r>
      <w:r>
        <w:rPr>
          <w:rFonts w:hint="eastAsia"/>
        </w:rPr>
        <w:t>层</w:t>
      </w:r>
      <w:r>
        <w:t>)</w:t>
      </w:r>
      <w:r>
        <w:rPr>
          <w:rFonts w:hint="eastAsia"/>
        </w:rPr>
        <w:t>有</w:t>
      </w:r>
      <w:r>
        <w:rPr>
          <w:rFonts w:hint="eastAsia"/>
        </w:rPr>
        <w:t>padding</w:t>
      </w:r>
      <w:r>
        <w:rPr>
          <w:rFonts w:hint="eastAsia"/>
        </w:rPr>
        <w:t>的存在，</w:t>
      </w:r>
      <w:r>
        <w:rPr>
          <w:rFonts w:hint="eastAsia"/>
        </w:rPr>
        <w:t>BN</w:t>
      </w:r>
      <w:r>
        <w:rPr>
          <w:rFonts w:hint="eastAsia"/>
        </w:rPr>
        <w:t>层在</w:t>
      </w:r>
      <w:r>
        <w:rPr>
          <w:rFonts w:hint="eastAsia"/>
        </w:rPr>
        <w:t>conv</w:t>
      </w:r>
      <w:r>
        <w:rPr>
          <w:rFonts w:hint="eastAsia"/>
        </w:rPr>
        <w:t>层之前的网络无法合并，</w:t>
      </w:r>
      <w:r w:rsidR="00544F64">
        <w:rPr>
          <w:rFonts w:hint="eastAsia"/>
        </w:rPr>
        <w:t>但</w:t>
      </w:r>
      <w:r>
        <w:rPr>
          <w:rFonts w:hint="eastAsia"/>
        </w:rPr>
        <w:t>BN</w:t>
      </w:r>
      <w:r>
        <w:rPr>
          <w:rFonts w:hint="eastAsia"/>
        </w:rPr>
        <w:t>层在</w:t>
      </w:r>
      <w:r>
        <w:rPr>
          <w:rFonts w:hint="eastAsia"/>
        </w:rPr>
        <w:t>conv</w:t>
      </w:r>
      <w:r>
        <w:rPr>
          <w:rFonts w:hint="eastAsia"/>
        </w:rPr>
        <w:t>层后的网络可以合并。</w:t>
      </w:r>
    </w:p>
    <w:p w:rsidR="00F60C66" w:rsidRDefault="00F60C66" w:rsidP="00F60C66">
      <w:pPr>
        <w:pStyle w:val="aff3"/>
        <w:ind w:firstLine="480"/>
      </w:pPr>
      <w:r>
        <w:rPr>
          <w:rFonts w:hint="eastAsia"/>
        </w:rPr>
        <w:t>卷积层的输入为</w:t>
      </w:r>
      <w:r w:rsidRPr="00F60C66">
        <w:rPr>
          <w:rFonts w:hint="eastAsia"/>
          <w:i/>
        </w:rPr>
        <w:t>X</w:t>
      </w:r>
      <w:r>
        <w:rPr>
          <w:rFonts w:hint="eastAsia"/>
        </w:rPr>
        <w:t>，权重为</w:t>
      </w:r>
      <w:r w:rsidRPr="00F60C66">
        <w:rPr>
          <w:rFonts w:hint="eastAsia"/>
          <w:i/>
        </w:rPr>
        <w:t>W</w:t>
      </w:r>
      <w:r>
        <w:rPr>
          <w:rFonts w:hint="eastAsia"/>
        </w:rPr>
        <w:t>，偏置为</w:t>
      </w:r>
      <w:r w:rsidRPr="00F60C66">
        <w:rPr>
          <w:rFonts w:hint="eastAsia"/>
          <w:i/>
        </w:rPr>
        <w:t>B</w:t>
      </w:r>
      <w:r>
        <w:rPr>
          <w:rFonts w:hint="eastAsia"/>
        </w:rPr>
        <w:t>，输出：</w:t>
      </w:r>
    </w:p>
    <w:p w:rsidR="00F60C66" w:rsidRDefault="00F60C66" w:rsidP="00F60C66">
      <w:pPr>
        <w:pStyle w:val="MTDisplayEquation"/>
        <w:spacing w:after="31"/>
      </w:pPr>
      <w:r>
        <w:tab/>
      </w:r>
      <w:r w:rsidRPr="00F60C66">
        <w:rPr>
          <w:position w:val="-6"/>
        </w:rPr>
        <w:object w:dxaOrig="1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60pt;height:14.25pt" o:ole="">
            <v:imagedata r:id="rId11" o:title=""/>
          </v:shape>
          <o:OLEObject Type="Embed" ProgID="Equation.DSMT4" ShapeID="_x0000_i1044" DrawAspect="Content" ObjectID="_1612350369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44F64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F60C66" w:rsidRDefault="00F60C66" w:rsidP="00F60C66">
      <w:pPr>
        <w:pStyle w:val="aff3"/>
        <w:ind w:firstLine="480"/>
      </w:pPr>
      <w:r>
        <w:rPr>
          <w:rFonts w:hint="eastAsia"/>
        </w:rPr>
        <w:t>BN</w:t>
      </w:r>
      <w:r>
        <w:rPr>
          <w:rFonts w:hint="eastAsia"/>
        </w:rPr>
        <w:t>层的</w:t>
      </w:r>
      <w:bookmarkStart w:id="2" w:name="_GoBack"/>
      <w:bookmarkEnd w:id="2"/>
      <w:r>
        <w:rPr>
          <w:rFonts w:hint="eastAsia"/>
        </w:rPr>
        <w:t>均值为</w:t>
      </w:r>
      <w:r w:rsidRPr="00F60C66">
        <w:rPr>
          <w:position w:val="-10"/>
        </w:rPr>
        <w:object w:dxaOrig="240" w:dyaOrig="260">
          <v:shape id="_x0000_i1047" type="#_x0000_t75" style="width:12pt;height:12.75pt" o:ole="">
            <v:imagedata r:id="rId13" o:title=""/>
          </v:shape>
          <o:OLEObject Type="Embed" ProgID="Equation.DSMT4" ShapeID="_x0000_i1047" DrawAspect="Content" ObjectID="_1612350370" r:id="rId14"/>
        </w:object>
      </w:r>
      <w:r>
        <w:rPr>
          <w:rFonts w:hint="eastAsia"/>
        </w:rPr>
        <w:t>，方差为</w:t>
      </w:r>
      <w:r w:rsidRPr="00F60C66">
        <w:rPr>
          <w:position w:val="-6"/>
        </w:rPr>
        <w:object w:dxaOrig="320" w:dyaOrig="320">
          <v:shape id="_x0000_i1050" type="#_x0000_t75" style="width:15.75pt;height:15.75pt" o:ole="">
            <v:imagedata r:id="rId15" o:title=""/>
          </v:shape>
          <o:OLEObject Type="Embed" ProgID="Equation.DSMT4" ShapeID="_x0000_i1050" DrawAspect="Content" ObjectID="_1612350371" r:id="rId16"/>
        </w:object>
      </w:r>
      <w:r>
        <w:rPr>
          <w:rFonts w:hint="eastAsia"/>
        </w:rPr>
        <w:t>，缩放因子和偏置分别为</w:t>
      </w:r>
      <w:r w:rsidRPr="00F60C66">
        <w:rPr>
          <w:position w:val="-10"/>
        </w:rPr>
        <w:object w:dxaOrig="460" w:dyaOrig="320">
          <v:shape id="_x0000_i1053" type="#_x0000_t75" style="width:23.25pt;height:15.75pt" o:ole="">
            <v:imagedata r:id="rId17" o:title=""/>
          </v:shape>
          <o:OLEObject Type="Embed" ProgID="Equation.DSMT4" ShapeID="_x0000_i1053" DrawAspect="Content" ObjectID="_1612350372" r:id="rId18"/>
        </w:object>
      </w:r>
      <w:r>
        <w:rPr>
          <w:rFonts w:hint="eastAsia"/>
        </w:rPr>
        <w:t>，则输出为：</w:t>
      </w:r>
    </w:p>
    <w:p w:rsidR="00F60C66" w:rsidRDefault="00F60C66" w:rsidP="00F60C66">
      <w:pPr>
        <w:pStyle w:val="MTDisplayEquation"/>
        <w:spacing w:after="31"/>
      </w:pPr>
      <w:r>
        <w:tab/>
      </w:r>
      <w:r w:rsidR="00967315" w:rsidRPr="00967315">
        <w:rPr>
          <w:position w:val="-30"/>
        </w:rPr>
        <w:object w:dxaOrig="1880" w:dyaOrig="680">
          <v:shape id="_x0000_i1071" type="#_x0000_t75" style="width:93.75pt;height:33.75pt" o:ole="">
            <v:imagedata r:id="rId19" o:title=""/>
          </v:shape>
          <o:OLEObject Type="Embed" ProgID="Equation.DSMT4" ShapeID="_x0000_i1071" DrawAspect="Content" ObjectID="_1612350373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44F64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967315" w:rsidRDefault="00967315" w:rsidP="00967315">
      <w:r>
        <w:rPr>
          <w:rFonts w:hint="eastAsia"/>
        </w:rPr>
        <w:t>其中，</w:t>
      </w:r>
      <w:r w:rsidRPr="00967315">
        <w:rPr>
          <w:position w:val="-6"/>
        </w:rPr>
        <w:object w:dxaOrig="200" w:dyaOrig="220">
          <v:shape id="_x0000_i1074" type="#_x0000_t75" style="width:9.75pt;height:11.25pt" o:ole="">
            <v:imagedata r:id="rId21" o:title=""/>
          </v:shape>
          <o:OLEObject Type="Embed" ProgID="Equation.DSMT4" ShapeID="_x0000_i1074" DrawAspect="Content" ObjectID="_1612350374" r:id="rId22"/>
        </w:object>
      </w:r>
      <w:r>
        <w:rPr>
          <w:rFonts w:hint="eastAsia"/>
        </w:rPr>
        <w:t>为一个小量，在</w:t>
      </w:r>
      <w:r>
        <w:rPr>
          <w:rFonts w:hint="eastAsia"/>
        </w:rPr>
        <w:t>InsightFace</w:t>
      </w:r>
      <w:r>
        <w:rPr>
          <w:rFonts w:hint="eastAsia"/>
        </w:rPr>
        <w:t>中</w:t>
      </w:r>
      <w:r w:rsidRPr="00967315">
        <w:rPr>
          <w:position w:val="-6"/>
        </w:rPr>
        <w:object w:dxaOrig="740" w:dyaOrig="320">
          <v:shape id="_x0000_i1077" type="#_x0000_t75" style="width:36.75pt;height:15.75pt" o:ole="">
            <v:imagedata r:id="rId23" o:title=""/>
          </v:shape>
          <o:OLEObject Type="Embed" ProgID="Equation.DSMT4" ShapeID="_x0000_i1077" DrawAspect="Content" ObjectID="_1612350375" r:id="rId24"/>
        </w:object>
      </w:r>
      <w:r>
        <w:rPr>
          <w:rFonts w:hint="eastAsia"/>
        </w:rPr>
        <w:t>。因此，</w:t>
      </w:r>
      <w:r>
        <w:rPr>
          <w:rFonts w:hint="eastAsia"/>
        </w:rPr>
        <w:t>conv</w:t>
      </w:r>
      <w:r>
        <w:rPr>
          <w:rFonts w:hint="eastAsia"/>
        </w:rPr>
        <w:t>层和</w:t>
      </w:r>
      <w:r>
        <w:rPr>
          <w:rFonts w:hint="eastAsia"/>
        </w:rPr>
        <w:t>BN</w:t>
      </w:r>
      <w:r>
        <w:rPr>
          <w:rFonts w:hint="eastAsia"/>
        </w:rPr>
        <w:t>层合并后的系数为：</w:t>
      </w:r>
    </w:p>
    <w:p w:rsidR="00967315" w:rsidRDefault="00967315" w:rsidP="00967315">
      <w:pPr>
        <w:pStyle w:val="MTDisplayEquation"/>
        <w:spacing w:after="31"/>
      </w:pPr>
      <w:r>
        <w:tab/>
      </w:r>
      <w:r w:rsidRPr="00967315">
        <w:rPr>
          <w:position w:val="-34"/>
        </w:rPr>
        <w:object w:dxaOrig="2240" w:dyaOrig="800">
          <v:shape id="_x0000_i1099" type="#_x0000_t75" style="width:111.75pt;height:39.75pt" o:ole="">
            <v:imagedata r:id="rId25" o:title=""/>
          </v:shape>
          <o:OLEObject Type="Embed" ProgID="Equation.DSMT4" ShapeID="_x0000_i1099" DrawAspect="Content" ObjectID="_1612350376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44F64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967315" w:rsidRDefault="00967315" w:rsidP="00967315">
      <w:r>
        <w:rPr>
          <w:rFonts w:hint="eastAsia"/>
        </w:rPr>
        <w:t>其中：</w:t>
      </w:r>
    </w:p>
    <w:p w:rsidR="00967315" w:rsidRPr="00967315" w:rsidRDefault="00967315" w:rsidP="00967315">
      <w:pPr>
        <w:pStyle w:val="MTDisplayEquation"/>
        <w:spacing w:after="31"/>
        <w:rPr>
          <w:rFonts w:hint="eastAsia"/>
        </w:rPr>
      </w:pPr>
      <w:r>
        <w:tab/>
      </w:r>
      <w:r w:rsidRPr="00967315">
        <w:rPr>
          <w:position w:val="-30"/>
        </w:rPr>
        <w:object w:dxaOrig="1300" w:dyaOrig="680">
          <v:shape id="_x0000_i1123" type="#_x0000_t75" style="width:65.25pt;height:33.75pt" o:ole="">
            <v:imagedata r:id="rId27" o:title=""/>
          </v:shape>
          <o:OLEObject Type="Embed" ProgID="Equation.DSMT4" ShapeID="_x0000_i1123" DrawAspect="Content" ObjectID="_1612350377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44F64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F60C66" w:rsidRDefault="00F60C66" w:rsidP="00F60C66">
      <w:pPr>
        <w:pStyle w:val="aff3"/>
        <w:ind w:firstLine="480"/>
        <w:rPr>
          <w:rFonts w:hint="eastAsia"/>
        </w:rPr>
      </w:pPr>
    </w:p>
    <w:p w:rsidR="00F60C66" w:rsidRPr="00F60C66" w:rsidRDefault="00F60C66" w:rsidP="00F60C66">
      <w:pPr>
        <w:pStyle w:val="2"/>
        <w:rPr>
          <w:rFonts w:hint="eastAsia"/>
        </w:rPr>
      </w:pPr>
      <w:bookmarkStart w:id="3" w:name="_Toc1737489"/>
      <w:r>
        <w:rPr>
          <w:rFonts w:hint="eastAsia"/>
        </w:rPr>
        <w:t>FC</w:t>
      </w:r>
      <w:r>
        <w:rPr>
          <w:rFonts w:hint="eastAsia"/>
        </w:rPr>
        <w:t>层和</w:t>
      </w:r>
      <w:r>
        <w:rPr>
          <w:rFonts w:hint="eastAsia"/>
        </w:rPr>
        <w:t>BN</w:t>
      </w:r>
      <w:r>
        <w:rPr>
          <w:rFonts w:hint="eastAsia"/>
        </w:rPr>
        <w:t>层合并</w:t>
      </w:r>
      <w:bookmarkEnd w:id="3"/>
    </w:p>
    <w:p w:rsidR="00F60C66" w:rsidRDefault="00967315" w:rsidP="00F60C66">
      <w:pPr>
        <w:pStyle w:val="aff3"/>
        <w:ind w:firstLine="480"/>
      </w:pPr>
      <w:r>
        <w:rPr>
          <w:rFonts w:hint="eastAsia"/>
        </w:rPr>
        <w:t>与</w:t>
      </w:r>
      <w:r>
        <w:rPr>
          <w:rFonts w:hint="eastAsia"/>
        </w:rPr>
        <w:t>conv</w:t>
      </w:r>
      <w:r>
        <w:rPr>
          <w:rFonts w:hint="eastAsia"/>
        </w:rPr>
        <w:t>层不同，</w:t>
      </w:r>
      <w:r>
        <w:rPr>
          <w:rFonts w:hint="eastAsia"/>
        </w:rPr>
        <w:t>FC</w:t>
      </w:r>
      <w:r>
        <w:rPr>
          <w:rFonts w:hint="eastAsia"/>
        </w:rPr>
        <w:t>层可以与前置和后置的</w:t>
      </w:r>
      <w:r>
        <w:rPr>
          <w:rFonts w:hint="eastAsia"/>
        </w:rPr>
        <w:t>BN</w:t>
      </w:r>
      <w:r>
        <w:rPr>
          <w:rFonts w:hint="eastAsia"/>
        </w:rPr>
        <w:t>层合并。</w:t>
      </w:r>
    </w:p>
    <w:p w:rsidR="00967315" w:rsidRDefault="00967315" w:rsidP="00F60C66">
      <w:pPr>
        <w:pStyle w:val="aff3"/>
        <w:ind w:firstLine="480"/>
      </w:pPr>
      <w:r>
        <w:rPr>
          <w:rFonts w:hint="eastAsia"/>
        </w:rPr>
        <w:t>FC</w:t>
      </w:r>
      <w:r>
        <w:rPr>
          <w:rFonts w:hint="eastAsia"/>
        </w:rPr>
        <w:t>层的权重和偏置为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，输入为</w:t>
      </w:r>
      <w:r>
        <w:rPr>
          <w:rFonts w:hint="eastAsia"/>
        </w:rPr>
        <w:t>X</w:t>
      </w:r>
      <w:r>
        <w:rPr>
          <w:rFonts w:hint="eastAsia"/>
        </w:rPr>
        <w:t>，则输出为：</w:t>
      </w:r>
    </w:p>
    <w:p w:rsidR="00967315" w:rsidRDefault="00967315" w:rsidP="00967315">
      <w:pPr>
        <w:pStyle w:val="MTDisplayEquation"/>
        <w:spacing w:after="31"/>
        <w:rPr>
          <w:rFonts w:hint="eastAsia"/>
        </w:rPr>
      </w:pPr>
      <w:r>
        <w:tab/>
      </w:r>
      <w:r w:rsidRPr="00967315">
        <w:rPr>
          <w:position w:val="-6"/>
        </w:rPr>
        <w:object w:dxaOrig="1160" w:dyaOrig="279">
          <v:shape id="_x0000_i1149" type="#_x0000_t75" style="width:57.75pt;height:14.25pt" o:ole="">
            <v:imagedata r:id="rId29" o:title=""/>
          </v:shape>
          <o:OLEObject Type="Embed" ProgID="Equation.DSMT4" ShapeID="_x0000_i1149" DrawAspect="Content" ObjectID="_1612350378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44F64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967315" w:rsidRDefault="00967315" w:rsidP="00F60C66">
      <w:pPr>
        <w:pStyle w:val="aff3"/>
        <w:ind w:firstLine="480"/>
      </w:pPr>
      <w:r>
        <w:rPr>
          <w:rFonts w:hint="eastAsia"/>
        </w:rPr>
        <w:t>设</w:t>
      </w:r>
      <w:r>
        <w:rPr>
          <w:rFonts w:hint="eastAsia"/>
        </w:rPr>
        <w:t>FC</w:t>
      </w:r>
      <w:r>
        <w:rPr>
          <w:rFonts w:hint="eastAsia"/>
        </w:rPr>
        <w:t>前的</w:t>
      </w:r>
      <w:r>
        <w:rPr>
          <w:rFonts w:hint="eastAsia"/>
        </w:rPr>
        <w:t>BN</w:t>
      </w:r>
      <w:r>
        <w:rPr>
          <w:rFonts w:hint="eastAsia"/>
        </w:rPr>
        <w:t>层参数为</w:t>
      </w:r>
      <w:r w:rsidRPr="00967315">
        <w:rPr>
          <w:position w:val="-12"/>
        </w:rPr>
        <w:object w:dxaOrig="1200" w:dyaOrig="380">
          <v:shape id="_x0000_i1152" type="#_x0000_t75" style="width:60pt;height:18.75pt" o:ole="">
            <v:imagedata r:id="rId31" o:title=""/>
          </v:shape>
          <o:OLEObject Type="Embed" ProgID="Equation.DSMT4" ShapeID="_x0000_i1152" DrawAspect="Content" ObjectID="_1612350379" r:id="rId32"/>
        </w:object>
      </w:r>
      <w:r>
        <w:rPr>
          <w:rFonts w:hint="eastAsia"/>
        </w:rPr>
        <w:t>，后置的</w:t>
      </w:r>
      <w:r>
        <w:rPr>
          <w:rFonts w:hint="eastAsia"/>
        </w:rPr>
        <w:t>BN</w:t>
      </w:r>
      <w:r>
        <w:rPr>
          <w:rFonts w:hint="eastAsia"/>
        </w:rPr>
        <w:t>层参数为</w:t>
      </w:r>
      <w:r w:rsidRPr="00967315">
        <w:rPr>
          <w:position w:val="-12"/>
        </w:rPr>
        <w:object w:dxaOrig="1280" w:dyaOrig="380">
          <v:shape id="_x0000_i1155" type="#_x0000_t75" style="width:63.75pt;height:18.75pt" o:ole="">
            <v:imagedata r:id="rId33" o:title=""/>
          </v:shape>
          <o:OLEObject Type="Embed" ProgID="Equation.DSMT4" ShapeID="_x0000_i1155" DrawAspect="Content" ObjectID="_1612350380" r:id="rId34"/>
        </w:object>
      </w:r>
      <w:r>
        <w:rPr>
          <w:rFonts w:hint="eastAsia"/>
        </w:rPr>
        <w:t>，则与前置</w:t>
      </w:r>
      <w:r>
        <w:rPr>
          <w:rFonts w:hint="eastAsia"/>
        </w:rPr>
        <w:t>BN</w:t>
      </w:r>
      <w:r>
        <w:rPr>
          <w:rFonts w:hint="eastAsia"/>
        </w:rPr>
        <w:t>合并的参数为：</w:t>
      </w:r>
    </w:p>
    <w:p w:rsidR="00967315" w:rsidRDefault="00967315" w:rsidP="00967315">
      <w:pPr>
        <w:pStyle w:val="MTDisplayEquation"/>
        <w:spacing w:after="31"/>
        <w:rPr>
          <w:rFonts w:hint="eastAsia"/>
        </w:rPr>
      </w:pPr>
      <w:r>
        <w:lastRenderedPageBreak/>
        <w:tab/>
      </w:r>
      <w:r w:rsidRPr="00967315">
        <w:rPr>
          <w:position w:val="-32"/>
        </w:rPr>
        <w:object w:dxaOrig="2100" w:dyaOrig="760">
          <v:shape id="_x0000_i1187" type="#_x0000_t75" style="width:105pt;height:38.25pt" o:ole="">
            <v:imagedata r:id="rId35" o:title=""/>
          </v:shape>
          <o:OLEObject Type="Embed" ProgID="Equation.DSMT4" ShapeID="_x0000_i1187" DrawAspect="Content" ObjectID="_1612350381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44F64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967315" w:rsidRDefault="00544F64" w:rsidP="00F60C66">
      <w:pPr>
        <w:pStyle w:val="aff3"/>
        <w:ind w:firstLine="480"/>
      </w:pPr>
      <w:r>
        <w:rPr>
          <w:rFonts w:hint="eastAsia"/>
        </w:rPr>
        <w:t>与后置的</w:t>
      </w:r>
      <w:r>
        <w:rPr>
          <w:rFonts w:hint="eastAsia"/>
        </w:rPr>
        <w:t>BN</w:t>
      </w:r>
      <w:r>
        <w:rPr>
          <w:rFonts w:hint="eastAsia"/>
        </w:rPr>
        <w:t>合并的参数为：</w:t>
      </w:r>
    </w:p>
    <w:p w:rsidR="00544F64" w:rsidRDefault="00544F64" w:rsidP="00544F64">
      <w:pPr>
        <w:pStyle w:val="MTDisplayEquation"/>
        <w:spacing w:after="31"/>
      </w:pPr>
      <w:r>
        <w:tab/>
      </w:r>
      <w:r w:rsidRPr="00544F64">
        <w:rPr>
          <w:position w:val="-32"/>
        </w:rPr>
        <w:object w:dxaOrig="2240" w:dyaOrig="760">
          <v:shape id="_x0000_i1221" type="#_x0000_t75" style="width:111.75pt;height:38.25pt" o:ole="">
            <v:imagedata r:id="rId37" o:title=""/>
          </v:shape>
          <o:OLEObject Type="Embed" ProgID="Equation.DSMT4" ShapeID="_x0000_i1221" DrawAspect="Content" ObjectID="_1612350382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544F64" w:rsidRPr="00544F64" w:rsidRDefault="00544F64" w:rsidP="00544F64">
      <w:pPr>
        <w:rPr>
          <w:rFonts w:hint="eastAsia"/>
        </w:rPr>
      </w:pPr>
    </w:p>
    <w:sectPr w:rsidR="00544F64" w:rsidRPr="00544F64" w:rsidSect="00310166">
      <w:headerReference w:type="default" r:id="rId39"/>
      <w:footerReference w:type="default" r:id="rId4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2FE" w:rsidRDefault="00CC22FE" w:rsidP="0033523D">
      <w:r>
        <w:separator/>
      </w:r>
    </w:p>
  </w:endnote>
  <w:endnote w:type="continuationSeparator" w:id="0">
    <w:p w:rsidR="00CC22FE" w:rsidRDefault="00CC22FE" w:rsidP="0033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7091F" w:rsidRDefault="0087091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4F64">
              <w:rPr>
                <w:b/>
                <w:bCs/>
                <w:noProof/>
              </w:rPr>
              <w:t>ii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4F6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091F" w:rsidRDefault="0087091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91F" w:rsidRDefault="0087091F">
    <w:pPr>
      <w:pStyle w:val="a8"/>
      <w:jc w:val="center"/>
    </w:pPr>
  </w:p>
  <w:p w:rsidR="0087091F" w:rsidRDefault="008709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2FE" w:rsidRDefault="00CC22FE" w:rsidP="0033523D">
      <w:r>
        <w:separator/>
      </w:r>
    </w:p>
  </w:footnote>
  <w:footnote w:type="continuationSeparator" w:id="0">
    <w:p w:rsidR="00CC22FE" w:rsidRDefault="00CC22FE" w:rsidP="0033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91F" w:rsidRDefault="0087091F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91F" w:rsidRPr="002A0348" w:rsidRDefault="0087091F" w:rsidP="0031016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E2A"/>
    <w:multiLevelType w:val="hybridMultilevel"/>
    <w:tmpl w:val="92A06B6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2378"/>
    <w:multiLevelType w:val="hybridMultilevel"/>
    <w:tmpl w:val="C3008C00"/>
    <w:lvl w:ilvl="0" w:tplc="5B3A5C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AD50A4"/>
    <w:multiLevelType w:val="hybridMultilevel"/>
    <w:tmpl w:val="560ECADA"/>
    <w:lvl w:ilvl="0" w:tplc="9CC827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A5D2C"/>
    <w:multiLevelType w:val="hybridMultilevel"/>
    <w:tmpl w:val="E63AD294"/>
    <w:lvl w:ilvl="0" w:tplc="A07882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32A14"/>
    <w:multiLevelType w:val="hybridMultilevel"/>
    <w:tmpl w:val="17A0C1B8"/>
    <w:lvl w:ilvl="0" w:tplc="CB8E9D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B5532"/>
    <w:multiLevelType w:val="hybridMultilevel"/>
    <w:tmpl w:val="9CBC7D9C"/>
    <w:lvl w:ilvl="0" w:tplc="B40EF118">
      <w:start w:val="1"/>
      <w:numFmt w:val="decimal"/>
      <w:lvlText w:val="图 3-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3070E9"/>
    <w:multiLevelType w:val="hybridMultilevel"/>
    <w:tmpl w:val="7C7C2764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A877E5"/>
    <w:multiLevelType w:val="hybridMultilevel"/>
    <w:tmpl w:val="DB74A074"/>
    <w:lvl w:ilvl="0" w:tplc="6C848F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E2490E"/>
    <w:multiLevelType w:val="hybridMultilevel"/>
    <w:tmpl w:val="AEFA4C30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A94AC8"/>
    <w:multiLevelType w:val="hybridMultilevel"/>
    <w:tmpl w:val="3432CE2C"/>
    <w:lvl w:ilvl="0" w:tplc="0226E2AC">
      <w:start w:val="1"/>
      <w:numFmt w:val="decimal"/>
      <w:lvlText w:val="图4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4D2BD1"/>
    <w:multiLevelType w:val="hybridMultilevel"/>
    <w:tmpl w:val="44525536"/>
    <w:lvl w:ilvl="0" w:tplc="58BED28A">
      <w:start w:val="1"/>
      <w:numFmt w:val="decimal"/>
      <w:lvlText w:val="表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A45564"/>
    <w:multiLevelType w:val="hybridMultilevel"/>
    <w:tmpl w:val="8870C348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511D0C"/>
    <w:multiLevelType w:val="hybridMultilevel"/>
    <w:tmpl w:val="2FE015B4"/>
    <w:lvl w:ilvl="0" w:tplc="45F8BE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6626726"/>
    <w:multiLevelType w:val="hybridMultilevel"/>
    <w:tmpl w:val="7A2E9624"/>
    <w:lvl w:ilvl="0" w:tplc="2B303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708350C"/>
    <w:multiLevelType w:val="hybridMultilevel"/>
    <w:tmpl w:val="645EFD84"/>
    <w:lvl w:ilvl="0" w:tplc="DAAEE5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D97BE0"/>
    <w:multiLevelType w:val="hybridMultilevel"/>
    <w:tmpl w:val="52E0F3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B2F1205"/>
    <w:multiLevelType w:val="hybridMultilevel"/>
    <w:tmpl w:val="BFA0D054"/>
    <w:lvl w:ilvl="0" w:tplc="490A6540">
      <w:start w:val="1"/>
      <w:numFmt w:val="decimal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FF4B1C"/>
    <w:multiLevelType w:val="multilevel"/>
    <w:tmpl w:val="87345702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58993A9A"/>
    <w:multiLevelType w:val="multilevel"/>
    <w:tmpl w:val="9C363C8E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19" w15:restartNumberingAfterBreak="0">
    <w:nsid w:val="58EE60D5"/>
    <w:multiLevelType w:val="hybridMultilevel"/>
    <w:tmpl w:val="3C10B76E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4C5DD0"/>
    <w:multiLevelType w:val="hybridMultilevel"/>
    <w:tmpl w:val="8D9CFD0E"/>
    <w:lvl w:ilvl="0" w:tplc="F17A68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19369B"/>
    <w:multiLevelType w:val="hybridMultilevel"/>
    <w:tmpl w:val="D4682AF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8A22D7"/>
    <w:multiLevelType w:val="hybridMultilevel"/>
    <w:tmpl w:val="C3CC0F4C"/>
    <w:lvl w:ilvl="0" w:tplc="41CEE6C2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8A40B6"/>
    <w:multiLevelType w:val="hybridMultilevel"/>
    <w:tmpl w:val="2BEA1F8C"/>
    <w:lvl w:ilvl="0" w:tplc="B9EC03E2">
      <w:start w:val="1"/>
      <w:numFmt w:val="decimal"/>
      <w:lvlText w:val="表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5D000B"/>
    <w:multiLevelType w:val="hybridMultilevel"/>
    <w:tmpl w:val="42D68F82"/>
    <w:lvl w:ilvl="0" w:tplc="E4505C16">
      <w:start w:val="1"/>
      <w:numFmt w:val="decimal"/>
      <w:lvlText w:val="图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524F68"/>
    <w:multiLevelType w:val="multilevel"/>
    <w:tmpl w:val="88ACA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图 %1-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F782871"/>
    <w:multiLevelType w:val="multilevel"/>
    <w:tmpl w:val="40E640FE"/>
    <w:lvl w:ilvl="0">
      <w:start w:val="1"/>
      <w:numFmt w:val="decimal"/>
      <w:lvlText w:val="图2-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6FD1D50"/>
    <w:multiLevelType w:val="hybridMultilevel"/>
    <w:tmpl w:val="4F40CCBA"/>
    <w:lvl w:ilvl="0" w:tplc="943C4232">
      <w:start w:val="1"/>
      <w:numFmt w:val="decimal"/>
      <w:lvlText w:val="表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064631"/>
    <w:multiLevelType w:val="hybridMultilevel"/>
    <w:tmpl w:val="2C66BE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D550054"/>
    <w:multiLevelType w:val="hybridMultilevel"/>
    <w:tmpl w:val="6080779A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A86F99"/>
    <w:multiLevelType w:val="hybridMultilevel"/>
    <w:tmpl w:val="1E2A7270"/>
    <w:lvl w:ilvl="0" w:tplc="694E4388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5"/>
  </w:num>
  <w:num w:numId="3">
    <w:abstractNumId w:val="26"/>
  </w:num>
  <w:num w:numId="4">
    <w:abstractNumId w:val="15"/>
  </w:num>
  <w:num w:numId="5">
    <w:abstractNumId w:val="10"/>
  </w:num>
  <w:num w:numId="6">
    <w:abstractNumId w:val="23"/>
  </w:num>
  <w:num w:numId="7">
    <w:abstractNumId w:val="24"/>
  </w:num>
  <w:num w:numId="8">
    <w:abstractNumId w:val="16"/>
  </w:num>
  <w:num w:numId="9">
    <w:abstractNumId w:val="1"/>
  </w:num>
  <w:num w:numId="10">
    <w:abstractNumId w:val="2"/>
  </w:num>
  <w:num w:numId="11">
    <w:abstractNumId w:val="9"/>
  </w:num>
  <w:num w:numId="12">
    <w:abstractNumId w:val="5"/>
  </w:num>
  <w:num w:numId="13">
    <w:abstractNumId w:val="12"/>
  </w:num>
  <w:num w:numId="14">
    <w:abstractNumId w:val="3"/>
  </w:num>
  <w:num w:numId="15">
    <w:abstractNumId w:val="6"/>
  </w:num>
  <w:num w:numId="16">
    <w:abstractNumId w:val="11"/>
  </w:num>
  <w:num w:numId="17">
    <w:abstractNumId w:val="27"/>
  </w:num>
  <w:num w:numId="18">
    <w:abstractNumId w:val="0"/>
  </w:num>
  <w:num w:numId="19">
    <w:abstractNumId w:val="8"/>
  </w:num>
  <w:num w:numId="20">
    <w:abstractNumId w:val="21"/>
  </w:num>
  <w:num w:numId="21">
    <w:abstractNumId w:val="19"/>
  </w:num>
  <w:num w:numId="22">
    <w:abstractNumId w:val="29"/>
  </w:num>
  <w:num w:numId="23">
    <w:abstractNumId w:val="22"/>
  </w:num>
  <w:num w:numId="24">
    <w:abstractNumId w:val="28"/>
  </w:num>
  <w:num w:numId="25">
    <w:abstractNumId w:val="14"/>
  </w:num>
  <w:num w:numId="26">
    <w:abstractNumId w:val="13"/>
  </w:num>
  <w:num w:numId="27">
    <w:abstractNumId w:val="17"/>
  </w:num>
  <w:num w:numId="28">
    <w:abstractNumId w:val="18"/>
  </w:num>
  <w:num w:numId="29">
    <w:abstractNumId w:val="30"/>
  </w:num>
  <w:num w:numId="30">
    <w:abstractNumId w:val="4"/>
  </w:num>
  <w:num w:numId="31">
    <w:abstractNumId w:val="2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33A6"/>
    <w:rsid w:val="0000489B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1A1D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0609"/>
    <w:rsid w:val="000B42C8"/>
    <w:rsid w:val="000B4A2B"/>
    <w:rsid w:val="000B55C4"/>
    <w:rsid w:val="000B6D67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1CE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1A51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0FC8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2B2E"/>
    <w:rsid w:val="001D513D"/>
    <w:rsid w:val="001D5D28"/>
    <w:rsid w:val="001D5ED8"/>
    <w:rsid w:val="001D613E"/>
    <w:rsid w:val="001D67C5"/>
    <w:rsid w:val="001E186E"/>
    <w:rsid w:val="001E1B93"/>
    <w:rsid w:val="001E474D"/>
    <w:rsid w:val="001E4CB4"/>
    <w:rsid w:val="001E4F59"/>
    <w:rsid w:val="001E5F37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4B4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3827"/>
    <w:rsid w:val="00236290"/>
    <w:rsid w:val="0023659C"/>
    <w:rsid w:val="002374F0"/>
    <w:rsid w:val="00240852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579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1748"/>
    <w:rsid w:val="00292621"/>
    <w:rsid w:val="00292764"/>
    <w:rsid w:val="00292EEB"/>
    <w:rsid w:val="002936A9"/>
    <w:rsid w:val="00294A94"/>
    <w:rsid w:val="0029714B"/>
    <w:rsid w:val="002A0DE3"/>
    <w:rsid w:val="002A1555"/>
    <w:rsid w:val="002A2EAF"/>
    <w:rsid w:val="002A376E"/>
    <w:rsid w:val="002A4E92"/>
    <w:rsid w:val="002A7B30"/>
    <w:rsid w:val="002B00D2"/>
    <w:rsid w:val="002B0984"/>
    <w:rsid w:val="002B1441"/>
    <w:rsid w:val="002B1CD3"/>
    <w:rsid w:val="002B220C"/>
    <w:rsid w:val="002B2B32"/>
    <w:rsid w:val="002B5073"/>
    <w:rsid w:val="002B5A26"/>
    <w:rsid w:val="002B61B1"/>
    <w:rsid w:val="002B71A0"/>
    <w:rsid w:val="002C06C5"/>
    <w:rsid w:val="002C162E"/>
    <w:rsid w:val="002C177A"/>
    <w:rsid w:val="002C21F2"/>
    <w:rsid w:val="002C312B"/>
    <w:rsid w:val="002C43F0"/>
    <w:rsid w:val="002D1C3F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7D"/>
    <w:rsid w:val="003148FE"/>
    <w:rsid w:val="00317F86"/>
    <w:rsid w:val="00317FB9"/>
    <w:rsid w:val="003207DC"/>
    <w:rsid w:val="00322FC0"/>
    <w:rsid w:val="00325DE2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3BFC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0D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37D9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8CF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6DFD"/>
    <w:rsid w:val="00487794"/>
    <w:rsid w:val="004925A2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4A28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25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661A"/>
    <w:rsid w:val="004D765F"/>
    <w:rsid w:val="004E1B8F"/>
    <w:rsid w:val="004E34A1"/>
    <w:rsid w:val="004E3A2E"/>
    <w:rsid w:val="004E3B08"/>
    <w:rsid w:val="004E6C1D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134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1D20"/>
    <w:rsid w:val="00532085"/>
    <w:rsid w:val="0053236C"/>
    <w:rsid w:val="005324B3"/>
    <w:rsid w:val="00534BFE"/>
    <w:rsid w:val="00537B70"/>
    <w:rsid w:val="00542A0B"/>
    <w:rsid w:val="00543D2B"/>
    <w:rsid w:val="005440B8"/>
    <w:rsid w:val="00544F64"/>
    <w:rsid w:val="005458E3"/>
    <w:rsid w:val="00545942"/>
    <w:rsid w:val="00545BC8"/>
    <w:rsid w:val="00545E15"/>
    <w:rsid w:val="005462BF"/>
    <w:rsid w:val="005473BF"/>
    <w:rsid w:val="00547D8F"/>
    <w:rsid w:val="00550823"/>
    <w:rsid w:val="00553234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5265"/>
    <w:rsid w:val="00576C2A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207F"/>
    <w:rsid w:val="005B2D66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C7E92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0AF5"/>
    <w:rsid w:val="005F19F8"/>
    <w:rsid w:val="005F3A6E"/>
    <w:rsid w:val="005F5CF6"/>
    <w:rsid w:val="005F5EC9"/>
    <w:rsid w:val="005F677F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0A1D"/>
    <w:rsid w:val="00611AD7"/>
    <w:rsid w:val="00611E8F"/>
    <w:rsid w:val="00613F5E"/>
    <w:rsid w:val="00616307"/>
    <w:rsid w:val="00616F83"/>
    <w:rsid w:val="00620A74"/>
    <w:rsid w:val="006212F3"/>
    <w:rsid w:val="00622F38"/>
    <w:rsid w:val="00623649"/>
    <w:rsid w:val="00625AE9"/>
    <w:rsid w:val="0062706F"/>
    <w:rsid w:val="0062791B"/>
    <w:rsid w:val="0063087F"/>
    <w:rsid w:val="00630C03"/>
    <w:rsid w:val="00631093"/>
    <w:rsid w:val="00632AC8"/>
    <w:rsid w:val="00632DA9"/>
    <w:rsid w:val="00633A33"/>
    <w:rsid w:val="00634049"/>
    <w:rsid w:val="0063512F"/>
    <w:rsid w:val="00635918"/>
    <w:rsid w:val="00640EFD"/>
    <w:rsid w:val="0064188C"/>
    <w:rsid w:val="00641E4A"/>
    <w:rsid w:val="006430E5"/>
    <w:rsid w:val="006508A4"/>
    <w:rsid w:val="006518B0"/>
    <w:rsid w:val="00652A4F"/>
    <w:rsid w:val="0065365C"/>
    <w:rsid w:val="00653A5E"/>
    <w:rsid w:val="00653F5F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1DF6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1552C"/>
    <w:rsid w:val="00721D90"/>
    <w:rsid w:val="00721F5E"/>
    <w:rsid w:val="00723FDE"/>
    <w:rsid w:val="00724F54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B8"/>
    <w:rsid w:val="007776E1"/>
    <w:rsid w:val="007778E7"/>
    <w:rsid w:val="00780883"/>
    <w:rsid w:val="00780D34"/>
    <w:rsid w:val="00780DFA"/>
    <w:rsid w:val="00783ED0"/>
    <w:rsid w:val="00784A8A"/>
    <w:rsid w:val="00786CD8"/>
    <w:rsid w:val="00791A45"/>
    <w:rsid w:val="00792A7C"/>
    <w:rsid w:val="00793C2A"/>
    <w:rsid w:val="00793DA1"/>
    <w:rsid w:val="007952BD"/>
    <w:rsid w:val="00795EA8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4F83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1C65"/>
    <w:rsid w:val="007E3AC3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2605"/>
    <w:rsid w:val="007F4EAB"/>
    <w:rsid w:val="007F568C"/>
    <w:rsid w:val="007F6527"/>
    <w:rsid w:val="007F7466"/>
    <w:rsid w:val="007F78DC"/>
    <w:rsid w:val="007F7ECC"/>
    <w:rsid w:val="0080173C"/>
    <w:rsid w:val="00802D1B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1F68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5857"/>
    <w:rsid w:val="0085716F"/>
    <w:rsid w:val="00857976"/>
    <w:rsid w:val="008606B5"/>
    <w:rsid w:val="0086194B"/>
    <w:rsid w:val="00861D5B"/>
    <w:rsid w:val="008624A2"/>
    <w:rsid w:val="00865DE3"/>
    <w:rsid w:val="0087058E"/>
    <w:rsid w:val="0087091F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24E8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C6B4D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5DED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04E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315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99E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058F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0DF"/>
    <w:rsid w:val="00A259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AAD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C63FA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2687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BE4"/>
    <w:rsid w:val="00AE6ECD"/>
    <w:rsid w:val="00AF0B4F"/>
    <w:rsid w:val="00AF0EC0"/>
    <w:rsid w:val="00AF37B0"/>
    <w:rsid w:val="00AF3FFA"/>
    <w:rsid w:val="00AF5D5A"/>
    <w:rsid w:val="00AF6503"/>
    <w:rsid w:val="00AF700F"/>
    <w:rsid w:val="00AF73A8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363F4"/>
    <w:rsid w:val="00B41169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202"/>
    <w:rsid w:val="00B65D08"/>
    <w:rsid w:val="00B674C2"/>
    <w:rsid w:val="00B67ECB"/>
    <w:rsid w:val="00B71CA3"/>
    <w:rsid w:val="00B732EE"/>
    <w:rsid w:val="00B73C4E"/>
    <w:rsid w:val="00B73F04"/>
    <w:rsid w:val="00B7522D"/>
    <w:rsid w:val="00B76304"/>
    <w:rsid w:val="00B802CF"/>
    <w:rsid w:val="00B802DD"/>
    <w:rsid w:val="00B80AE1"/>
    <w:rsid w:val="00B82D6C"/>
    <w:rsid w:val="00B83473"/>
    <w:rsid w:val="00B83992"/>
    <w:rsid w:val="00B83FAD"/>
    <w:rsid w:val="00B84A11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173"/>
    <w:rsid w:val="00BC4213"/>
    <w:rsid w:val="00BC437D"/>
    <w:rsid w:val="00BC4592"/>
    <w:rsid w:val="00BC4702"/>
    <w:rsid w:val="00BC5657"/>
    <w:rsid w:val="00BC5899"/>
    <w:rsid w:val="00BC6495"/>
    <w:rsid w:val="00BC787F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712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0652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3871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22FE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61AA"/>
    <w:rsid w:val="00CE7CBA"/>
    <w:rsid w:val="00CF0630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2F6D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578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64B95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06E5"/>
    <w:rsid w:val="00DB2806"/>
    <w:rsid w:val="00DB500A"/>
    <w:rsid w:val="00DB783C"/>
    <w:rsid w:val="00DC2399"/>
    <w:rsid w:val="00DC33F6"/>
    <w:rsid w:val="00DC3BBB"/>
    <w:rsid w:val="00DC4815"/>
    <w:rsid w:val="00DC6FB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074B9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4013"/>
    <w:rsid w:val="00E240DB"/>
    <w:rsid w:val="00E272DC"/>
    <w:rsid w:val="00E27A80"/>
    <w:rsid w:val="00E30E44"/>
    <w:rsid w:val="00E31E4E"/>
    <w:rsid w:val="00E33199"/>
    <w:rsid w:val="00E349AE"/>
    <w:rsid w:val="00E35999"/>
    <w:rsid w:val="00E35FF6"/>
    <w:rsid w:val="00E36D56"/>
    <w:rsid w:val="00E3720A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564BD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48F6"/>
    <w:rsid w:val="00E75C89"/>
    <w:rsid w:val="00E76514"/>
    <w:rsid w:val="00E7701C"/>
    <w:rsid w:val="00E77CF3"/>
    <w:rsid w:val="00E77DF8"/>
    <w:rsid w:val="00E8076C"/>
    <w:rsid w:val="00E80908"/>
    <w:rsid w:val="00E8699F"/>
    <w:rsid w:val="00E903C8"/>
    <w:rsid w:val="00E91424"/>
    <w:rsid w:val="00E91EDD"/>
    <w:rsid w:val="00E94010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234C"/>
    <w:rsid w:val="00EB412A"/>
    <w:rsid w:val="00EB46AB"/>
    <w:rsid w:val="00EB5E60"/>
    <w:rsid w:val="00EC501F"/>
    <w:rsid w:val="00EC5220"/>
    <w:rsid w:val="00EC6FC6"/>
    <w:rsid w:val="00ED00D2"/>
    <w:rsid w:val="00ED0DCE"/>
    <w:rsid w:val="00ED0FAF"/>
    <w:rsid w:val="00ED1ABD"/>
    <w:rsid w:val="00ED27C0"/>
    <w:rsid w:val="00ED3985"/>
    <w:rsid w:val="00ED3E93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3BB4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0C66"/>
    <w:rsid w:val="00F61D1C"/>
    <w:rsid w:val="00F6250D"/>
    <w:rsid w:val="00F66522"/>
    <w:rsid w:val="00F6664C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8E473"/>
  <w15:docId w15:val="{F51E48EC-A14F-41C7-A22D-3BF7F45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3523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43F21"/>
    <w:pPr>
      <w:keepNext/>
      <w:keepLines/>
      <w:numPr>
        <w:numId w:val="28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F60C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43F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2"/>
    <w:link w:val="a7"/>
    <w:uiPriority w:val="99"/>
    <w:unhideWhenUsed/>
    <w:rsid w:val="0033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a7">
    <w:name w:val="页眉 字符"/>
    <w:link w:val="a6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33523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9">
    <w:name w:val="页脚 字符"/>
    <w:link w:val="a8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33523D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838FD"/>
    <w:pPr>
      <w:tabs>
        <w:tab w:val="right" w:leader="dot" w:pos="8296"/>
      </w:tabs>
    </w:pPr>
  </w:style>
  <w:style w:type="character" w:styleId="aa">
    <w:name w:val="Hyperlink"/>
    <w:uiPriority w:val="99"/>
    <w:unhideWhenUsed/>
    <w:rsid w:val="0033523D"/>
    <w:rPr>
      <w:color w:val="0563C1"/>
      <w:u w:val="single"/>
    </w:rPr>
  </w:style>
  <w:style w:type="paragraph" w:styleId="21">
    <w:name w:val="toc 2"/>
    <w:basedOn w:val="a2"/>
    <w:next w:val="a2"/>
    <w:autoRedefine/>
    <w:uiPriority w:val="39"/>
    <w:unhideWhenUsed/>
    <w:rsid w:val="0033523D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33523D"/>
    <w:pPr>
      <w:ind w:leftChars="400" w:left="840"/>
    </w:pPr>
  </w:style>
  <w:style w:type="character" w:customStyle="1" w:styleId="MTEquationSection">
    <w:name w:val="MTEquationSection"/>
    <w:rsid w:val="0033523D"/>
    <w:rPr>
      <w:rFonts w:ascii="Times New Roman" w:hAnsi="Times New Roman"/>
      <w:b/>
      <w:vanish w:val="0"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rsid w:val="0033523D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sid w:val="0033523D"/>
    <w:rPr>
      <w:rFonts w:ascii="Times New Roman" w:eastAsia="宋体" w:hAnsi="Times New Roman" w:cs="Times New Roman"/>
      <w:sz w:val="24"/>
      <w:szCs w:val="24"/>
    </w:rPr>
  </w:style>
  <w:style w:type="paragraph" w:styleId="4">
    <w:name w:val="toc 4"/>
    <w:basedOn w:val="a2"/>
    <w:next w:val="a2"/>
    <w:autoRedefine/>
    <w:uiPriority w:val="39"/>
    <w:unhideWhenUsed/>
    <w:rsid w:val="0033523D"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autoRedefine/>
    <w:uiPriority w:val="39"/>
    <w:unhideWhenUsed/>
    <w:rsid w:val="0033523D"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autoRedefine/>
    <w:uiPriority w:val="39"/>
    <w:unhideWhenUsed/>
    <w:rsid w:val="0033523D"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33523D"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33523D"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33523D"/>
    <w:pPr>
      <w:ind w:leftChars="1600" w:left="3360"/>
    </w:pPr>
    <w:rPr>
      <w:rFonts w:ascii="Calibri" w:hAnsi="Calibri"/>
      <w:sz w:val="21"/>
    </w:rPr>
  </w:style>
  <w:style w:type="paragraph" w:styleId="ab">
    <w:name w:val="Balloon Text"/>
    <w:basedOn w:val="a2"/>
    <w:link w:val="ac"/>
    <w:uiPriority w:val="99"/>
    <w:semiHidden/>
    <w:unhideWhenUsed/>
    <w:rsid w:val="0033523D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"/>
    <w:basedOn w:val="a2"/>
    <w:link w:val="ae"/>
    <w:rsid w:val="0033523D"/>
    <w:pPr>
      <w:spacing w:line="280" w:lineRule="exact"/>
    </w:pPr>
    <w:rPr>
      <w:rFonts w:eastAsia="方正书宋简体"/>
      <w:sz w:val="18"/>
      <w:szCs w:val="24"/>
    </w:rPr>
  </w:style>
  <w:style w:type="character" w:customStyle="1" w:styleId="ae">
    <w:name w:val="正文文本 字符"/>
    <w:link w:val="ad"/>
    <w:rsid w:val="0033523D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rsid w:val="0033523D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">
    <w:name w:val="List Paragraph"/>
    <w:basedOn w:val="a2"/>
    <w:uiPriority w:val="34"/>
    <w:qFormat/>
    <w:rsid w:val="0033523D"/>
    <w:pPr>
      <w:ind w:firstLineChars="200" w:firstLine="420"/>
    </w:pPr>
  </w:style>
  <w:style w:type="table" w:styleId="af0">
    <w:name w:val="Table Grid"/>
    <w:basedOn w:val="a4"/>
    <w:uiPriority w:val="39"/>
    <w:rsid w:val="003352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unhideWhenUsed/>
    <w:rsid w:val="0033523D"/>
    <w:rPr>
      <w:sz w:val="21"/>
      <w:szCs w:val="21"/>
    </w:rPr>
  </w:style>
  <w:style w:type="paragraph" w:styleId="af2">
    <w:name w:val="annotation text"/>
    <w:basedOn w:val="a2"/>
    <w:link w:val="af3"/>
    <w:uiPriority w:val="99"/>
    <w:unhideWhenUsed/>
    <w:rsid w:val="0033523D"/>
    <w:pPr>
      <w:jc w:val="left"/>
    </w:pPr>
  </w:style>
  <w:style w:type="character" w:customStyle="1" w:styleId="af3">
    <w:name w:val="批注文字 字符"/>
    <w:link w:val="af2"/>
    <w:uiPriority w:val="99"/>
    <w:rsid w:val="0033523D"/>
    <w:rPr>
      <w:rFonts w:ascii="Times New Roman" w:eastAsia="宋体" w:hAnsi="Times New Roman" w:cs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3523D"/>
    <w:rPr>
      <w:b/>
      <w:bCs/>
    </w:rPr>
  </w:style>
  <w:style w:type="character" w:customStyle="1" w:styleId="af5">
    <w:name w:val="批注主题 字符"/>
    <w:link w:val="af4"/>
    <w:uiPriority w:val="99"/>
    <w:semiHidden/>
    <w:rsid w:val="0033523D"/>
    <w:rPr>
      <w:rFonts w:ascii="Times New Roman" w:eastAsia="宋体" w:hAnsi="Times New Roman" w:cs="Times New Roman"/>
      <w:b/>
      <w:bCs/>
      <w:sz w:val="24"/>
    </w:rPr>
  </w:style>
  <w:style w:type="paragraph" w:styleId="af6">
    <w:name w:val="Document Map"/>
    <w:basedOn w:val="a2"/>
    <w:link w:val="af7"/>
    <w:uiPriority w:val="99"/>
    <w:semiHidden/>
    <w:unhideWhenUsed/>
    <w:rsid w:val="0033523D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3523D"/>
    <w:rPr>
      <w:rFonts w:ascii="宋体" w:eastAsia="宋体" w:hAnsi="Times New Roman" w:cs="Times New Roman"/>
      <w:sz w:val="18"/>
      <w:szCs w:val="18"/>
    </w:rPr>
  </w:style>
  <w:style w:type="paragraph" w:styleId="af8">
    <w:name w:val="Normal (Web)"/>
    <w:basedOn w:val="a2"/>
    <w:uiPriority w:val="99"/>
    <w:unhideWhenUsed/>
    <w:rsid w:val="003352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9">
    <w:name w:val="Body Text Indent"/>
    <w:basedOn w:val="a2"/>
    <w:link w:val="afa"/>
    <w:uiPriority w:val="99"/>
    <w:unhideWhenUsed/>
    <w:rsid w:val="0033523D"/>
    <w:pPr>
      <w:spacing w:after="120"/>
      <w:ind w:leftChars="200" w:left="420"/>
    </w:pPr>
  </w:style>
  <w:style w:type="character" w:customStyle="1" w:styleId="afa">
    <w:name w:val="正文文本缩进 字符"/>
    <w:link w:val="af9"/>
    <w:uiPriority w:val="99"/>
    <w:rsid w:val="0033523D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autoRedefine/>
    <w:qFormat/>
    <w:rsid w:val="009F08D3"/>
    <w:pPr>
      <w:numPr>
        <w:numId w:val="1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b">
    <w:name w:val="前章标题"/>
    <w:basedOn w:val="a2"/>
    <w:link w:val="Char0"/>
    <w:qFormat/>
    <w:rsid w:val="0033523D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sid w:val="009F08D3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rsid w:val="000B0609"/>
    <w:pPr>
      <w:numPr>
        <w:ilvl w:val="1"/>
        <w:numId w:val="28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b"/>
    <w:rsid w:val="0033523D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rsid w:val="000B0609"/>
    <w:pPr>
      <w:numPr>
        <w:ilvl w:val="2"/>
        <w:numId w:val="28"/>
      </w:numPr>
      <w:spacing w:beforeLines="50" w:before="50" w:afterLines="50" w:after="50"/>
      <w:ind w:left="0" w:firstLine="0"/>
      <w:outlineLvl w:val="2"/>
    </w:pPr>
    <w:rPr>
      <w:b/>
      <w:szCs w:val="24"/>
    </w:rPr>
  </w:style>
  <w:style w:type="character" w:customStyle="1" w:styleId="Char1">
    <w:name w:val="节标题 Char"/>
    <w:link w:val="a0"/>
    <w:rsid w:val="000B0609"/>
    <w:rPr>
      <w:rFonts w:ascii="Times New Roman" w:eastAsia="宋体" w:hAnsi="Times New Roman" w:cs="Times New Roman"/>
      <w:b/>
      <w:sz w:val="32"/>
      <w:szCs w:val="32"/>
    </w:rPr>
  </w:style>
  <w:style w:type="paragraph" w:styleId="afc">
    <w:name w:val="footnote text"/>
    <w:basedOn w:val="a2"/>
    <w:link w:val="afd"/>
    <w:uiPriority w:val="99"/>
    <w:semiHidden/>
    <w:unhideWhenUsed/>
    <w:rsid w:val="0033523D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link w:val="afc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sid w:val="000B0609"/>
    <w:rPr>
      <w:rFonts w:ascii="Times New Roman" w:eastAsia="宋体" w:hAnsi="Times New Roman" w:cs="Times New Roman"/>
      <w:b/>
      <w:sz w:val="24"/>
      <w:szCs w:val="24"/>
    </w:rPr>
  </w:style>
  <w:style w:type="character" w:styleId="afe">
    <w:name w:val="footnote reference"/>
    <w:uiPriority w:val="99"/>
    <w:semiHidden/>
    <w:unhideWhenUsed/>
    <w:rsid w:val="0033523D"/>
    <w:rPr>
      <w:vertAlign w:val="superscript"/>
    </w:rPr>
  </w:style>
  <w:style w:type="paragraph" w:styleId="aff">
    <w:name w:val="caption"/>
    <w:basedOn w:val="a2"/>
    <w:next w:val="a2"/>
    <w:link w:val="aff0"/>
    <w:uiPriority w:val="35"/>
    <w:unhideWhenUsed/>
    <w:qFormat/>
    <w:rsid w:val="0033523D"/>
    <w:rPr>
      <w:rFonts w:ascii="Cambria" w:eastAsia="黑体" w:hAnsi="Cambria"/>
      <w:sz w:val="20"/>
      <w:szCs w:val="20"/>
    </w:rPr>
  </w:style>
  <w:style w:type="paragraph" w:styleId="aff1">
    <w:name w:val="table of figures"/>
    <w:basedOn w:val="a2"/>
    <w:next w:val="a2"/>
    <w:uiPriority w:val="99"/>
    <w:unhideWhenUsed/>
    <w:rsid w:val="000E7F29"/>
    <w:pPr>
      <w:spacing w:line="312" w:lineRule="auto"/>
      <w:ind w:left="200" w:hangingChars="200" w:hanging="200"/>
    </w:pPr>
  </w:style>
  <w:style w:type="paragraph" w:styleId="aff2">
    <w:name w:val="Revision"/>
    <w:hidden/>
    <w:uiPriority w:val="99"/>
    <w:semiHidden/>
    <w:rsid w:val="00460A0A"/>
    <w:rPr>
      <w:rFonts w:ascii="Times New Roman" w:eastAsia="宋体" w:hAnsi="Times New Roman" w:cs="Times New Roman"/>
      <w:sz w:val="24"/>
    </w:rPr>
  </w:style>
  <w:style w:type="paragraph" w:customStyle="1" w:styleId="aff3">
    <w:name w:val="正文（固定间距）"/>
    <w:basedOn w:val="a2"/>
    <w:link w:val="Char3"/>
    <w:qFormat/>
    <w:rsid w:val="0008708F"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sid w:val="0008708F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rsid w:val="00747FDE"/>
    <w:pPr>
      <w:widowControl/>
      <w:numPr>
        <w:numId w:val="29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ff"/>
    <w:link w:val="Char4"/>
    <w:qFormat/>
    <w:rsid w:val="0098582C"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sid w:val="0098582C"/>
    <w:rPr>
      <w:rFonts w:asciiTheme="majorHAnsi" w:eastAsia="宋体" w:hAnsiTheme="majorHAnsi" w:cstheme="majorBidi"/>
      <w:sz w:val="24"/>
      <w:szCs w:val="20"/>
    </w:rPr>
  </w:style>
  <w:style w:type="character" w:customStyle="1" w:styleId="aff0">
    <w:name w:val="题注 字符"/>
    <w:basedOn w:val="a3"/>
    <w:link w:val="aff"/>
    <w:uiPriority w:val="35"/>
    <w:rsid w:val="003C72D2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sid w:val="00CB0F46"/>
    <w:rPr>
      <w:color w:val="808080"/>
    </w:rPr>
  </w:style>
  <w:style w:type="paragraph" w:styleId="aff6">
    <w:name w:val="No Spacing"/>
    <w:uiPriority w:val="1"/>
    <w:qFormat/>
    <w:rsid w:val="00CB35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customStyle="1" w:styleId="22">
    <w:name w:val="正文2"/>
    <w:basedOn w:val="aff6"/>
    <w:link w:val="23"/>
    <w:qFormat/>
    <w:rsid w:val="004A4A28"/>
    <w:pPr>
      <w:suppressAutoHyphens/>
      <w:spacing w:line="400" w:lineRule="exact"/>
    </w:pPr>
    <w:rPr>
      <w:rFonts w:ascii="Courier New" w:hAnsi="Courier New"/>
      <w:kern w:val="24"/>
      <w:sz w:val="21"/>
      <w:szCs w:val="24"/>
    </w:rPr>
  </w:style>
  <w:style w:type="character" w:customStyle="1" w:styleId="23">
    <w:name w:val="正文2 字符"/>
    <w:basedOn w:val="a3"/>
    <w:link w:val="22"/>
    <w:rsid w:val="004A4A28"/>
    <w:rPr>
      <w:rFonts w:ascii="Courier New" w:eastAsia="宋体" w:hAnsi="Courier New" w:cs="Times New Roman"/>
      <w:kern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D44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D44597"/>
    <w:rPr>
      <w:rFonts w:ascii="宋体" w:eastAsia="宋体" w:hAnsi="宋体" w:cs="宋体"/>
      <w:kern w:val="0"/>
      <w:sz w:val="24"/>
      <w:szCs w:val="24"/>
    </w:rPr>
  </w:style>
  <w:style w:type="character" w:styleId="aff7">
    <w:name w:val="Strong"/>
    <w:basedOn w:val="a3"/>
    <w:uiPriority w:val="22"/>
    <w:qFormat/>
    <w:rsid w:val="00A250DF"/>
    <w:rPr>
      <w:b/>
      <w:bCs/>
    </w:rPr>
  </w:style>
  <w:style w:type="character" w:customStyle="1" w:styleId="20">
    <w:name w:val="标题 2 字符"/>
    <w:basedOn w:val="a3"/>
    <w:link w:val="2"/>
    <w:uiPriority w:val="9"/>
    <w:rsid w:val="00F60C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header" Target="header2.xml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header" Target="header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B69EE-6EC6-405D-B83D-71F2863F2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9910</TotalTime>
  <Pages>4</Pages>
  <Words>306</Words>
  <Characters>1745</Characters>
  <Application>Microsoft Office Word</Application>
  <DocSecurity>0</DocSecurity>
  <Lines>14</Lines>
  <Paragraphs>4</Paragraphs>
  <ScaleCrop>false</ScaleCrop>
  <Company>Sky123.Org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liukai</cp:lastModifiedBy>
  <cp:revision>290</cp:revision>
  <cp:lastPrinted>2017-06-29T02:29:00Z</cp:lastPrinted>
  <dcterms:created xsi:type="dcterms:W3CDTF">2016-05-29T04:46:00Z</dcterms:created>
  <dcterms:modified xsi:type="dcterms:W3CDTF">2019-02-22T06:18:00Z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