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bvnpqhnbc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Báo cáo tư vấn lựa chọn CSDL cho ứng dụng khách sạn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Tính năng </w:t>
      </w:r>
      <w:r w:rsidDel="00000000" w:rsidR="00000000" w:rsidRPr="00000000">
        <w:rPr>
          <w:b w:val="1"/>
          <w:rtl w:val="0"/>
        </w:rPr>
        <w:t xml:space="preserve">Đặt phòng</w:t>
      </w:r>
      <w:r w:rsidDel="00000000" w:rsidR="00000000" w:rsidRPr="00000000">
        <w:rPr>
          <w:rtl w:val="0"/>
        </w:rPr>
        <w:t xml:space="preserve"> sử dụng dữ liệu </w:t>
      </w:r>
      <w:r w:rsidDel="00000000" w:rsidR="00000000" w:rsidRPr="00000000">
        <w:rPr>
          <w:b w:val="1"/>
          <w:rtl w:val="0"/>
        </w:rPr>
        <w:t xml:space="preserve">có cấu trúc</w:t>
      </w:r>
      <w:r w:rsidDel="00000000" w:rsidR="00000000" w:rsidRPr="00000000">
        <w:rPr>
          <w:rtl w:val="0"/>
        </w:rPr>
        <w:t xml:space="preserve"> (ngày, loại phòng, trạng thái, thanh toán) nên cần hệ thống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để đảm bảo </w:t>
      </w:r>
      <w:r w:rsidDel="00000000" w:rsidR="00000000" w:rsidRPr="00000000">
        <w:rPr>
          <w:b w:val="1"/>
          <w:rtl w:val="0"/>
        </w:rPr>
        <w:t xml:space="preserve">tính chính xác và toàn vẹn giao dịch (ACID)</w:t>
      </w:r>
      <w:r w:rsidDel="00000000" w:rsidR="00000000" w:rsidRPr="00000000">
        <w:rPr>
          <w:rtl w:val="0"/>
        </w:rPr>
        <w:t xml:space="preserve">, tránh lỗi đặt trùng phòng.</w:t>
        <w:br w:type="textWrapping"/>
        <w:t xml:space="preserve"> Tính năng </w:t>
      </w:r>
      <w:r w:rsidDel="00000000" w:rsidR="00000000" w:rsidRPr="00000000">
        <w:rPr>
          <w:b w:val="1"/>
          <w:rtl w:val="0"/>
        </w:rPr>
        <w:t xml:space="preserve">Gợi ý trải nghiệm cá nhân hóa</w:t>
      </w:r>
      <w:r w:rsidDel="00000000" w:rsidR="00000000" w:rsidRPr="00000000">
        <w:rPr>
          <w:rtl w:val="0"/>
        </w:rPr>
        <w:t xml:space="preserve"> thu thập dữ liệu </w:t>
      </w:r>
      <w:r w:rsidDel="00000000" w:rsidR="00000000" w:rsidRPr="00000000">
        <w:rPr>
          <w:b w:val="1"/>
          <w:rtl w:val="0"/>
        </w:rPr>
        <w:t xml:space="preserve">phi và bán cấu trúc</w:t>
      </w:r>
      <w:r w:rsidDel="00000000" w:rsidR="00000000" w:rsidRPr="00000000">
        <w:rPr>
          <w:rtl w:val="0"/>
        </w:rPr>
        <w:t xml:space="preserve"> (review, ảnh, thói quen, hành vi), phù hợp với </w:t>
      </w:r>
      <w:r w:rsidDel="00000000" w:rsidR="00000000" w:rsidRPr="00000000">
        <w:rPr>
          <w:b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nhờ khả năng </w:t>
      </w:r>
      <w:r w:rsidDel="00000000" w:rsidR="00000000" w:rsidRPr="00000000">
        <w:rPr>
          <w:b w:val="1"/>
          <w:rtl w:val="0"/>
        </w:rPr>
        <w:t xml:space="preserve">lưu trữ linh hoạt và mở rộng dễ dàng</w:t>
      </w:r>
      <w:r w:rsidDel="00000000" w:rsidR="00000000" w:rsidRPr="00000000">
        <w:rPr>
          <w:rtl w:val="0"/>
        </w:rPr>
        <w:t xml:space="preserve">.</w:t>
        <w:br w:type="textWrapping"/>
        <w:t xml:space="preserve"> Kết hợp cả </w:t>
      </w:r>
      <w:r w:rsidDel="00000000" w:rsidR="00000000" w:rsidRPr="00000000">
        <w:rPr>
          <w:b w:val="1"/>
          <w:rtl w:val="0"/>
        </w:rPr>
        <w:t xml:space="preserve">SQL + NoSQL</w:t>
      </w:r>
      <w:r w:rsidDel="00000000" w:rsidR="00000000" w:rsidRPr="00000000">
        <w:rPr>
          <w:rtl w:val="0"/>
        </w:rPr>
        <w:t xml:space="preserve"> giúp hệ thống vừa đảm bảo </w:t>
      </w:r>
      <w:r w:rsidDel="00000000" w:rsidR="00000000" w:rsidRPr="00000000">
        <w:rPr>
          <w:b w:val="1"/>
          <w:rtl w:val="0"/>
        </w:rPr>
        <w:t xml:space="preserve">ổn định, an toàn dữ liệu giao dịch</w:t>
      </w:r>
      <w:r w:rsidDel="00000000" w:rsidR="00000000" w:rsidRPr="00000000">
        <w:rPr>
          <w:rtl w:val="0"/>
        </w:rPr>
        <w:t xml:space="preserve">, vừa </w:t>
      </w:r>
      <w:r w:rsidDel="00000000" w:rsidR="00000000" w:rsidRPr="00000000">
        <w:rPr>
          <w:b w:val="1"/>
          <w:rtl w:val="0"/>
        </w:rPr>
        <w:t xml:space="preserve">linh hoạt phân tích dữ liệu người dùng</w:t>
      </w:r>
      <w:r w:rsidDel="00000000" w:rsidR="00000000" w:rsidRPr="00000000">
        <w:rPr>
          <w:rtl w:val="0"/>
        </w:rPr>
        <w:t xml:space="preserve"> cho trải nghiệm cá nhân hóa tối ưu.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