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2A1E3" w14:textId="77777777" w:rsidR="00BA62EA" w:rsidRDefault="00BA62EA">
      <w:pPr>
        <w:spacing w:before="1400"/>
      </w:pPr>
    </w:p>
    <w:p w14:paraId="79993BE8" w14:textId="77777777" w:rsidR="00BA62EA" w:rsidRPr="00541C18" w:rsidRDefault="00063C74">
      <w:pPr>
        <w:spacing w:after="60"/>
        <w:jc w:val="center"/>
        <w:rPr>
          <w:lang w:val="en-US"/>
        </w:rPr>
      </w:pPr>
      <w:r w:rsidRPr="00541C18">
        <w:rPr>
          <w:b/>
          <w:bCs/>
          <w:color w:val="888888"/>
          <w:lang w:val="en-US"/>
        </w:rPr>
        <w:t>ICCN — INE</w:t>
      </w:r>
      <w:proofErr w:type="gramStart"/>
      <w:r w:rsidRPr="00541C18">
        <w:rPr>
          <w:b/>
          <w:bCs/>
          <w:color w:val="888888"/>
          <w:lang w:val="en-US"/>
        </w:rPr>
        <w:t>2  |</w:t>
      </w:r>
      <w:proofErr w:type="gramEnd"/>
      <w:r w:rsidRPr="00541C18">
        <w:rPr>
          <w:b/>
          <w:bCs/>
          <w:color w:val="888888"/>
          <w:lang w:val="en-US"/>
        </w:rPr>
        <w:t xml:space="preserve">  Deep Learning in Cybersecurity</w:t>
      </w:r>
    </w:p>
    <w:p w14:paraId="069C2733" w14:textId="77777777" w:rsidR="00BA62EA" w:rsidRPr="00541C18" w:rsidRDefault="00063C74">
      <w:pPr>
        <w:pBdr>
          <w:top w:val="single" w:sz="10" w:space="8" w:color="2E75B6"/>
          <w:bottom w:val="single" w:sz="10" w:space="8" w:color="2E75B6"/>
        </w:pBdr>
        <w:spacing w:before="100" w:after="100"/>
        <w:jc w:val="center"/>
        <w:rPr>
          <w:lang w:val="en-US"/>
        </w:rPr>
      </w:pPr>
      <w:r w:rsidRPr="00541C18">
        <w:rPr>
          <w:b/>
          <w:bCs/>
          <w:color w:val="1F4E79"/>
          <w:sz w:val="52"/>
          <w:szCs w:val="52"/>
          <w:lang w:val="en-US"/>
        </w:rPr>
        <w:t>Project 5: Explainable IDS</w:t>
      </w:r>
    </w:p>
    <w:p w14:paraId="2F988301" w14:textId="77777777" w:rsidR="00BA62EA" w:rsidRPr="00541C18" w:rsidRDefault="00BA62EA">
      <w:pPr>
        <w:spacing w:before="60"/>
        <w:rPr>
          <w:lang w:val="en-US"/>
        </w:rPr>
      </w:pPr>
    </w:p>
    <w:p w14:paraId="08E68F0A" w14:textId="77777777" w:rsidR="00BA62EA" w:rsidRPr="00541C18" w:rsidRDefault="00063C74">
      <w:pPr>
        <w:spacing w:after="60"/>
        <w:jc w:val="center"/>
        <w:rPr>
          <w:lang w:val="en-US"/>
        </w:rPr>
      </w:pPr>
      <w:r w:rsidRPr="00541C18">
        <w:rPr>
          <w:i/>
          <w:iCs/>
          <w:color w:val="2E75B6"/>
          <w:sz w:val="24"/>
          <w:szCs w:val="24"/>
          <w:lang w:val="en-US"/>
        </w:rPr>
        <w:t>Making IDS Decisions Interpretable and Assessing Explanation Reliability</w:t>
      </w:r>
    </w:p>
    <w:p w14:paraId="100A25AA" w14:textId="77777777" w:rsidR="00BA62EA" w:rsidRPr="00541C18" w:rsidRDefault="00BA62EA">
      <w:pPr>
        <w:spacing w:before="600"/>
        <w:rPr>
          <w:lang w:val="en-US"/>
        </w:rPr>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tblGrid>
      <w:tr w:rsidR="00BA62EA" w14:paraId="396FF90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7053929E" w14:textId="77777777" w:rsidR="00BA62EA" w:rsidRDefault="00063C74">
            <w:pPr>
              <w:jc w:val="right"/>
            </w:pPr>
            <w:proofErr w:type="spellStart"/>
            <w:proofErr w:type="gramStart"/>
            <w:r>
              <w:rPr>
                <w:b/>
                <w:bCs/>
                <w:color w:val="888888"/>
              </w:rPr>
              <w:t>Dataset</w:t>
            </w:r>
            <w:proofErr w:type="spellEnd"/>
            <w:r>
              <w:rPr>
                <w:b/>
                <w:bCs/>
                <w:color w:val="888888"/>
              </w:rPr>
              <w:t>:</w:t>
            </w:r>
            <w:proofErr w:type="gramEnd"/>
          </w:p>
        </w:tc>
        <w:tc>
          <w:tcPr>
            <w:tcW w:w="4200" w:type="dxa"/>
            <w:tcBorders>
              <w:top w:val="none" w:sz="0" w:space="0" w:color="FFFFFF"/>
              <w:left w:val="none" w:sz="0" w:space="0" w:color="FFFFFF"/>
              <w:bottom w:val="none" w:sz="0" w:space="0" w:color="FFFFFF"/>
              <w:right w:val="none" w:sz="0" w:space="0" w:color="FFFFFF"/>
            </w:tcBorders>
            <w:tcMar>
              <w:top w:w="50" w:type="dxa"/>
              <w:left w:w="0" w:type="dxa"/>
              <w:bottom w:w="50" w:type="dxa"/>
            </w:tcMar>
          </w:tcPr>
          <w:p w14:paraId="512CA983" w14:textId="77777777" w:rsidR="00BA62EA" w:rsidRDefault="00063C74">
            <w:r>
              <w:rPr>
                <w:color w:val="333333"/>
              </w:rPr>
              <w:t>NSL-KDD (</w:t>
            </w:r>
            <w:proofErr w:type="spellStart"/>
            <w:r>
              <w:rPr>
                <w:color w:val="333333"/>
              </w:rPr>
              <w:t>KDDTrain</w:t>
            </w:r>
            <w:proofErr w:type="spellEnd"/>
            <w:r>
              <w:rPr>
                <w:color w:val="333333"/>
              </w:rPr>
              <w:t xml:space="preserve">+ · </w:t>
            </w:r>
            <w:proofErr w:type="spellStart"/>
            <w:r>
              <w:rPr>
                <w:color w:val="333333"/>
              </w:rPr>
              <w:t>KDDTest</w:t>
            </w:r>
            <w:proofErr w:type="spellEnd"/>
            <w:r>
              <w:rPr>
                <w:color w:val="333333"/>
              </w:rPr>
              <w:t>+)</w:t>
            </w:r>
          </w:p>
        </w:tc>
      </w:tr>
      <w:tr w:rsidR="00BA62EA" w:rsidRPr="00541C18" w14:paraId="3923504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7B08337" w14:textId="77777777" w:rsidR="00BA62EA" w:rsidRDefault="00063C74">
            <w:pPr>
              <w:jc w:val="right"/>
            </w:pPr>
            <w:proofErr w:type="spellStart"/>
            <w:proofErr w:type="gramStart"/>
            <w:r>
              <w:rPr>
                <w:b/>
                <w:bCs/>
                <w:color w:val="888888"/>
              </w:rPr>
              <w:t>Models</w:t>
            </w:r>
            <w:proofErr w:type="spellEnd"/>
            <w:r>
              <w:rPr>
                <w:b/>
                <w:bCs/>
                <w:color w:val="888888"/>
              </w:rPr>
              <w:t>:</w:t>
            </w:r>
            <w:proofErr w:type="gramEnd"/>
          </w:p>
        </w:tc>
        <w:tc>
          <w:tcPr>
            <w:tcW w:w="4200" w:type="dxa"/>
            <w:tcBorders>
              <w:top w:val="none" w:sz="0" w:space="0" w:color="FFFFFF"/>
              <w:left w:val="none" w:sz="0" w:space="0" w:color="FFFFFF"/>
              <w:bottom w:val="none" w:sz="0" w:space="0" w:color="FFFFFF"/>
              <w:right w:val="none" w:sz="0" w:space="0" w:color="FFFFFF"/>
            </w:tcBorders>
            <w:tcMar>
              <w:top w:w="50" w:type="dxa"/>
              <w:left w:w="0" w:type="dxa"/>
              <w:bottom w:w="50" w:type="dxa"/>
            </w:tcMar>
          </w:tcPr>
          <w:p w14:paraId="69A6A560" w14:textId="77777777" w:rsidR="00BA62EA" w:rsidRPr="00541C18" w:rsidRDefault="00063C74">
            <w:pPr>
              <w:rPr>
                <w:lang w:val="en-US"/>
              </w:rPr>
            </w:pPr>
            <w:r w:rsidRPr="00541C18">
              <w:rPr>
                <w:color w:val="333333"/>
                <w:lang w:val="en-US"/>
              </w:rPr>
              <w:t>Logistic Regression · Random Forest · MLP</w:t>
            </w:r>
          </w:p>
        </w:tc>
      </w:tr>
      <w:tr w:rsidR="00BA62EA" w14:paraId="21D585A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ACABB89" w14:textId="77777777" w:rsidR="00BA62EA" w:rsidRDefault="00063C74">
            <w:pPr>
              <w:jc w:val="right"/>
            </w:pPr>
            <w:r>
              <w:rPr>
                <w:b/>
                <w:bCs/>
                <w:color w:val="888888"/>
              </w:rPr>
              <w:t xml:space="preserve">XAI </w:t>
            </w:r>
            <w:proofErr w:type="gramStart"/>
            <w:r>
              <w:rPr>
                <w:b/>
                <w:bCs/>
                <w:color w:val="888888"/>
              </w:rPr>
              <w:t>Methods:</w:t>
            </w:r>
            <w:proofErr w:type="gramEnd"/>
          </w:p>
        </w:tc>
        <w:tc>
          <w:tcPr>
            <w:tcW w:w="4200" w:type="dxa"/>
            <w:tcBorders>
              <w:top w:val="none" w:sz="0" w:space="0" w:color="FFFFFF"/>
              <w:left w:val="none" w:sz="0" w:space="0" w:color="FFFFFF"/>
              <w:bottom w:val="none" w:sz="0" w:space="0" w:color="FFFFFF"/>
              <w:right w:val="none" w:sz="0" w:space="0" w:color="FFFFFF"/>
            </w:tcBorders>
            <w:tcMar>
              <w:top w:w="50" w:type="dxa"/>
              <w:left w:w="0" w:type="dxa"/>
              <w:bottom w:w="50" w:type="dxa"/>
            </w:tcMar>
          </w:tcPr>
          <w:p w14:paraId="6E893C27" w14:textId="77777777" w:rsidR="00BA62EA" w:rsidRDefault="00063C74">
            <w:r>
              <w:rPr>
                <w:color w:val="333333"/>
              </w:rPr>
              <w:t>SHAP (</w:t>
            </w:r>
            <w:proofErr w:type="spellStart"/>
            <w:r>
              <w:rPr>
                <w:color w:val="333333"/>
              </w:rPr>
              <w:t>TreeSHAP</w:t>
            </w:r>
            <w:proofErr w:type="spellEnd"/>
            <w:r>
              <w:rPr>
                <w:color w:val="333333"/>
              </w:rPr>
              <w:t xml:space="preserve"> + </w:t>
            </w:r>
            <w:proofErr w:type="spellStart"/>
            <w:r>
              <w:rPr>
                <w:color w:val="333333"/>
              </w:rPr>
              <w:t>KernelSHAP</w:t>
            </w:r>
            <w:proofErr w:type="spellEnd"/>
            <w:r>
              <w:rPr>
                <w:color w:val="333333"/>
              </w:rPr>
              <w:t>) · LIME</w:t>
            </w:r>
          </w:p>
        </w:tc>
      </w:tr>
      <w:tr w:rsidR="00BA62EA" w14:paraId="7C1EA03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7751749" w14:textId="77777777" w:rsidR="00BA62EA" w:rsidRDefault="00063C74">
            <w:pPr>
              <w:jc w:val="right"/>
            </w:pPr>
            <w:proofErr w:type="gramStart"/>
            <w:r>
              <w:rPr>
                <w:b/>
                <w:bCs/>
                <w:color w:val="888888"/>
              </w:rPr>
              <w:t>Seed:</w:t>
            </w:r>
            <w:proofErr w:type="gramEnd"/>
          </w:p>
        </w:tc>
        <w:tc>
          <w:tcPr>
            <w:tcW w:w="4200" w:type="dxa"/>
            <w:tcBorders>
              <w:top w:val="none" w:sz="0" w:space="0" w:color="FFFFFF"/>
              <w:left w:val="none" w:sz="0" w:space="0" w:color="FFFFFF"/>
              <w:bottom w:val="none" w:sz="0" w:space="0" w:color="FFFFFF"/>
              <w:right w:val="none" w:sz="0" w:space="0" w:color="FFFFFF"/>
            </w:tcBorders>
            <w:tcMar>
              <w:top w:w="50" w:type="dxa"/>
              <w:left w:w="0" w:type="dxa"/>
              <w:bottom w:w="50" w:type="dxa"/>
            </w:tcMar>
          </w:tcPr>
          <w:p w14:paraId="020B072B" w14:textId="77777777" w:rsidR="00BA62EA" w:rsidRDefault="00063C74">
            <w:r>
              <w:rPr>
                <w:color w:val="333333"/>
              </w:rPr>
              <w:t>42 (</w:t>
            </w:r>
            <w:proofErr w:type="spellStart"/>
            <w:r>
              <w:rPr>
                <w:color w:val="333333"/>
              </w:rPr>
              <w:t>fixed</w:t>
            </w:r>
            <w:proofErr w:type="spellEnd"/>
            <w:r>
              <w:rPr>
                <w:color w:val="333333"/>
              </w:rPr>
              <w:t xml:space="preserve"> </w:t>
            </w:r>
            <w:proofErr w:type="spellStart"/>
            <w:r>
              <w:rPr>
                <w:color w:val="333333"/>
              </w:rPr>
              <w:t>throughout</w:t>
            </w:r>
            <w:proofErr w:type="spellEnd"/>
            <w:r>
              <w:rPr>
                <w:color w:val="333333"/>
              </w:rPr>
              <w:t>)</w:t>
            </w:r>
          </w:p>
        </w:tc>
      </w:tr>
      <w:tr w:rsidR="00BA62EA" w14:paraId="5538214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3DF51C2C" w14:textId="77777777" w:rsidR="00BA62EA" w:rsidRDefault="00063C74">
            <w:pPr>
              <w:jc w:val="right"/>
            </w:pPr>
            <w:proofErr w:type="gramStart"/>
            <w:r>
              <w:rPr>
                <w:b/>
                <w:bCs/>
                <w:color w:val="888888"/>
              </w:rPr>
              <w:t>Group:</w:t>
            </w:r>
            <w:proofErr w:type="gramEnd"/>
          </w:p>
        </w:tc>
        <w:tc>
          <w:tcPr>
            <w:tcW w:w="4200" w:type="dxa"/>
            <w:tcBorders>
              <w:top w:val="none" w:sz="0" w:space="0" w:color="FFFFFF"/>
              <w:left w:val="none" w:sz="0" w:space="0" w:color="FFFFFF"/>
              <w:bottom w:val="none" w:sz="0" w:space="0" w:color="FFFFFF"/>
              <w:right w:val="none" w:sz="0" w:space="0" w:color="FFFFFF"/>
            </w:tcBorders>
            <w:tcMar>
              <w:top w:w="50" w:type="dxa"/>
              <w:left w:w="0" w:type="dxa"/>
              <w:bottom w:w="50" w:type="dxa"/>
            </w:tcMar>
          </w:tcPr>
          <w:p w14:paraId="7F46ABC2" w14:textId="1FF61335" w:rsidR="00BA62EA" w:rsidRDefault="00541C18">
            <w:r>
              <w:t>TAMIS MOHAMMED _ GRYACH IKRAM</w:t>
            </w:r>
          </w:p>
        </w:tc>
      </w:tr>
      <w:tr w:rsidR="00BA62EA" w14:paraId="2F37879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65612E34" w14:textId="77777777" w:rsidR="00BA62EA" w:rsidRDefault="00063C74">
            <w:pPr>
              <w:jc w:val="right"/>
            </w:pPr>
            <w:proofErr w:type="gramStart"/>
            <w:r>
              <w:rPr>
                <w:b/>
                <w:bCs/>
                <w:color w:val="888888"/>
              </w:rPr>
              <w:t>Date:</w:t>
            </w:r>
            <w:proofErr w:type="gramEnd"/>
          </w:p>
        </w:tc>
        <w:tc>
          <w:tcPr>
            <w:tcW w:w="4200" w:type="dxa"/>
            <w:tcBorders>
              <w:top w:val="none" w:sz="0" w:space="0" w:color="FFFFFF"/>
              <w:left w:val="none" w:sz="0" w:space="0" w:color="FFFFFF"/>
              <w:bottom w:val="none" w:sz="0" w:space="0" w:color="FFFFFF"/>
              <w:right w:val="none" w:sz="0" w:space="0" w:color="FFFFFF"/>
            </w:tcBorders>
            <w:tcMar>
              <w:top w:w="50" w:type="dxa"/>
              <w:left w:w="0" w:type="dxa"/>
              <w:bottom w:w="50" w:type="dxa"/>
            </w:tcMar>
          </w:tcPr>
          <w:p w14:paraId="5C366E6F" w14:textId="3DC72488" w:rsidR="00BA62EA" w:rsidRDefault="00541C18">
            <w:r>
              <w:t>29/04/2026</w:t>
            </w:r>
          </w:p>
        </w:tc>
      </w:tr>
    </w:tbl>
    <w:p w14:paraId="0059A1F2" w14:textId="77777777" w:rsidR="00BA62EA" w:rsidRDefault="00063C74">
      <w:r>
        <w:br w:type="page"/>
      </w:r>
    </w:p>
    <w:p w14:paraId="09A67E95" w14:textId="77777777" w:rsidR="00BA62EA" w:rsidRDefault="00063C74">
      <w:pPr>
        <w:pStyle w:val="Titre1"/>
        <w:pBdr>
          <w:bottom w:val="single" w:sz="8" w:space="8" w:color="2E75B6"/>
        </w:pBdr>
      </w:pPr>
      <w:bookmarkStart w:id="0" w:name="_Toc228363347"/>
      <w:r>
        <w:lastRenderedPageBreak/>
        <w:t>Table of Contents</w:t>
      </w:r>
      <w:bookmarkEnd w:id="0"/>
    </w:p>
    <w:sdt>
      <w:sdtPr>
        <w:alias w:val="Contents"/>
        <w:id w:val="-884328656"/>
      </w:sdtPr>
      <w:sdtContent>
        <w:p w14:paraId="5352E06A" w14:textId="77777777" w:rsidR="00541C18" w:rsidRDefault="00063C74">
          <w:pPr>
            <w:pStyle w:val="TM1"/>
            <w:tabs>
              <w:tab w:val="right" w:leader="dot" w:pos="9496"/>
            </w:tabs>
            <w:rPr>
              <w:noProof/>
            </w:rPr>
          </w:pPr>
          <w:r>
            <w:fldChar w:fldCharType="begin"/>
          </w:r>
          <w:r>
            <w:instrText>TOC \h \o "1-3" \t "undefined,1,undefined,2,undefined,3"</w:instrText>
          </w:r>
          <w:r>
            <w:fldChar w:fldCharType="separate"/>
          </w:r>
          <w:hyperlink w:anchor="_Toc228363347" w:history="1">
            <w:r w:rsidR="00541C18" w:rsidRPr="00411852">
              <w:rPr>
                <w:rStyle w:val="Lienhypertexte"/>
                <w:noProof/>
              </w:rPr>
              <w:t>Table of Contents</w:t>
            </w:r>
            <w:r w:rsidR="00541C18">
              <w:rPr>
                <w:noProof/>
              </w:rPr>
              <w:tab/>
            </w:r>
            <w:r w:rsidR="00541C18">
              <w:rPr>
                <w:noProof/>
              </w:rPr>
              <w:fldChar w:fldCharType="begin"/>
            </w:r>
            <w:r w:rsidR="00541C18">
              <w:rPr>
                <w:noProof/>
              </w:rPr>
              <w:instrText xml:space="preserve"> PAGEREF _Toc228363347 \h </w:instrText>
            </w:r>
            <w:r w:rsidR="00541C18">
              <w:rPr>
                <w:noProof/>
              </w:rPr>
            </w:r>
            <w:r w:rsidR="00541C18">
              <w:rPr>
                <w:noProof/>
              </w:rPr>
              <w:fldChar w:fldCharType="separate"/>
            </w:r>
            <w:r w:rsidR="00541C18">
              <w:rPr>
                <w:noProof/>
              </w:rPr>
              <w:t>1</w:t>
            </w:r>
            <w:r w:rsidR="00541C18">
              <w:rPr>
                <w:noProof/>
              </w:rPr>
              <w:fldChar w:fldCharType="end"/>
            </w:r>
          </w:hyperlink>
        </w:p>
        <w:p w14:paraId="2D7812E6" w14:textId="77777777" w:rsidR="00541C18" w:rsidRDefault="00541C18">
          <w:pPr>
            <w:pStyle w:val="TM1"/>
            <w:tabs>
              <w:tab w:val="right" w:leader="dot" w:pos="9496"/>
            </w:tabs>
            <w:rPr>
              <w:noProof/>
            </w:rPr>
          </w:pPr>
          <w:hyperlink w:anchor="_Toc228363348" w:history="1">
            <w:r w:rsidRPr="00411852">
              <w:rPr>
                <w:rStyle w:val="Lienhypertexte"/>
                <w:noProof/>
              </w:rPr>
              <w:t>1. Abstract</w:t>
            </w:r>
            <w:r>
              <w:rPr>
                <w:noProof/>
              </w:rPr>
              <w:tab/>
            </w:r>
            <w:r>
              <w:rPr>
                <w:noProof/>
              </w:rPr>
              <w:fldChar w:fldCharType="begin"/>
            </w:r>
            <w:r>
              <w:rPr>
                <w:noProof/>
              </w:rPr>
              <w:instrText xml:space="preserve"> PAGEREF _Toc228363348 \h </w:instrText>
            </w:r>
            <w:r>
              <w:rPr>
                <w:noProof/>
              </w:rPr>
            </w:r>
            <w:r>
              <w:rPr>
                <w:noProof/>
              </w:rPr>
              <w:fldChar w:fldCharType="separate"/>
            </w:r>
            <w:r>
              <w:rPr>
                <w:noProof/>
              </w:rPr>
              <w:t>1</w:t>
            </w:r>
            <w:r>
              <w:rPr>
                <w:noProof/>
              </w:rPr>
              <w:fldChar w:fldCharType="end"/>
            </w:r>
          </w:hyperlink>
        </w:p>
        <w:p w14:paraId="7279C849" w14:textId="77777777" w:rsidR="00541C18" w:rsidRDefault="00541C18">
          <w:pPr>
            <w:pStyle w:val="TM1"/>
            <w:tabs>
              <w:tab w:val="right" w:leader="dot" w:pos="9496"/>
            </w:tabs>
            <w:rPr>
              <w:noProof/>
            </w:rPr>
          </w:pPr>
          <w:hyperlink w:anchor="_Toc228363349" w:history="1">
            <w:r w:rsidRPr="00411852">
              <w:rPr>
                <w:rStyle w:val="Lienhypertexte"/>
                <w:noProof/>
              </w:rPr>
              <w:t>2. Introduction</w:t>
            </w:r>
            <w:r>
              <w:rPr>
                <w:noProof/>
              </w:rPr>
              <w:tab/>
            </w:r>
            <w:r>
              <w:rPr>
                <w:noProof/>
              </w:rPr>
              <w:fldChar w:fldCharType="begin"/>
            </w:r>
            <w:r>
              <w:rPr>
                <w:noProof/>
              </w:rPr>
              <w:instrText xml:space="preserve"> PAGEREF _Toc228363349 \h </w:instrText>
            </w:r>
            <w:r>
              <w:rPr>
                <w:noProof/>
              </w:rPr>
            </w:r>
            <w:r>
              <w:rPr>
                <w:noProof/>
              </w:rPr>
              <w:fldChar w:fldCharType="separate"/>
            </w:r>
            <w:r>
              <w:rPr>
                <w:noProof/>
              </w:rPr>
              <w:t>1</w:t>
            </w:r>
            <w:r>
              <w:rPr>
                <w:noProof/>
              </w:rPr>
              <w:fldChar w:fldCharType="end"/>
            </w:r>
          </w:hyperlink>
        </w:p>
        <w:p w14:paraId="45058457" w14:textId="77777777" w:rsidR="00541C18" w:rsidRDefault="00541C18">
          <w:pPr>
            <w:pStyle w:val="TM1"/>
            <w:tabs>
              <w:tab w:val="right" w:leader="dot" w:pos="9496"/>
            </w:tabs>
            <w:rPr>
              <w:noProof/>
            </w:rPr>
          </w:pPr>
          <w:hyperlink w:anchor="_Toc228363350" w:history="1">
            <w:r w:rsidRPr="00411852">
              <w:rPr>
                <w:rStyle w:val="Lienhypertexte"/>
                <w:noProof/>
              </w:rPr>
              <w:t>3. Assignment Requirements and Experimental Design</w:t>
            </w:r>
            <w:r>
              <w:rPr>
                <w:noProof/>
              </w:rPr>
              <w:tab/>
            </w:r>
            <w:r>
              <w:rPr>
                <w:noProof/>
              </w:rPr>
              <w:fldChar w:fldCharType="begin"/>
            </w:r>
            <w:r>
              <w:rPr>
                <w:noProof/>
              </w:rPr>
              <w:instrText xml:space="preserve"> PAGEREF _Toc228363350 \h </w:instrText>
            </w:r>
            <w:r>
              <w:rPr>
                <w:noProof/>
              </w:rPr>
            </w:r>
            <w:r>
              <w:rPr>
                <w:noProof/>
              </w:rPr>
              <w:fldChar w:fldCharType="separate"/>
            </w:r>
            <w:r>
              <w:rPr>
                <w:noProof/>
              </w:rPr>
              <w:t>1</w:t>
            </w:r>
            <w:r>
              <w:rPr>
                <w:noProof/>
              </w:rPr>
              <w:fldChar w:fldCharType="end"/>
            </w:r>
          </w:hyperlink>
        </w:p>
        <w:p w14:paraId="7FB2E620" w14:textId="77777777" w:rsidR="00541C18" w:rsidRDefault="00541C18">
          <w:pPr>
            <w:pStyle w:val="TM2"/>
            <w:tabs>
              <w:tab w:val="right" w:leader="dot" w:pos="9496"/>
            </w:tabs>
            <w:rPr>
              <w:noProof/>
            </w:rPr>
          </w:pPr>
          <w:hyperlink w:anchor="_Toc228363351" w:history="1">
            <w:r w:rsidRPr="00411852">
              <w:rPr>
                <w:rStyle w:val="Lienhypertexte"/>
                <w:noProof/>
              </w:rPr>
              <w:t>3.1 Requirements from the Project Brief</w:t>
            </w:r>
            <w:r>
              <w:rPr>
                <w:noProof/>
              </w:rPr>
              <w:tab/>
            </w:r>
            <w:r>
              <w:rPr>
                <w:noProof/>
              </w:rPr>
              <w:fldChar w:fldCharType="begin"/>
            </w:r>
            <w:r>
              <w:rPr>
                <w:noProof/>
              </w:rPr>
              <w:instrText xml:space="preserve"> PAGEREF _Toc228363351 \h </w:instrText>
            </w:r>
            <w:r>
              <w:rPr>
                <w:noProof/>
              </w:rPr>
            </w:r>
            <w:r>
              <w:rPr>
                <w:noProof/>
              </w:rPr>
              <w:fldChar w:fldCharType="separate"/>
            </w:r>
            <w:r>
              <w:rPr>
                <w:noProof/>
              </w:rPr>
              <w:t>1</w:t>
            </w:r>
            <w:r>
              <w:rPr>
                <w:noProof/>
              </w:rPr>
              <w:fldChar w:fldCharType="end"/>
            </w:r>
          </w:hyperlink>
        </w:p>
        <w:p w14:paraId="0D3368BE" w14:textId="77777777" w:rsidR="00541C18" w:rsidRDefault="00541C18">
          <w:pPr>
            <w:pStyle w:val="TM2"/>
            <w:tabs>
              <w:tab w:val="right" w:leader="dot" w:pos="9496"/>
            </w:tabs>
            <w:rPr>
              <w:noProof/>
            </w:rPr>
          </w:pPr>
          <w:hyperlink w:anchor="_Toc228363352" w:history="1">
            <w:r w:rsidRPr="00411852">
              <w:rPr>
                <w:rStyle w:val="Lienhypertexte"/>
                <w:noProof/>
              </w:rPr>
              <w:t>3.2 How Each Requirement is Addressed</w:t>
            </w:r>
            <w:r>
              <w:rPr>
                <w:noProof/>
              </w:rPr>
              <w:tab/>
            </w:r>
            <w:r>
              <w:rPr>
                <w:noProof/>
              </w:rPr>
              <w:fldChar w:fldCharType="begin"/>
            </w:r>
            <w:r>
              <w:rPr>
                <w:noProof/>
              </w:rPr>
              <w:instrText xml:space="preserve"> PAGEREF _Toc228363352 \h </w:instrText>
            </w:r>
            <w:r>
              <w:rPr>
                <w:noProof/>
              </w:rPr>
            </w:r>
            <w:r>
              <w:rPr>
                <w:noProof/>
              </w:rPr>
              <w:fldChar w:fldCharType="separate"/>
            </w:r>
            <w:r>
              <w:rPr>
                <w:noProof/>
              </w:rPr>
              <w:t>1</w:t>
            </w:r>
            <w:r>
              <w:rPr>
                <w:noProof/>
              </w:rPr>
              <w:fldChar w:fldCharType="end"/>
            </w:r>
          </w:hyperlink>
        </w:p>
        <w:p w14:paraId="0845F21B" w14:textId="77777777" w:rsidR="00541C18" w:rsidRDefault="00541C18">
          <w:pPr>
            <w:pStyle w:val="TM1"/>
            <w:tabs>
              <w:tab w:val="right" w:leader="dot" w:pos="9496"/>
            </w:tabs>
            <w:rPr>
              <w:noProof/>
            </w:rPr>
          </w:pPr>
          <w:hyperlink w:anchor="_Toc228363353" w:history="1">
            <w:r w:rsidRPr="00411852">
              <w:rPr>
                <w:rStyle w:val="Lienhypertexte"/>
                <w:noProof/>
              </w:rPr>
              <w:t>4. Dataset and Preprocessing</w:t>
            </w:r>
            <w:r>
              <w:rPr>
                <w:noProof/>
              </w:rPr>
              <w:tab/>
            </w:r>
            <w:r>
              <w:rPr>
                <w:noProof/>
              </w:rPr>
              <w:fldChar w:fldCharType="begin"/>
            </w:r>
            <w:r>
              <w:rPr>
                <w:noProof/>
              </w:rPr>
              <w:instrText xml:space="preserve"> PAGEREF _Toc228363353 \h </w:instrText>
            </w:r>
            <w:r>
              <w:rPr>
                <w:noProof/>
              </w:rPr>
            </w:r>
            <w:r>
              <w:rPr>
                <w:noProof/>
              </w:rPr>
              <w:fldChar w:fldCharType="separate"/>
            </w:r>
            <w:r>
              <w:rPr>
                <w:noProof/>
              </w:rPr>
              <w:t>1</w:t>
            </w:r>
            <w:r>
              <w:rPr>
                <w:noProof/>
              </w:rPr>
              <w:fldChar w:fldCharType="end"/>
            </w:r>
          </w:hyperlink>
        </w:p>
        <w:p w14:paraId="7E65A84F" w14:textId="77777777" w:rsidR="00541C18" w:rsidRDefault="00541C18">
          <w:pPr>
            <w:pStyle w:val="TM2"/>
            <w:tabs>
              <w:tab w:val="right" w:leader="dot" w:pos="9496"/>
            </w:tabs>
            <w:rPr>
              <w:noProof/>
            </w:rPr>
          </w:pPr>
          <w:hyperlink w:anchor="_Toc228363354" w:history="1">
            <w:r w:rsidRPr="00411852">
              <w:rPr>
                <w:rStyle w:val="Lienhypertexte"/>
                <w:noProof/>
              </w:rPr>
              <w:t>4.1 NSL-KDD</w:t>
            </w:r>
            <w:r>
              <w:rPr>
                <w:noProof/>
              </w:rPr>
              <w:tab/>
            </w:r>
            <w:r>
              <w:rPr>
                <w:noProof/>
              </w:rPr>
              <w:fldChar w:fldCharType="begin"/>
            </w:r>
            <w:r>
              <w:rPr>
                <w:noProof/>
              </w:rPr>
              <w:instrText xml:space="preserve"> PAGEREF _Toc228363354 \h </w:instrText>
            </w:r>
            <w:r>
              <w:rPr>
                <w:noProof/>
              </w:rPr>
            </w:r>
            <w:r>
              <w:rPr>
                <w:noProof/>
              </w:rPr>
              <w:fldChar w:fldCharType="separate"/>
            </w:r>
            <w:r>
              <w:rPr>
                <w:noProof/>
              </w:rPr>
              <w:t>1</w:t>
            </w:r>
            <w:r>
              <w:rPr>
                <w:noProof/>
              </w:rPr>
              <w:fldChar w:fldCharType="end"/>
            </w:r>
          </w:hyperlink>
        </w:p>
        <w:p w14:paraId="1CF6C8E0" w14:textId="77777777" w:rsidR="00541C18" w:rsidRDefault="00541C18">
          <w:pPr>
            <w:pStyle w:val="TM2"/>
            <w:tabs>
              <w:tab w:val="right" w:leader="dot" w:pos="9496"/>
            </w:tabs>
            <w:rPr>
              <w:noProof/>
            </w:rPr>
          </w:pPr>
          <w:hyperlink w:anchor="_Toc228363355" w:history="1">
            <w:r w:rsidRPr="00411852">
              <w:rPr>
                <w:rStyle w:val="Lienhypertexte"/>
                <w:noProof/>
              </w:rPr>
              <w:t>4.2 Preprocessing Pipeline</w:t>
            </w:r>
            <w:r>
              <w:rPr>
                <w:noProof/>
              </w:rPr>
              <w:tab/>
            </w:r>
            <w:r>
              <w:rPr>
                <w:noProof/>
              </w:rPr>
              <w:fldChar w:fldCharType="begin"/>
            </w:r>
            <w:r>
              <w:rPr>
                <w:noProof/>
              </w:rPr>
              <w:instrText xml:space="preserve"> PAGEREF _Toc228363355 \h </w:instrText>
            </w:r>
            <w:r>
              <w:rPr>
                <w:noProof/>
              </w:rPr>
            </w:r>
            <w:r>
              <w:rPr>
                <w:noProof/>
              </w:rPr>
              <w:fldChar w:fldCharType="separate"/>
            </w:r>
            <w:r>
              <w:rPr>
                <w:noProof/>
              </w:rPr>
              <w:t>1</w:t>
            </w:r>
            <w:r>
              <w:rPr>
                <w:noProof/>
              </w:rPr>
              <w:fldChar w:fldCharType="end"/>
            </w:r>
          </w:hyperlink>
        </w:p>
        <w:p w14:paraId="4284FBB0" w14:textId="77777777" w:rsidR="00541C18" w:rsidRDefault="00541C18">
          <w:pPr>
            <w:pStyle w:val="TM1"/>
            <w:tabs>
              <w:tab w:val="right" w:leader="dot" w:pos="9496"/>
            </w:tabs>
            <w:rPr>
              <w:noProof/>
            </w:rPr>
          </w:pPr>
          <w:hyperlink w:anchor="_Toc228363356" w:history="1">
            <w:r w:rsidRPr="00411852">
              <w:rPr>
                <w:rStyle w:val="Lienhypertexte"/>
                <w:noProof/>
              </w:rPr>
              <w:t>5. Models and Explainability Methods</w:t>
            </w:r>
            <w:r>
              <w:rPr>
                <w:noProof/>
              </w:rPr>
              <w:tab/>
            </w:r>
            <w:r>
              <w:rPr>
                <w:noProof/>
              </w:rPr>
              <w:fldChar w:fldCharType="begin"/>
            </w:r>
            <w:r>
              <w:rPr>
                <w:noProof/>
              </w:rPr>
              <w:instrText xml:space="preserve"> PAGEREF _Toc228363356 \h </w:instrText>
            </w:r>
            <w:r>
              <w:rPr>
                <w:noProof/>
              </w:rPr>
            </w:r>
            <w:r>
              <w:rPr>
                <w:noProof/>
              </w:rPr>
              <w:fldChar w:fldCharType="separate"/>
            </w:r>
            <w:r>
              <w:rPr>
                <w:noProof/>
              </w:rPr>
              <w:t>1</w:t>
            </w:r>
            <w:r>
              <w:rPr>
                <w:noProof/>
              </w:rPr>
              <w:fldChar w:fldCharType="end"/>
            </w:r>
          </w:hyperlink>
        </w:p>
        <w:p w14:paraId="02B85F44" w14:textId="77777777" w:rsidR="00541C18" w:rsidRDefault="00541C18">
          <w:pPr>
            <w:pStyle w:val="TM2"/>
            <w:tabs>
              <w:tab w:val="right" w:leader="dot" w:pos="9496"/>
            </w:tabs>
            <w:rPr>
              <w:noProof/>
            </w:rPr>
          </w:pPr>
          <w:hyperlink w:anchor="_Toc228363357" w:history="1">
            <w:r w:rsidRPr="00411852">
              <w:rPr>
                <w:rStyle w:val="Lienhypertexte"/>
                <w:noProof/>
              </w:rPr>
              <w:t>5.1 Model Overview and Hyperparameter Selection</w:t>
            </w:r>
            <w:r>
              <w:rPr>
                <w:noProof/>
              </w:rPr>
              <w:tab/>
            </w:r>
            <w:r>
              <w:rPr>
                <w:noProof/>
              </w:rPr>
              <w:fldChar w:fldCharType="begin"/>
            </w:r>
            <w:r>
              <w:rPr>
                <w:noProof/>
              </w:rPr>
              <w:instrText xml:space="preserve"> PAGEREF _Toc228363357 \h </w:instrText>
            </w:r>
            <w:r>
              <w:rPr>
                <w:noProof/>
              </w:rPr>
            </w:r>
            <w:r>
              <w:rPr>
                <w:noProof/>
              </w:rPr>
              <w:fldChar w:fldCharType="separate"/>
            </w:r>
            <w:r>
              <w:rPr>
                <w:noProof/>
              </w:rPr>
              <w:t>1</w:t>
            </w:r>
            <w:r>
              <w:rPr>
                <w:noProof/>
              </w:rPr>
              <w:fldChar w:fldCharType="end"/>
            </w:r>
          </w:hyperlink>
        </w:p>
        <w:p w14:paraId="762B5C63" w14:textId="77777777" w:rsidR="00541C18" w:rsidRDefault="00541C18">
          <w:pPr>
            <w:pStyle w:val="TM2"/>
            <w:tabs>
              <w:tab w:val="right" w:leader="dot" w:pos="9496"/>
            </w:tabs>
            <w:rPr>
              <w:noProof/>
            </w:rPr>
          </w:pPr>
          <w:hyperlink w:anchor="_Toc228363358" w:history="1">
            <w:r w:rsidRPr="00411852">
              <w:rPr>
                <w:rStyle w:val="Lienhypertexte"/>
                <w:noProof/>
              </w:rPr>
              <w:t>5.2 Design Rationale</w:t>
            </w:r>
            <w:r>
              <w:rPr>
                <w:noProof/>
              </w:rPr>
              <w:tab/>
            </w:r>
            <w:r>
              <w:rPr>
                <w:noProof/>
              </w:rPr>
              <w:fldChar w:fldCharType="begin"/>
            </w:r>
            <w:r>
              <w:rPr>
                <w:noProof/>
              </w:rPr>
              <w:instrText xml:space="preserve"> PAGEREF _Toc228363358 \h </w:instrText>
            </w:r>
            <w:r>
              <w:rPr>
                <w:noProof/>
              </w:rPr>
            </w:r>
            <w:r>
              <w:rPr>
                <w:noProof/>
              </w:rPr>
              <w:fldChar w:fldCharType="separate"/>
            </w:r>
            <w:r>
              <w:rPr>
                <w:noProof/>
              </w:rPr>
              <w:t>1</w:t>
            </w:r>
            <w:r>
              <w:rPr>
                <w:noProof/>
              </w:rPr>
              <w:fldChar w:fldCharType="end"/>
            </w:r>
          </w:hyperlink>
        </w:p>
        <w:p w14:paraId="78843401" w14:textId="77777777" w:rsidR="00541C18" w:rsidRDefault="00541C18">
          <w:pPr>
            <w:pStyle w:val="TM3"/>
            <w:tabs>
              <w:tab w:val="right" w:leader="dot" w:pos="9496"/>
            </w:tabs>
            <w:rPr>
              <w:noProof/>
            </w:rPr>
          </w:pPr>
          <w:hyperlink w:anchor="_Toc228363359" w:history="1">
            <w:r w:rsidRPr="00411852">
              <w:rPr>
                <w:rStyle w:val="Lienhypertexte"/>
                <w:noProof/>
              </w:rPr>
              <w:t>Logistic Regression</w:t>
            </w:r>
            <w:r>
              <w:rPr>
                <w:noProof/>
              </w:rPr>
              <w:tab/>
            </w:r>
            <w:r>
              <w:rPr>
                <w:noProof/>
              </w:rPr>
              <w:fldChar w:fldCharType="begin"/>
            </w:r>
            <w:r>
              <w:rPr>
                <w:noProof/>
              </w:rPr>
              <w:instrText xml:space="preserve"> PAGEREF _Toc228363359 \h </w:instrText>
            </w:r>
            <w:r>
              <w:rPr>
                <w:noProof/>
              </w:rPr>
            </w:r>
            <w:r>
              <w:rPr>
                <w:noProof/>
              </w:rPr>
              <w:fldChar w:fldCharType="separate"/>
            </w:r>
            <w:r>
              <w:rPr>
                <w:noProof/>
              </w:rPr>
              <w:t>1</w:t>
            </w:r>
            <w:r>
              <w:rPr>
                <w:noProof/>
              </w:rPr>
              <w:fldChar w:fldCharType="end"/>
            </w:r>
          </w:hyperlink>
        </w:p>
        <w:p w14:paraId="02CC0CD1" w14:textId="77777777" w:rsidR="00541C18" w:rsidRDefault="00541C18">
          <w:pPr>
            <w:pStyle w:val="TM3"/>
            <w:tabs>
              <w:tab w:val="right" w:leader="dot" w:pos="9496"/>
            </w:tabs>
            <w:rPr>
              <w:noProof/>
            </w:rPr>
          </w:pPr>
          <w:hyperlink w:anchor="_Toc228363360" w:history="1">
            <w:r w:rsidRPr="00411852">
              <w:rPr>
                <w:rStyle w:val="Lienhypertexte"/>
                <w:noProof/>
              </w:rPr>
              <w:t>Random Forest</w:t>
            </w:r>
            <w:r>
              <w:rPr>
                <w:noProof/>
              </w:rPr>
              <w:tab/>
            </w:r>
            <w:r>
              <w:rPr>
                <w:noProof/>
              </w:rPr>
              <w:fldChar w:fldCharType="begin"/>
            </w:r>
            <w:r>
              <w:rPr>
                <w:noProof/>
              </w:rPr>
              <w:instrText xml:space="preserve"> PAGEREF _Toc228363360 \h </w:instrText>
            </w:r>
            <w:r>
              <w:rPr>
                <w:noProof/>
              </w:rPr>
            </w:r>
            <w:r>
              <w:rPr>
                <w:noProof/>
              </w:rPr>
              <w:fldChar w:fldCharType="separate"/>
            </w:r>
            <w:r>
              <w:rPr>
                <w:noProof/>
              </w:rPr>
              <w:t>1</w:t>
            </w:r>
            <w:r>
              <w:rPr>
                <w:noProof/>
              </w:rPr>
              <w:fldChar w:fldCharType="end"/>
            </w:r>
          </w:hyperlink>
        </w:p>
        <w:p w14:paraId="69146A8A" w14:textId="77777777" w:rsidR="00541C18" w:rsidRDefault="00541C18">
          <w:pPr>
            <w:pStyle w:val="TM3"/>
            <w:tabs>
              <w:tab w:val="right" w:leader="dot" w:pos="9496"/>
            </w:tabs>
            <w:rPr>
              <w:noProof/>
            </w:rPr>
          </w:pPr>
          <w:hyperlink w:anchor="_Toc228363361" w:history="1">
            <w:r w:rsidRPr="00411852">
              <w:rPr>
                <w:rStyle w:val="Lienhypertexte"/>
                <w:noProof/>
              </w:rPr>
              <w:t>MLP</w:t>
            </w:r>
            <w:r>
              <w:rPr>
                <w:noProof/>
              </w:rPr>
              <w:tab/>
            </w:r>
            <w:r>
              <w:rPr>
                <w:noProof/>
              </w:rPr>
              <w:fldChar w:fldCharType="begin"/>
            </w:r>
            <w:r>
              <w:rPr>
                <w:noProof/>
              </w:rPr>
              <w:instrText xml:space="preserve"> PAGEREF _Toc228363361 \h </w:instrText>
            </w:r>
            <w:r>
              <w:rPr>
                <w:noProof/>
              </w:rPr>
            </w:r>
            <w:r>
              <w:rPr>
                <w:noProof/>
              </w:rPr>
              <w:fldChar w:fldCharType="separate"/>
            </w:r>
            <w:r>
              <w:rPr>
                <w:noProof/>
              </w:rPr>
              <w:t>1</w:t>
            </w:r>
            <w:r>
              <w:rPr>
                <w:noProof/>
              </w:rPr>
              <w:fldChar w:fldCharType="end"/>
            </w:r>
          </w:hyperlink>
        </w:p>
        <w:p w14:paraId="4F482E50" w14:textId="77777777" w:rsidR="00541C18" w:rsidRDefault="00541C18">
          <w:pPr>
            <w:pStyle w:val="TM2"/>
            <w:tabs>
              <w:tab w:val="right" w:leader="dot" w:pos="9496"/>
            </w:tabs>
            <w:rPr>
              <w:noProof/>
            </w:rPr>
          </w:pPr>
          <w:hyperlink w:anchor="_Toc228363362" w:history="1">
            <w:r w:rsidRPr="00411852">
              <w:rPr>
                <w:rStyle w:val="Lienhypertexte"/>
                <w:noProof/>
              </w:rPr>
              <w:t>5.3 SHAP</w:t>
            </w:r>
            <w:r>
              <w:rPr>
                <w:noProof/>
              </w:rPr>
              <w:tab/>
            </w:r>
            <w:r>
              <w:rPr>
                <w:noProof/>
              </w:rPr>
              <w:fldChar w:fldCharType="begin"/>
            </w:r>
            <w:r>
              <w:rPr>
                <w:noProof/>
              </w:rPr>
              <w:instrText xml:space="preserve"> PAGEREF _Toc228363362 \h </w:instrText>
            </w:r>
            <w:r>
              <w:rPr>
                <w:noProof/>
              </w:rPr>
            </w:r>
            <w:r>
              <w:rPr>
                <w:noProof/>
              </w:rPr>
              <w:fldChar w:fldCharType="separate"/>
            </w:r>
            <w:r>
              <w:rPr>
                <w:noProof/>
              </w:rPr>
              <w:t>1</w:t>
            </w:r>
            <w:r>
              <w:rPr>
                <w:noProof/>
              </w:rPr>
              <w:fldChar w:fldCharType="end"/>
            </w:r>
          </w:hyperlink>
        </w:p>
        <w:p w14:paraId="1F259F69" w14:textId="77777777" w:rsidR="00541C18" w:rsidRDefault="00541C18">
          <w:pPr>
            <w:pStyle w:val="TM2"/>
            <w:tabs>
              <w:tab w:val="right" w:leader="dot" w:pos="9496"/>
            </w:tabs>
            <w:rPr>
              <w:noProof/>
            </w:rPr>
          </w:pPr>
          <w:hyperlink w:anchor="_Toc228363363" w:history="1">
            <w:r w:rsidRPr="00411852">
              <w:rPr>
                <w:rStyle w:val="Lienhypertexte"/>
                <w:noProof/>
              </w:rPr>
              <w:t>5.4 LIME</w:t>
            </w:r>
            <w:r>
              <w:rPr>
                <w:noProof/>
              </w:rPr>
              <w:tab/>
            </w:r>
            <w:r>
              <w:rPr>
                <w:noProof/>
              </w:rPr>
              <w:fldChar w:fldCharType="begin"/>
            </w:r>
            <w:r>
              <w:rPr>
                <w:noProof/>
              </w:rPr>
              <w:instrText xml:space="preserve"> PAGEREF _Toc228363363 \h </w:instrText>
            </w:r>
            <w:r>
              <w:rPr>
                <w:noProof/>
              </w:rPr>
            </w:r>
            <w:r>
              <w:rPr>
                <w:noProof/>
              </w:rPr>
              <w:fldChar w:fldCharType="separate"/>
            </w:r>
            <w:r>
              <w:rPr>
                <w:noProof/>
              </w:rPr>
              <w:t>1</w:t>
            </w:r>
            <w:r>
              <w:rPr>
                <w:noProof/>
              </w:rPr>
              <w:fldChar w:fldCharType="end"/>
            </w:r>
          </w:hyperlink>
        </w:p>
        <w:p w14:paraId="01614BA7" w14:textId="77777777" w:rsidR="00541C18" w:rsidRDefault="00541C18">
          <w:pPr>
            <w:pStyle w:val="TM1"/>
            <w:tabs>
              <w:tab w:val="right" w:leader="dot" w:pos="9496"/>
            </w:tabs>
            <w:rPr>
              <w:noProof/>
            </w:rPr>
          </w:pPr>
          <w:hyperlink w:anchor="_Toc228363364" w:history="1">
            <w:r w:rsidRPr="00411852">
              <w:rPr>
                <w:rStyle w:val="Lienhypertexte"/>
                <w:noProof/>
              </w:rPr>
              <w:t>6. Experimental Results</w:t>
            </w:r>
            <w:r>
              <w:rPr>
                <w:noProof/>
              </w:rPr>
              <w:tab/>
            </w:r>
            <w:r>
              <w:rPr>
                <w:noProof/>
              </w:rPr>
              <w:fldChar w:fldCharType="begin"/>
            </w:r>
            <w:r>
              <w:rPr>
                <w:noProof/>
              </w:rPr>
              <w:instrText xml:space="preserve"> PAGEREF _Toc228363364 \h </w:instrText>
            </w:r>
            <w:r>
              <w:rPr>
                <w:noProof/>
              </w:rPr>
            </w:r>
            <w:r>
              <w:rPr>
                <w:noProof/>
              </w:rPr>
              <w:fldChar w:fldCharType="separate"/>
            </w:r>
            <w:r>
              <w:rPr>
                <w:noProof/>
              </w:rPr>
              <w:t>1</w:t>
            </w:r>
            <w:r>
              <w:rPr>
                <w:noProof/>
              </w:rPr>
              <w:fldChar w:fldCharType="end"/>
            </w:r>
          </w:hyperlink>
        </w:p>
        <w:p w14:paraId="0C9FE43E" w14:textId="77777777" w:rsidR="00541C18" w:rsidRDefault="00541C18">
          <w:pPr>
            <w:pStyle w:val="TM2"/>
            <w:tabs>
              <w:tab w:val="right" w:leader="dot" w:pos="9496"/>
            </w:tabs>
            <w:rPr>
              <w:noProof/>
            </w:rPr>
          </w:pPr>
          <w:hyperlink w:anchor="_Toc228363365" w:history="1">
            <w:r w:rsidRPr="00411852">
              <w:rPr>
                <w:rStyle w:val="Lienhypertexte"/>
                <w:noProof/>
              </w:rPr>
              <w:t>6.1 Classification Performance</w:t>
            </w:r>
            <w:r>
              <w:rPr>
                <w:noProof/>
              </w:rPr>
              <w:tab/>
            </w:r>
            <w:r>
              <w:rPr>
                <w:noProof/>
              </w:rPr>
              <w:fldChar w:fldCharType="begin"/>
            </w:r>
            <w:r>
              <w:rPr>
                <w:noProof/>
              </w:rPr>
              <w:instrText xml:space="preserve"> PAGEREF _Toc228363365 \h </w:instrText>
            </w:r>
            <w:r>
              <w:rPr>
                <w:noProof/>
              </w:rPr>
            </w:r>
            <w:r>
              <w:rPr>
                <w:noProof/>
              </w:rPr>
              <w:fldChar w:fldCharType="separate"/>
            </w:r>
            <w:r>
              <w:rPr>
                <w:noProof/>
              </w:rPr>
              <w:t>1</w:t>
            </w:r>
            <w:r>
              <w:rPr>
                <w:noProof/>
              </w:rPr>
              <w:fldChar w:fldCharType="end"/>
            </w:r>
          </w:hyperlink>
        </w:p>
        <w:p w14:paraId="6D03D632" w14:textId="77777777" w:rsidR="00541C18" w:rsidRDefault="00541C18">
          <w:pPr>
            <w:pStyle w:val="TM2"/>
            <w:tabs>
              <w:tab w:val="right" w:leader="dot" w:pos="9496"/>
            </w:tabs>
            <w:rPr>
              <w:noProof/>
            </w:rPr>
          </w:pPr>
          <w:hyperlink w:anchor="_Toc228363366" w:history="1">
            <w:r w:rsidRPr="00411852">
              <w:rPr>
                <w:rStyle w:val="Lienhypertexte"/>
                <w:noProof/>
              </w:rPr>
              <w:t>6.2 Why These Scores Are Defensible</w:t>
            </w:r>
            <w:r>
              <w:rPr>
                <w:noProof/>
              </w:rPr>
              <w:tab/>
            </w:r>
            <w:r>
              <w:rPr>
                <w:noProof/>
              </w:rPr>
              <w:fldChar w:fldCharType="begin"/>
            </w:r>
            <w:r>
              <w:rPr>
                <w:noProof/>
              </w:rPr>
              <w:instrText xml:space="preserve"> PAGEREF _Toc228363366 \h </w:instrText>
            </w:r>
            <w:r>
              <w:rPr>
                <w:noProof/>
              </w:rPr>
            </w:r>
            <w:r>
              <w:rPr>
                <w:noProof/>
              </w:rPr>
              <w:fldChar w:fldCharType="separate"/>
            </w:r>
            <w:r>
              <w:rPr>
                <w:noProof/>
              </w:rPr>
              <w:t>1</w:t>
            </w:r>
            <w:r>
              <w:rPr>
                <w:noProof/>
              </w:rPr>
              <w:fldChar w:fldCharType="end"/>
            </w:r>
          </w:hyperlink>
        </w:p>
        <w:p w14:paraId="473D1FEE" w14:textId="77777777" w:rsidR="00541C18" w:rsidRDefault="00541C18">
          <w:pPr>
            <w:pStyle w:val="TM2"/>
            <w:tabs>
              <w:tab w:val="right" w:leader="dot" w:pos="9496"/>
            </w:tabs>
            <w:rPr>
              <w:noProof/>
            </w:rPr>
          </w:pPr>
          <w:hyperlink w:anchor="_Toc228363367" w:history="1">
            <w:r w:rsidRPr="00411852">
              <w:rPr>
                <w:rStyle w:val="Lienhypertexte"/>
                <w:noProof/>
              </w:rPr>
              <w:t>6.3 Per-Family Recall Breakdown</w:t>
            </w:r>
            <w:r>
              <w:rPr>
                <w:noProof/>
              </w:rPr>
              <w:tab/>
            </w:r>
            <w:r>
              <w:rPr>
                <w:noProof/>
              </w:rPr>
              <w:fldChar w:fldCharType="begin"/>
            </w:r>
            <w:r>
              <w:rPr>
                <w:noProof/>
              </w:rPr>
              <w:instrText xml:space="preserve"> PAGEREF _Toc228363367 \h </w:instrText>
            </w:r>
            <w:r>
              <w:rPr>
                <w:noProof/>
              </w:rPr>
            </w:r>
            <w:r>
              <w:rPr>
                <w:noProof/>
              </w:rPr>
              <w:fldChar w:fldCharType="separate"/>
            </w:r>
            <w:r>
              <w:rPr>
                <w:noProof/>
              </w:rPr>
              <w:t>1</w:t>
            </w:r>
            <w:r>
              <w:rPr>
                <w:noProof/>
              </w:rPr>
              <w:fldChar w:fldCharType="end"/>
            </w:r>
          </w:hyperlink>
        </w:p>
        <w:p w14:paraId="0EFED4F1" w14:textId="77777777" w:rsidR="00541C18" w:rsidRDefault="00541C18">
          <w:pPr>
            <w:pStyle w:val="TM1"/>
            <w:tabs>
              <w:tab w:val="right" w:leader="dot" w:pos="9496"/>
            </w:tabs>
            <w:rPr>
              <w:noProof/>
            </w:rPr>
          </w:pPr>
          <w:hyperlink w:anchor="_Toc228363368" w:history="1">
            <w:r w:rsidRPr="00411852">
              <w:rPr>
                <w:rStyle w:val="Lienhypertexte"/>
                <w:noProof/>
              </w:rPr>
              <w:t>7. Stability and Reliability of Explanations</w:t>
            </w:r>
            <w:r>
              <w:rPr>
                <w:noProof/>
              </w:rPr>
              <w:tab/>
            </w:r>
            <w:r>
              <w:rPr>
                <w:noProof/>
              </w:rPr>
              <w:fldChar w:fldCharType="begin"/>
            </w:r>
            <w:r>
              <w:rPr>
                <w:noProof/>
              </w:rPr>
              <w:instrText xml:space="preserve"> PAGEREF _Toc228363368 \h </w:instrText>
            </w:r>
            <w:r>
              <w:rPr>
                <w:noProof/>
              </w:rPr>
            </w:r>
            <w:r>
              <w:rPr>
                <w:noProof/>
              </w:rPr>
              <w:fldChar w:fldCharType="separate"/>
            </w:r>
            <w:r>
              <w:rPr>
                <w:noProof/>
              </w:rPr>
              <w:t>1</w:t>
            </w:r>
            <w:r>
              <w:rPr>
                <w:noProof/>
              </w:rPr>
              <w:fldChar w:fldCharType="end"/>
            </w:r>
          </w:hyperlink>
        </w:p>
        <w:p w14:paraId="613BCF1B" w14:textId="77777777" w:rsidR="00541C18" w:rsidRDefault="00541C18">
          <w:pPr>
            <w:pStyle w:val="TM2"/>
            <w:tabs>
              <w:tab w:val="right" w:leader="dot" w:pos="9496"/>
            </w:tabs>
            <w:rPr>
              <w:noProof/>
            </w:rPr>
          </w:pPr>
          <w:hyperlink w:anchor="_Toc228363369" w:history="1">
            <w:r w:rsidRPr="00411852">
              <w:rPr>
                <w:rStyle w:val="Lienhypertexte"/>
                <w:noProof/>
              </w:rPr>
              <w:t>7.1 SHAP Top Features and Cross-Method Agreement</w:t>
            </w:r>
            <w:r>
              <w:rPr>
                <w:noProof/>
              </w:rPr>
              <w:tab/>
            </w:r>
            <w:r>
              <w:rPr>
                <w:noProof/>
              </w:rPr>
              <w:fldChar w:fldCharType="begin"/>
            </w:r>
            <w:r>
              <w:rPr>
                <w:noProof/>
              </w:rPr>
              <w:instrText xml:space="preserve"> PAGEREF _Toc228363369 \h </w:instrText>
            </w:r>
            <w:r>
              <w:rPr>
                <w:noProof/>
              </w:rPr>
            </w:r>
            <w:r>
              <w:rPr>
                <w:noProof/>
              </w:rPr>
              <w:fldChar w:fldCharType="separate"/>
            </w:r>
            <w:r>
              <w:rPr>
                <w:noProof/>
              </w:rPr>
              <w:t>1</w:t>
            </w:r>
            <w:r>
              <w:rPr>
                <w:noProof/>
              </w:rPr>
              <w:fldChar w:fldCharType="end"/>
            </w:r>
          </w:hyperlink>
        </w:p>
        <w:p w14:paraId="4E85296E" w14:textId="77777777" w:rsidR="00541C18" w:rsidRDefault="00541C18">
          <w:pPr>
            <w:pStyle w:val="TM2"/>
            <w:tabs>
              <w:tab w:val="right" w:leader="dot" w:pos="9496"/>
            </w:tabs>
            <w:rPr>
              <w:noProof/>
            </w:rPr>
          </w:pPr>
          <w:hyperlink w:anchor="_Toc228363370" w:history="1">
            <w:r w:rsidRPr="00411852">
              <w:rPr>
                <w:rStyle w:val="Lienhypertexte"/>
                <w:noProof/>
              </w:rPr>
              <w:t>7.2 Stability Analysis</w:t>
            </w:r>
            <w:r>
              <w:rPr>
                <w:noProof/>
              </w:rPr>
              <w:tab/>
            </w:r>
            <w:r>
              <w:rPr>
                <w:noProof/>
              </w:rPr>
              <w:fldChar w:fldCharType="begin"/>
            </w:r>
            <w:r>
              <w:rPr>
                <w:noProof/>
              </w:rPr>
              <w:instrText xml:space="preserve"> PAGEREF _Toc228363370 \h </w:instrText>
            </w:r>
            <w:r>
              <w:rPr>
                <w:noProof/>
              </w:rPr>
            </w:r>
            <w:r>
              <w:rPr>
                <w:noProof/>
              </w:rPr>
              <w:fldChar w:fldCharType="separate"/>
            </w:r>
            <w:r>
              <w:rPr>
                <w:noProof/>
              </w:rPr>
              <w:t>1</w:t>
            </w:r>
            <w:r>
              <w:rPr>
                <w:noProof/>
              </w:rPr>
              <w:fldChar w:fldCharType="end"/>
            </w:r>
          </w:hyperlink>
        </w:p>
        <w:p w14:paraId="65934D01" w14:textId="77777777" w:rsidR="00541C18" w:rsidRDefault="00541C18">
          <w:pPr>
            <w:pStyle w:val="TM3"/>
            <w:tabs>
              <w:tab w:val="right" w:leader="dot" w:pos="9496"/>
            </w:tabs>
            <w:rPr>
              <w:noProof/>
            </w:rPr>
          </w:pPr>
          <w:hyperlink w:anchor="_Toc228363371" w:history="1">
            <w:r w:rsidRPr="00411852">
              <w:rPr>
                <w:rStyle w:val="Lienhypertexte"/>
                <w:noProof/>
              </w:rPr>
              <w:t>Nearest-neighbour local stability</w:t>
            </w:r>
            <w:r>
              <w:rPr>
                <w:noProof/>
              </w:rPr>
              <w:tab/>
            </w:r>
            <w:r>
              <w:rPr>
                <w:noProof/>
              </w:rPr>
              <w:fldChar w:fldCharType="begin"/>
            </w:r>
            <w:r>
              <w:rPr>
                <w:noProof/>
              </w:rPr>
              <w:instrText xml:space="preserve"> PAGEREF _Toc228363371 \h </w:instrText>
            </w:r>
            <w:r>
              <w:rPr>
                <w:noProof/>
              </w:rPr>
            </w:r>
            <w:r>
              <w:rPr>
                <w:noProof/>
              </w:rPr>
              <w:fldChar w:fldCharType="separate"/>
            </w:r>
            <w:r>
              <w:rPr>
                <w:noProof/>
              </w:rPr>
              <w:t>1</w:t>
            </w:r>
            <w:r>
              <w:rPr>
                <w:noProof/>
              </w:rPr>
              <w:fldChar w:fldCharType="end"/>
            </w:r>
          </w:hyperlink>
        </w:p>
        <w:p w14:paraId="5EFE1CB7" w14:textId="77777777" w:rsidR="00541C18" w:rsidRDefault="00541C18">
          <w:pPr>
            <w:pStyle w:val="TM3"/>
            <w:tabs>
              <w:tab w:val="right" w:leader="dot" w:pos="9496"/>
            </w:tabs>
            <w:rPr>
              <w:noProof/>
            </w:rPr>
          </w:pPr>
          <w:hyperlink w:anchor="_Toc228363372" w:history="1">
            <w:r w:rsidRPr="00411852">
              <w:rPr>
                <w:rStyle w:val="Lienhypertexte"/>
                <w:noProof/>
              </w:rPr>
              <w:t>Bootstrap global stability</w:t>
            </w:r>
            <w:r>
              <w:rPr>
                <w:noProof/>
              </w:rPr>
              <w:tab/>
            </w:r>
            <w:r>
              <w:rPr>
                <w:noProof/>
              </w:rPr>
              <w:fldChar w:fldCharType="begin"/>
            </w:r>
            <w:r>
              <w:rPr>
                <w:noProof/>
              </w:rPr>
              <w:instrText xml:space="preserve"> PAGEREF _Toc228363372 \h </w:instrText>
            </w:r>
            <w:r>
              <w:rPr>
                <w:noProof/>
              </w:rPr>
            </w:r>
            <w:r>
              <w:rPr>
                <w:noProof/>
              </w:rPr>
              <w:fldChar w:fldCharType="separate"/>
            </w:r>
            <w:r>
              <w:rPr>
                <w:noProof/>
              </w:rPr>
              <w:t>1</w:t>
            </w:r>
            <w:r>
              <w:rPr>
                <w:noProof/>
              </w:rPr>
              <w:fldChar w:fldCharType="end"/>
            </w:r>
          </w:hyperlink>
        </w:p>
        <w:p w14:paraId="55A09443" w14:textId="77777777" w:rsidR="00541C18" w:rsidRDefault="00541C18">
          <w:pPr>
            <w:pStyle w:val="TM1"/>
            <w:tabs>
              <w:tab w:val="right" w:leader="dot" w:pos="9496"/>
            </w:tabs>
            <w:rPr>
              <w:noProof/>
            </w:rPr>
          </w:pPr>
          <w:hyperlink w:anchor="_Toc228363373" w:history="1">
            <w:r w:rsidRPr="00411852">
              <w:rPr>
                <w:rStyle w:val="Lienhypertexte"/>
                <w:noProof/>
              </w:rPr>
              <w:t>8. Security Implications and Adversarial Analysis</w:t>
            </w:r>
            <w:r>
              <w:rPr>
                <w:noProof/>
              </w:rPr>
              <w:tab/>
            </w:r>
            <w:r>
              <w:rPr>
                <w:noProof/>
              </w:rPr>
              <w:fldChar w:fldCharType="begin"/>
            </w:r>
            <w:r>
              <w:rPr>
                <w:noProof/>
              </w:rPr>
              <w:instrText xml:space="preserve"> PAGEREF _Toc228363373 \h </w:instrText>
            </w:r>
            <w:r>
              <w:rPr>
                <w:noProof/>
              </w:rPr>
            </w:r>
            <w:r>
              <w:rPr>
                <w:noProof/>
              </w:rPr>
              <w:fldChar w:fldCharType="separate"/>
            </w:r>
            <w:r>
              <w:rPr>
                <w:noProof/>
              </w:rPr>
              <w:t>1</w:t>
            </w:r>
            <w:r>
              <w:rPr>
                <w:noProof/>
              </w:rPr>
              <w:fldChar w:fldCharType="end"/>
            </w:r>
          </w:hyperlink>
        </w:p>
        <w:p w14:paraId="0C64AAE1" w14:textId="77777777" w:rsidR="00541C18" w:rsidRDefault="00541C18">
          <w:pPr>
            <w:pStyle w:val="TM2"/>
            <w:tabs>
              <w:tab w:val="right" w:leader="dot" w:pos="9496"/>
            </w:tabs>
            <w:rPr>
              <w:noProof/>
            </w:rPr>
          </w:pPr>
          <w:hyperlink w:anchor="_Toc228363374" w:history="1">
            <w:r w:rsidRPr="00411852">
              <w:rPr>
                <w:rStyle w:val="Lienhypertexte"/>
                <w:noProof/>
              </w:rPr>
              <w:t>8.1 Threat Model</w:t>
            </w:r>
            <w:r>
              <w:rPr>
                <w:noProof/>
              </w:rPr>
              <w:tab/>
            </w:r>
            <w:r>
              <w:rPr>
                <w:noProof/>
              </w:rPr>
              <w:fldChar w:fldCharType="begin"/>
            </w:r>
            <w:r>
              <w:rPr>
                <w:noProof/>
              </w:rPr>
              <w:instrText xml:space="preserve"> PAGEREF _Toc228363374 \h </w:instrText>
            </w:r>
            <w:r>
              <w:rPr>
                <w:noProof/>
              </w:rPr>
            </w:r>
            <w:r>
              <w:rPr>
                <w:noProof/>
              </w:rPr>
              <w:fldChar w:fldCharType="separate"/>
            </w:r>
            <w:r>
              <w:rPr>
                <w:noProof/>
              </w:rPr>
              <w:t>1</w:t>
            </w:r>
            <w:r>
              <w:rPr>
                <w:noProof/>
              </w:rPr>
              <w:fldChar w:fldCharType="end"/>
            </w:r>
          </w:hyperlink>
        </w:p>
        <w:p w14:paraId="0CFC39BB" w14:textId="77777777" w:rsidR="00541C18" w:rsidRDefault="00541C18">
          <w:pPr>
            <w:pStyle w:val="TM2"/>
            <w:tabs>
              <w:tab w:val="right" w:leader="dot" w:pos="9496"/>
            </w:tabs>
            <w:rPr>
              <w:noProof/>
            </w:rPr>
          </w:pPr>
          <w:hyperlink w:anchor="_Toc228363375" w:history="1">
            <w:r w:rsidRPr="00411852">
              <w:rPr>
                <w:rStyle w:val="Lienhypertexte"/>
                <w:noProof/>
              </w:rPr>
              <w:t>8.2 Global vs Local SHAP-Guided Evasion</w:t>
            </w:r>
            <w:r>
              <w:rPr>
                <w:noProof/>
              </w:rPr>
              <w:tab/>
            </w:r>
            <w:r>
              <w:rPr>
                <w:noProof/>
              </w:rPr>
              <w:fldChar w:fldCharType="begin"/>
            </w:r>
            <w:r>
              <w:rPr>
                <w:noProof/>
              </w:rPr>
              <w:instrText xml:space="preserve"> PAGEREF _Toc228363375 \h </w:instrText>
            </w:r>
            <w:r>
              <w:rPr>
                <w:noProof/>
              </w:rPr>
            </w:r>
            <w:r>
              <w:rPr>
                <w:noProof/>
              </w:rPr>
              <w:fldChar w:fldCharType="separate"/>
            </w:r>
            <w:r>
              <w:rPr>
                <w:noProof/>
              </w:rPr>
              <w:t>1</w:t>
            </w:r>
            <w:r>
              <w:rPr>
                <w:noProof/>
              </w:rPr>
              <w:fldChar w:fldCharType="end"/>
            </w:r>
          </w:hyperlink>
        </w:p>
        <w:p w14:paraId="433F730E" w14:textId="77777777" w:rsidR="00541C18" w:rsidRDefault="00541C18">
          <w:pPr>
            <w:pStyle w:val="TM2"/>
            <w:tabs>
              <w:tab w:val="right" w:leader="dot" w:pos="9496"/>
            </w:tabs>
            <w:rPr>
              <w:noProof/>
            </w:rPr>
          </w:pPr>
          <w:hyperlink w:anchor="_Toc228363376" w:history="1">
            <w:r w:rsidRPr="00411852">
              <w:rPr>
                <w:rStyle w:val="Lienhypertexte"/>
                <w:noProof/>
              </w:rPr>
              <w:t>8.3 Analysis of the Evasion Results</w:t>
            </w:r>
            <w:r>
              <w:rPr>
                <w:noProof/>
              </w:rPr>
              <w:tab/>
            </w:r>
            <w:r>
              <w:rPr>
                <w:noProof/>
              </w:rPr>
              <w:fldChar w:fldCharType="begin"/>
            </w:r>
            <w:r>
              <w:rPr>
                <w:noProof/>
              </w:rPr>
              <w:instrText xml:space="preserve"> PAGEREF _Toc228363376 \h </w:instrText>
            </w:r>
            <w:r>
              <w:rPr>
                <w:noProof/>
              </w:rPr>
            </w:r>
            <w:r>
              <w:rPr>
                <w:noProof/>
              </w:rPr>
              <w:fldChar w:fldCharType="separate"/>
            </w:r>
            <w:r>
              <w:rPr>
                <w:noProof/>
              </w:rPr>
              <w:t>1</w:t>
            </w:r>
            <w:r>
              <w:rPr>
                <w:noProof/>
              </w:rPr>
              <w:fldChar w:fldCharType="end"/>
            </w:r>
          </w:hyperlink>
        </w:p>
        <w:p w14:paraId="742DBBCC" w14:textId="77777777" w:rsidR="00541C18" w:rsidRDefault="00541C18">
          <w:pPr>
            <w:pStyle w:val="TM3"/>
            <w:tabs>
              <w:tab w:val="right" w:leader="dot" w:pos="9496"/>
            </w:tabs>
            <w:rPr>
              <w:noProof/>
            </w:rPr>
          </w:pPr>
          <w:hyperlink w:anchor="_Toc228363377" w:history="1">
            <w:r w:rsidRPr="00411852">
              <w:rPr>
                <w:rStyle w:val="Lienhypertexte"/>
                <w:noProof/>
              </w:rPr>
              <w:t>Pattern 1: Evasion is consistent, not trivial</w:t>
            </w:r>
            <w:r>
              <w:rPr>
                <w:noProof/>
              </w:rPr>
              <w:tab/>
            </w:r>
            <w:r>
              <w:rPr>
                <w:noProof/>
              </w:rPr>
              <w:fldChar w:fldCharType="begin"/>
            </w:r>
            <w:r>
              <w:rPr>
                <w:noProof/>
              </w:rPr>
              <w:instrText xml:space="preserve"> PAGEREF _Toc228363377 \h </w:instrText>
            </w:r>
            <w:r>
              <w:rPr>
                <w:noProof/>
              </w:rPr>
            </w:r>
            <w:r>
              <w:rPr>
                <w:noProof/>
              </w:rPr>
              <w:fldChar w:fldCharType="separate"/>
            </w:r>
            <w:r>
              <w:rPr>
                <w:noProof/>
              </w:rPr>
              <w:t>1</w:t>
            </w:r>
            <w:r>
              <w:rPr>
                <w:noProof/>
              </w:rPr>
              <w:fldChar w:fldCharType="end"/>
            </w:r>
          </w:hyperlink>
        </w:p>
        <w:p w14:paraId="198A678A" w14:textId="77777777" w:rsidR="00541C18" w:rsidRDefault="00541C18">
          <w:pPr>
            <w:pStyle w:val="TM3"/>
            <w:tabs>
              <w:tab w:val="right" w:leader="dot" w:pos="9496"/>
            </w:tabs>
            <w:rPr>
              <w:noProof/>
            </w:rPr>
          </w:pPr>
          <w:hyperlink w:anchor="_Toc228363378" w:history="1">
            <w:r w:rsidRPr="00411852">
              <w:rPr>
                <w:rStyle w:val="Lienhypertexte"/>
                <w:noProof/>
              </w:rPr>
              <w:t>Pattern 2: Local attacks are stronger for small top-k</w:t>
            </w:r>
            <w:r>
              <w:rPr>
                <w:noProof/>
              </w:rPr>
              <w:tab/>
            </w:r>
            <w:r>
              <w:rPr>
                <w:noProof/>
              </w:rPr>
              <w:fldChar w:fldCharType="begin"/>
            </w:r>
            <w:r>
              <w:rPr>
                <w:noProof/>
              </w:rPr>
              <w:instrText xml:space="preserve"> PAGEREF _Toc228363378 \h </w:instrText>
            </w:r>
            <w:r>
              <w:rPr>
                <w:noProof/>
              </w:rPr>
            </w:r>
            <w:r>
              <w:rPr>
                <w:noProof/>
              </w:rPr>
              <w:fldChar w:fldCharType="separate"/>
            </w:r>
            <w:r>
              <w:rPr>
                <w:noProof/>
              </w:rPr>
              <w:t>1</w:t>
            </w:r>
            <w:r>
              <w:rPr>
                <w:noProof/>
              </w:rPr>
              <w:fldChar w:fldCharType="end"/>
            </w:r>
          </w:hyperlink>
        </w:p>
        <w:p w14:paraId="6DB2D84B" w14:textId="77777777" w:rsidR="00541C18" w:rsidRDefault="00541C18">
          <w:pPr>
            <w:pStyle w:val="TM3"/>
            <w:tabs>
              <w:tab w:val="right" w:leader="dot" w:pos="9496"/>
            </w:tabs>
            <w:rPr>
              <w:noProof/>
            </w:rPr>
          </w:pPr>
          <w:hyperlink w:anchor="_Toc228363379" w:history="1">
            <w:r w:rsidRPr="00411852">
              <w:rPr>
                <w:rStyle w:val="Lienhypertexte"/>
                <w:noProof/>
              </w:rPr>
              <w:t>Pattern 3: The plateau and its interpretation</w:t>
            </w:r>
            <w:r>
              <w:rPr>
                <w:noProof/>
              </w:rPr>
              <w:tab/>
            </w:r>
            <w:r>
              <w:rPr>
                <w:noProof/>
              </w:rPr>
              <w:fldChar w:fldCharType="begin"/>
            </w:r>
            <w:r>
              <w:rPr>
                <w:noProof/>
              </w:rPr>
              <w:instrText xml:space="preserve"> PAGEREF _Toc228363379 \h </w:instrText>
            </w:r>
            <w:r>
              <w:rPr>
                <w:noProof/>
              </w:rPr>
            </w:r>
            <w:r>
              <w:rPr>
                <w:noProof/>
              </w:rPr>
              <w:fldChar w:fldCharType="separate"/>
            </w:r>
            <w:r>
              <w:rPr>
                <w:noProof/>
              </w:rPr>
              <w:t>1</w:t>
            </w:r>
            <w:r>
              <w:rPr>
                <w:noProof/>
              </w:rPr>
              <w:fldChar w:fldCharType="end"/>
            </w:r>
          </w:hyperlink>
        </w:p>
        <w:p w14:paraId="0120BA2C" w14:textId="77777777" w:rsidR="00541C18" w:rsidRDefault="00541C18">
          <w:pPr>
            <w:pStyle w:val="TM2"/>
            <w:tabs>
              <w:tab w:val="right" w:leader="dot" w:pos="9496"/>
            </w:tabs>
            <w:rPr>
              <w:noProof/>
            </w:rPr>
          </w:pPr>
          <w:hyperlink w:anchor="_Toc228363380" w:history="1">
            <w:r w:rsidRPr="00411852">
              <w:rPr>
                <w:rStyle w:val="Lienhypertexte"/>
                <w:noProof/>
              </w:rPr>
              <w:t>8.4 Defence Evaluation</w:t>
            </w:r>
            <w:r>
              <w:rPr>
                <w:noProof/>
              </w:rPr>
              <w:tab/>
            </w:r>
            <w:r>
              <w:rPr>
                <w:noProof/>
              </w:rPr>
              <w:fldChar w:fldCharType="begin"/>
            </w:r>
            <w:r>
              <w:rPr>
                <w:noProof/>
              </w:rPr>
              <w:instrText xml:space="preserve"> PAGEREF _Toc228363380 \h </w:instrText>
            </w:r>
            <w:r>
              <w:rPr>
                <w:noProof/>
              </w:rPr>
            </w:r>
            <w:r>
              <w:rPr>
                <w:noProof/>
              </w:rPr>
              <w:fldChar w:fldCharType="separate"/>
            </w:r>
            <w:r>
              <w:rPr>
                <w:noProof/>
              </w:rPr>
              <w:t>1</w:t>
            </w:r>
            <w:r>
              <w:rPr>
                <w:noProof/>
              </w:rPr>
              <w:fldChar w:fldCharType="end"/>
            </w:r>
          </w:hyperlink>
        </w:p>
        <w:p w14:paraId="5F92E673" w14:textId="77777777" w:rsidR="00541C18" w:rsidRDefault="00541C18">
          <w:pPr>
            <w:pStyle w:val="TM1"/>
            <w:tabs>
              <w:tab w:val="right" w:leader="dot" w:pos="9496"/>
            </w:tabs>
            <w:rPr>
              <w:noProof/>
            </w:rPr>
          </w:pPr>
          <w:hyperlink w:anchor="_Toc228363381" w:history="1">
            <w:r w:rsidRPr="00411852">
              <w:rPr>
                <w:rStyle w:val="Lienhypertexte"/>
                <w:noProof/>
              </w:rPr>
              <w:t>9. Limitations</w:t>
            </w:r>
            <w:r>
              <w:rPr>
                <w:noProof/>
              </w:rPr>
              <w:tab/>
            </w:r>
            <w:r>
              <w:rPr>
                <w:noProof/>
              </w:rPr>
              <w:fldChar w:fldCharType="begin"/>
            </w:r>
            <w:r>
              <w:rPr>
                <w:noProof/>
              </w:rPr>
              <w:instrText xml:space="preserve"> PAGEREF _Toc228363381 \h </w:instrText>
            </w:r>
            <w:r>
              <w:rPr>
                <w:noProof/>
              </w:rPr>
            </w:r>
            <w:r>
              <w:rPr>
                <w:noProof/>
              </w:rPr>
              <w:fldChar w:fldCharType="separate"/>
            </w:r>
            <w:r>
              <w:rPr>
                <w:noProof/>
              </w:rPr>
              <w:t>1</w:t>
            </w:r>
            <w:r>
              <w:rPr>
                <w:noProof/>
              </w:rPr>
              <w:fldChar w:fldCharType="end"/>
            </w:r>
          </w:hyperlink>
        </w:p>
        <w:p w14:paraId="219FBA06" w14:textId="77777777" w:rsidR="00541C18" w:rsidRDefault="00541C18">
          <w:pPr>
            <w:pStyle w:val="TM1"/>
            <w:tabs>
              <w:tab w:val="right" w:leader="dot" w:pos="9496"/>
            </w:tabs>
            <w:rPr>
              <w:noProof/>
            </w:rPr>
          </w:pPr>
          <w:hyperlink w:anchor="_Toc228363382" w:history="1">
            <w:r w:rsidRPr="00411852">
              <w:rPr>
                <w:rStyle w:val="Lienhypertexte"/>
                <w:noProof/>
              </w:rPr>
              <w:t>10. Conclusion</w:t>
            </w:r>
            <w:r>
              <w:rPr>
                <w:noProof/>
              </w:rPr>
              <w:tab/>
            </w:r>
            <w:r>
              <w:rPr>
                <w:noProof/>
              </w:rPr>
              <w:fldChar w:fldCharType="begin"/>
            </w:r>
            <w:r>
              <w:rPr>
                <w:noProof/>
              </w:rPr>
              <w:instrText xml:space="preserve"> PAGEREF _Toc228363382 \h </w:instrText>
            </w:r>
            <w:r>
              <w:rPr>
                <w:noProof/>
              </w:rPr>
            </w:r>
            <w:r>
              <w:rPr>
                <w:noProof/>
              </w:rPr>
              <w:fldChar w:fldCharType="separate"/>
            </w:r>
            <w:r>
              <w:rPr>
                <w:noProof/>
              </w:rPr>
              <w:t>1</w:t>
            </w:r>
            <w:r>
              <w:rPr>
                <w:noProof/>
              </w:rPr>
              <w:fldChar w:fldCharType="end"/>
            </w:r>
          </w:hyperlink>
        </w:p>
        <w:p w14:paraId="07B03ADF" w14:textId="77777777" w:rsidR="00541C18" w:rsidRDefault="00541C18">
          <w:pPr>
            <w:pStyle w:val="TM1"/>
            <w:tabs>
              <w:tab w:val="right" w:leader="dot" w:pos="9496"/>
            </w:tabs>
            <w:rPr>
              <w:noProof/>
            </w:rPr>
          </w:pPr>
          <w:hyperlink w:anchor="_Toc228363383" w:history="1">
            <w:r w:rsidRPr="00411852">
              <w:rPr>
                <w:rStyle w:val="Lienhypertexte"/>
                <w:noProof/>
              </w:rPr>
              <w:t>References</w:t>
            </w:r>
            <w:r>
              <w:rPr>
                <w:noProof/>
              </w:rPr>
              <w:tab/>
            </w:r>
            <w:r>
              <w:rPr>
                <w:noProof/>
              </w:rPr>
              <w:fldChar w:fldCharType="begin"/>
            </w:r>
            <w:r>
              <w:rPr>
                <w:noProof/>
              </w:rPr>
              <w:instrText xml:space="preserve"> PAGEREF _Toc228363383 \h </w:instrText>
            </w:r>
            <w:r>
              <w:rPr>
                <w:noProof/>
              </w:rPr>
            </w:r>
            <w:r>
              <w:rPr>
                <w:noProof/>
              </w:rPr>
              <w:fldChar w:fldCharType="separate"/>
            </w:r>
            <w:r>
              <w:rPr>
                <w:noProof/>
              </w:rPr>
              <w:t>1</w:t>
            </w:r>
            <w:r>
              <w:rPr>
                <w:noProof/>
              </w:rPr>
              <w:fldChar w:fldCharType="end"/>
            </w:r>
          </w:hyperlink>
        </w:p>
        <w:p w14:paraId="0ECF2374" w14:textId="77777777" w:rsidR="00BA62EA" w:rsidRDefault="00063C74">
          <w:r>
            <w:fldChar w:fldCharType="end"/>
          </w:r>
        </w:p>
      </w:sdtContent>
    </w:sdt>
    <w:p w14:paraId="3B8FD396" w14:textId="77777777" w:rsidR="00BA62EA" w:rsidRDefault="00063C74">
      <w:r>
        <w:br w:type="page"/>
      </w:r>
    </w:p>
    <w:p w14:paraId="17B4EF0C" w14:textId="77777777" w:rsidR="00BA62EA" w:rsidRPr="00541C18" w:rsidRDefault="00063C74">
      <w:pPr>
        <w:pStyle w:val="Titre1"/>
        <w:pBdr>
          <w:bottom w:val="single" w:sz="8" w:space="8" w:color="2E75B6"/>
        </w:pBdr>
        <w:rPr>
          <w:lang w:val="en-US"/>
        </w:rPr>
      </w:pPr>
      <w:bookmarkStart w:id="1" w:name="_Toc228363348"/>
      <w:r w:rsidRPr="00541C18">
        <w:rPr>
          <w:lang w:val="en-US"/>
        </w:rPr>
        <w:lastRenderedPageBreak/>
        <w:t>1. Abstract</w:t>
      </w:r>
      <w:bookmarkEnd w:id="1"/>
    </w:p>
    <w:p w14:paraId="134352C3" w14:textId="77777777" w:rsidR="00BA62EA" w:rsidRPr="00541C18" w:rsidRDefault="00063C74">
      <w:pPr>
        <w:spacing w:before="60" w:after="100"/>
        <w:rPr>
          <w:lang w:val="en-US"/>
        </w:rPr>
      </w:pPr>
      <w:r w:rsidRPr="00541C18">
        <w:rPr>
          <w:color w:val="1A1A1A"/>
          <w:lang w:val="en-US"/>
        </w:rPr>
        <w:t xml:space="preserve">This report presents Project 5: Explainable Intrusion Detection System, implemented on the NSL-KDD benchmark under the ICCN-INE2 course constraints. Three lightweight classifiers are trained and compared: Logistic Regression as the interpretable baseline, Random Forest as the primary explainable model, and a Multi-Layer Perceptron as a black-box deep learning variation. Explanations are generated using SHAP — with </w:t>
      </w:r>
      <w:proofErr w:type="spellStart"/>
      <w:r w:rsidRPr="00541C18">
        <w:rPr>
          <w:color w:val="1A1A1A"/>
          <w:lang w:val="en-US"/>
        </w:rPr>
        <w:t>TreeSHAP</w:t>
      </w:r>
      <w:proofErr w:type="spellEnd"/>
      <w:r w:rsidRPr="00541C18">
        <w:rPr>
          <w:color w:val="1A1A1A"/>
          <w:lang w:val="en-US"/>
        </w:rPr>
        <w:t xml:space="preserve"> for the Random Forest and </w:t>
      </w:r>
      <w:proofErr w:type="spellStart"/>
      <w:r w:rsidRPr="00541C18">
        <w:rPr>
          <w:color w:val="1A1A1A"/>
          <w:lang w:val="en-US"/>
        </w:rPr>
        <w:t>KernelSHAP</w:t>
      </w:r>
      <w:proofErr w:type="spellEnd"/>
      <w:r w:rsidRPr="00541C18">
        <w:rPr>
          <w:color w:val="1A1A1A"/>
          <w:lang w:val="en-US"/>
        </w:rPr>
        <w:t xml:space="preserve"> for the MLP — and supplemented by LIME on attack samples. Explanation reliability is assessed through two independent stability protocols: nearest-</w:t>
      </w:r>
      <w:proofErr w:type="spellStart"/>
      <w:r w:rsidRPr="00541C18">
        <w:rPr>
          <w:color w:val="1A1A1A"/>
          <w:lang w:val="en-US"/>
        </w:rPr>
        <w:t>neighbour</w:t>
      </w:r>
      <w:proofErr w:type="spellEnd"/>
      <w:r w:rsidRPr="00541C18">
        <w:rPr>
          <w:color w:val="1A1A1A"/>
          <w:lang w:val="en-US"/>
        </w:rPr>
        <w:t xml:space="preserve"> local analysis and bootstrap resampling. The security component tests whether SHAP-derived importance information can be used to craft evasion attacks against the same model that produced the explanations.</w:t>
      </w:r>
    </w:p>
    <w:p w14:paraId="18CACD8C" w14:textId="77777777" w:rsidR="00BA62EA" w:rsidRPr="00541C18" w:rsidRDefault="00BA62EA">
      <w:pPr>
        <w:spacing w:before="60"/>
        <w:rPr>
          <w:lang w:val="en-US"/>
        </w:rPr>
      </w:pPr>
    </w:p>
    <w:p w14:paraId="373C2B02" w14:textId="77777777" w:rsidR="00BA62EA" w:rsidRPr="00541C18" w:rsidRDefault="00063C74">
      <w:pPr>
        <w:spacing w:before="60" w:after="100"/>
        <w:rPr>
          <w:lang w:val="en-US"/>
        </w:rPr>
      </w:pPr>
      <w:r w:rsidRPr="00541C18">
        <w:rPr>
          <w:color w:val="1A1A1A"/>
          <w:lang w:val="en-US"/>
        </w:rPr>
        <w:t>The Random Forest is the strongest overall model, combining a macro F1 of 0.8007 with a PR-AUC of 0.9677 and the most coherent explanation workflow. The MLP is competitive on macro F1 (0.8047) but weaker on ranking quality. All models struggle severely on R2L and U2R attack families, which is an expected consequence of the NSL-KDD train/test distribution shift. SHAP explanations are highly stable (local Jaccard 0.909 ± 0.141; bootstrap Jaccard 0.927), but that same consistency constitutes an attack surface: instance-specific SHAP-guided perturbations yield evasion rates up to 38.46%. A feature-</w:t>
      </w:r>
      <w:proofErr w:type="spellStart"/>
      <w:r w:rsidRPr="00541C18">
        <w:rPr>
          <w:color w:val="1A1A1A"/>
          <w:lang w:val="en-US"/>
        </w:rPr>
        <w:t>randomisation</w:t>
      </w:r>
      <w:proofErr w:type="spellEnd"/>
      <w:r w:rsidRPr="00541C18">
        <w:rPr>
          <w:color w:val="1A1A1A"/>
          <w:lang w:val="en-US"/>
        </w:rPr>
        <w:t xml:space="preserve"> </w:t>
      </w:r>
      <w:proofErr w:type="spellStart"/>
      <w:r w:rsidRPr="00541C18">
        <w:rPr>
          <w:color w:val="1A1A1A"/>
          <w:lang w:val="en-US"/>
        </w:rPr>
        <w:t>defence</w:t>
      </w:r>
      <w:proofErr w:type="spellEnd"/>
      <w:r w:rsidRPr="00541C18">
        <w:rPr>
          <w:color w:val="1A1A1A"/>
          <w:lang w:val="en-US"/>
        </w:rPr>
        <w:t xml:space="preserve"> produced no measurable improvement, an important negative result that motivates stronger </w:t>
      </w:r>
      <w:proofErr w:type="spellStart"/>
      <w:r w:rsidRPr="00541C18">
        <w:rPr>
          <w:color w:val="1A1A1A"/>
          <w:lang w:val="en-US"/>
        </w:rPr>
        <w:t>defences</w:t>
      </w:r>
      <w:proofErr w:type="spellEnd"/>
      <w:r w:rsidRPr="00541C18">
        <w:rPr>
          <w:color w:val="1A1A1A"/>
          <w:lang w:val="en-US"/>
        </w:rPr>
        <w:t>. The central finding is that explanation stability and adversarial exploitability are not opposites — they arise from the same structural property of the model.</w:t>
      </w:r>
    </w:p>
    <w:p w14:paraId="1A4AB994" w14:textId="77777777" w:rsidR="00BA62EA" w:rsidRPr="00541C18" w:rsidRDefault="00063C74">
      <w:pPr>
        <w:rPr>
          <w:lang w:val="en-US"/>
        </w:rPr>
      </w:pPr>
      <w:r w:rsidRPr="00541C18">
        <w:rPr>
          <w:lang w:val="en-US"/>
        </w:rPr>
        <w:br w:type="page"/>
      </w:r>
    </w:p>
    <w:p w14:paraId="3FBE320A" w14:textId="77777777" w:rsidR="00BA62EA" w:rsidRPr="00541C18" w:rsidRDefault="00063C74">
      <w:pPr>
        <w:pStyle w:val="Titre1"/>
        <w:pBdr>
          <w:bottom w:val="single" w:sz="8" w:space="8" w:color="2E75B6"/>
        </w:pBdr>
        <w:rPr>
          <w:lang w:val="en-US"/>
        </w:rPr>
      </w:pPr>
      <w:bookmarkStart w:id="2" w:name="_Toc228363349"/>
      <w:r w:rsidRPr="00541C18">
        <w:rPr>
          <w:lang w:val="en-US"/>
        </w:rPr>
        <w:lastRenderedPageBreak/>
        <w:t>2. Introduction</w:t>
      </w:r>
      <w:bookmarkEnd w:id="2"/>
    </w:p>
    <w:p w14:paraId="7E928A36" w14:textId="77777777" w:rsidR="00BA62EA" w:rsidRPr="00541C18" w:rsidRDefault="00063C74">
      <w:pPr>
        <w:spacing w:before="60" w:after="100"/>
        <w:rPr>
          <w:lang w:val="en-US"/>
        </w:rPr>
      </w:pPr>
      <w:r w:rsidRPr="00541C18">
        <w:rPr>
          <w:color w:val="1A1A1A"/>
          <w:lang w:val="en-US"/>
        </w:rPr>
        <w:t>Machine-learning-based intrusion detection systems are evaluated primarily on classification accuracy, but accuracy alone is insufficient for operational security work. A SOC analyst receiving an alert must be able to understand why a connection was flagged, assess whether the reason is consistent with known attack patterns, and determine an appropriate response. This requires not just a label, but a trustworthy explanation.</w:t>
      </w:r>
    </w:p>
    <w:p w14:paraId="56CD3EFD" w14:textId="77777777" w:rsidR="00BA62EA" w:rsidRPr="00541C18" w:rsidRDefault="00BA62EA">
      <w:pPr>
        <w:spacing w:before="60"/>
        <w:rPr>
          <w:lang w:val="en-US"/>
        </w:rPr>
      </w:pPr>
    </w:p>
    <w:p w14:paraId="1AF6560A" w14:textId="77777777" w:rsidR="00BA62EA" w:rsidRPr="00541C18" w:rsidRDefault="00063C74">
      <w:pPr>
        <w:spacing w:before="60" w:after="100"/>
        <w:rPr>
          <w:lang w:val="en-US"/>
        </w:rPr>
      </w:pPr>
      <w:r w:rsidRPr="00541C18">
        <w:rPr>
          <w:color w:val="1A1A1A"/>
          <w:lang w:val="en-US"/>
        </w:rPr>
        <w:t xml:space="preserve">At the same time, any transparency mechanism that exposes what the model relies on is also a potential information leak. If a published or </w:t>
      </w:r>
      <w:proofErr w:type="spellStart"/>
      <w:r w:rsidRPr="00541C18">
        <w:rPr>
          <w:color w:val="1A1A1A"/>
          <w:lang w:val="en-US"/>
        </w:rPr>
        <w:t>queryable</w:t>
      </w:r>
      <w:proofErr w:type="spellEnd"/>
      <w:r w:rsidRPr="00541C18">
        <w:rPr>
          <w:color w:val="1A1A1A"/>
          <w:lang w:val="en-US"/>
        </w:rPr>
        <w:t xml:space="preserve"> explanation interface reveals which features most strongly influence the attack classification, an adversary with access to that information can craft network traffic designed to suppress those features while preserving the malicious payload. The question of whether making an IDS model explainable introduces a corresponding security risk is therefore not rhetorical — it is the central empirical question of this project.</w:t>
      </w:r>
    </w:p>
    <w:p w14:paraId="774F8736" w14:textId="77777777" w:rsidR="00BA62EA" w:rsidRPr="00541C18" w:rsidRDefault="00BA62EA">
      <w:pPr>
        <w:spacing w:before="60"/>
        <w:rPr>
          <w:lang w:val="en-US"/>
        </w:rPr>
      </w:pPr>
    </w:p>
    <w:p w14:paraId="41030AB1" w14:textId="77777777" w:rsidR="00BA62EA" w:rsidRPr="00541C18" w:rsidRDefault="00063C74">
      <w:pPr>
        <w:spacing w:before="60" w:after="100"/>
        <w:rPr>
          <w:lang w:val="en-US"/>
        </w:rPr>
      </w:pPr>
      <w:r w:rsidRPr="00541C18">
        <w:rPr>
          <w:color w:val="1A1A1A"/>
          <w:lang w:val="en-US"/>
        </w:rPr>
        <w:t>The project also serves as a disciplined demonstration that the XAI-cybersecurity combination requires joint evaluation: explanation quality, explanation stability, and adversarial exploitability must be assessed together, not in isolation. A report that only shows high stability without testing whether that stability can be exploited is incomplete. A report that only demonstrates evasion without showing what makes the explanations trustworthy in the first place is missing the other half of the argument.</w:t>
      </w:r>
    </w:p>
    <w:p w14:paraId="2CBE0DAE" w14:textId="77777777" w:rsidR="00BA62EA" w:rsidRPr="00541C18" w:rsidRDefault="00063C74">
      <w:pPr>
        <w:rPr>
          <w:lang w:val="en-US"/>
        </w:rPr>
      </w:pPr>
      <w:r w:rsidRPr="00541C18">
        <w:rPr>
          <w:lang w:val="en-US"/>
        </w:rPr>
        <w:br w:type="page"/>
      </w:r>
    </w:p>
    <w:p w14:paraId="121F9CD6" w14:textId="77777777" w:rsidR="00BA62EA" w:rsidRPr="00541C18" w:rsidRDefault="00063C74">
      <w:pPr>
        <w:pStyle w:val="Titre1"/>
        <w:pBdr>
          <w:bottom w:val="single" w:sz="8" w:space="8" w:color="2E75B6"/>
        </w:pBdr>
        <w:rPr>
          <w:lang w:val="en-US"/>
        </w:rPr>
      </w:pPr>
      <w:bookmarkStart w:id="3" w:name="_Toc228363350"/>
      <w:r w:rsidRPr="00541C18">
        <w:rPr>
          <w:lang w:val="en-US"/>
        </w:rPr>
        <w:lastRenderedPageBreak/>
        <w:t>3. Assignment Requirements and Experimental Design</w:t>
      </w:r>
      <w:bookmarkEnd w:id="3"/>
    </w:p>
    <w:p w14:paraId="61D0824D" w14:textId="77777777" w:rsidR="00BA62EA" w:rsidRPr="00541C18" w:rsidRDefault="00063C74">
      <w:pPr>
        <w:pStyle w:val="Titre2"/>
        <w:rPr>
          <w:lang w:val="en-US"/>
        </w:rPr>
      </w:pPr>
      <w:bookmarkStart w:id="4" w:name="_Toc228363351"/>
      <w:r w:rsidRPr="00541C18">
        <w:rPr>
          <w:lang w:val="en-US"/>
        </w:rPr>
        <w:t>3.1 Requirements from the Project Brief</w:t>
      </w:r>
      <w:bookmarkEnd w:id="4"/>
    </w:p>
    <w:p w14:paraId="1723A588" w14:textId="77777777" w:rsidR="00BA62EA" w:rsidRPr="00541C18" w:rsidRDefault="00063C74">
      <w:pPr>
        <w:spacing w:before="60" w:after="100"/>
        <w:rPr>
          <w:lang w:val="en-US"/>
        </w:rPr>
      </w:pPr>
      <w:r w:rsidRPr="00541C18">
        <w:rPr>
          <w:color w:val="1A1A1A"/>
          <w:lang w:val="en-US"/>
        </w:rPr>
        <w:t xml:space="preserve">Project 5 specifies four core tasks: train a model, apply explainability, evaluate stability, and </w:t>
      </w:r>
      <w:proofErr w:type="spellStart"/>
      <w:r w:rsidRPr="00541C18">
        <w:rPr>
          <w:color w:val="1A1A1A"/>
          <w:lang w:val="en-US"/>
        </w:rPr>
        <w:t>analyse</w:t>
      </w:r>
      <w:proofErr w:type="spellEnd"/>
      <w:r w:rsidRPr="00541C18">
        <w:rPr>
          <w:color w:val="1A1A1A"/>
          <w:lang w:val="en-US"/>
        </w:rPr>
        <w:t xml:space="preserve"> security implications. The expected deliverables are an explanation analysis and a security report. The general course requirements add a baseline model, at least three experimental variations, appropriate metrics including precision, recall, F1 and PR-AUC, fixed random seeds, documented preprocessing, and a code submission with README and reproducibility instructions.</w:t>
      </w:r>
    </w:p>
    <w:p w14:paraId="4D9218EA" w14:textId="77777777" w:rsidR="00BA62EA" w:rsidRPr="00541C18" w:rsidRDefault="00BA62EA">
      <w:pPr>
        <w:spacing w:before="80"/>
        <w:rPr>
          <w:lang w:val="en-US"/>
        </w:rPr>
      </w:pPr>
    </w:p>
    <w:p w14:paraId="78D29FEC" w14:textId="77777777" w:rsidR="00BA62EA" w:rsidRDefault="00063C74">
      <w:pPr>
        <w:pStyle w:val="Titre2"/>
      </w:pPr>
      <w:bookmarkStart w:id="5" w:name="_Toc228363352"/>
      <w:r>
        <w:t xml:space="preserve">3.2 How </w:t>
      </w:r>
      <w:proofErr w:type="spellStart"/>
      <w:r>
        <w:t>Each</w:t>
      </w:r>
      <w:proofErr w:type="spellEnd"/>
      <w:r>
        <w:t xml:space="preserve"> </w:t>
      </w:r>
      <w:proofErr w:type="spellStart"/>
      <w:r>
        <w:t>Requirement</w:t>
      </w:r>
      <w:proofErr w:type="spellEnd"/>
      <w:r>
        <w:t xml:space="preserve"> </w:t>
      </w:r>
      <w:proofErr w:type="spellStart"/>
      <w:r>
        <w:t>is</w:t>
      </w:r>
      <w:proofErr w:type="spellEnd"/>
      <w:r>
        <w:t xml:space="preserve"> </w:t>
      </w:r>
      <w:proofErr w:type="spellStart"/>
      <w:r>
        <w:t>Addressed</w:t>
      </w:r>
      <w:bookmarkEnd w:id="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1400"/>
      </w:tblGrid>
      <w:tr w:rsidR="008025C6" w14:paraId="3F5A607D" w14:textId="77777777">
        <w:tblPrEx>
          <w:tblCellMar>
            <w:top w:w="0" w:type="dxa"/>
            <w:bottom w:w="0" w:type="dxa"/>
          </w:tblCellMar>
        </w:tblPrEx>
        <w:tc>
          <w:tcPr>
            <w:tcW w:w="3600" w:type="dxa"/>
            <w:shd w:val="clear" w:color="auto" w:fill="1F4E79"/>
            <w:tcMar>
              <w:top w:w="80" w:type="dxa"/>
              <w:left w:w="140" w:type="dxa"/>
              <w:bottom w:w="80" w:type="dxa"/>
              <w:right w:w="140" w:type="dxa"/>
            </w:tcMar>
          </w:tcPr>
          <w:p w14:paraId="434E158C" w14:textId="77777777" w:rsidR="00BA62EA" w:rsidRDefault="00063C74">
            <w:proofErr w:type="spellStart"/>
            <w:r>
              <w:rPr>
                <w:b/>
                <w:bCs/>
                <w:color w:val="FFFFFF"/>
                <w:sz w:val="21"/>
                <w:szCs w:val="21"/>
              </w:rPr>
              <w:t>Requirement</w:t>
            </w:r>
            <w:proofErr w:type="spellEnd"/>
          </w:p>
        </w:tc>
        <w:tc>
          <w:tcPr>
            <w:tcW w:w="4360" w:type="dxa"/>
            <w:shd w:val="clear" w:color="auto" w:fill="1F4E79"/>
            <w:tcMar>
              <w:top w:w="80" w:type="dxa"/>
              <w:left w:w="140" w:type="dxa"/>
              <w:bottom w:w="80" w:type="dxa"/>
              <w:right w:w="140" w:type="dxa"/>
            </w:tcMar>
          </w:tcPr>
          <w:p w14:paraId="259D7C98" w14:textId="77777777" w:rsidR="00BA62EA" w:rsidRDefault="00063C74">
            <w:proofErr w:type="spellStart"/>
            <w:r>
              <w:rPr>
                <w:b/>
                <w:bCs/>
                <w:color w:val="FFFFFF"/>
                <w:sz w:val="21"/>
                <w:szCs w:val="21"/>
              </w:rPr>
              <w:t>Implementation</w:t>
            </w:r>
            <w:proofErr w:type="spellEnd"/>
          </w:p>
        </w:tc>
        <w:tc>
          <w:tcPr>
            <w:tcW w:w="1400" w:type="dxa"/>
            <w:shd w:val="clear" w:color="auto" w:fill="1F4E79"/>
            <w:tcMar>
              <w:top w:w="80" w:type="dxa"/>
              <w:left w:w="140" w:type="dxa"/>
              <w:bottom w:w="80" w:type="dxa"/>
              <w:right w:w="140" w:type="dxa"/>
            </w:tcMar>
          </w:tcPr>
          <w:p w14:paraId="25C199CE" w14:textId="77777777" w:rsidR="00BA62EA" w:rsidRDefault="00063C74">
            <w:proofErr w:type="spellStart"/>
            <w:r>
              <w:rPr>
                <w:b/>
                <w:bCs/>
                <w:color w:val="FFFFFF"/>
                <w:sz w:val="21"/>
                <w:szCs w:val="21"/>
              </w:rPr>
              <w:t>Status</w:t>
            </w:r>
            <w:proofErr w:type="spellEnd"/>
          </w:p>
        </w:tc>
      </w:tr>
      <w:tr w:rsidR="008025C6" w14:paraId="3DB39C37"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2C2A32C1" w14:textId="77777777" w:rsidR="00BA62EA" w:rsidRDefault="00063C74">
            <w:r>
              <w:rPr>
                <w:color w:val="1A1A1A"/>
                <w:sz w:val="21"/>
                <w:szCs w:val="21"/>
              </w:rPr>
              <w:t>Baseline model</w:t>
            </w:r>
          </w:p>
        </w:tc>
        <w:tc>
          <w:tcPr>
            <w:tcW w:w="4360" w:type="dxa"/>
            <w:shd w:val="clear" w:color="auto" w:fill="FFFFFF"/>
            <w:tcMar>
              <w:top w:w="80" w:type="dxa"/>
              <w:left w:w="140" w:type="dxa"/>
              <w:bottom w:w="80" w:type="dxa"/>
              <w:right w:w="140" w:type="dxa"/>
            </w:tcMar>
          </w:tcPr>
          <w:p w14:paraId="69E9D0C8" w14:textId="77777777" w:rsidR="00BA62EA" w:rsidRPr="00541C18" w:rsidRDefault="00063C74">
            <w:pPr>
              <w:rPr>
                <w:lang w:val="en-US"/>
              </w:rPr>
            </w:pPr>
            <w:r w:rsidRPr="00541C18">
              <w:rPr>
                <w:color w:val="1A1A1A"/>
                <w:sz w:val="21"/>
                <w:szCs w:val="21"/>
                <w:lang w:val="en-US"/>
              </w:rPr>
              <w:t xml:space="preserve">Logistic Regression (C=2.0, </w:t>
            </w:r>
            <w:proofErr w:type="spellStart"/>
            <w:r w:rsidRPr="00541C18">
              <w:rPr>
                <w:color w:val="1A1A1A"/>
                <w:sz w:val="21"/>
                <w:szCs w:val="21"/>
                <w:lang w:val="en-US"/>
              </w:rPr>
              <w:t>class_weight</w:t>
            </w:r>
            <w:proofErr w:type="spellEnd"/>
            <w:r w:rsidRPr="00541C18">
              <w:rPr>
                <w:color w:val="1A1A1A"/>
                <w:sz w:val="21"/>
                <w:szCs w:val="21"/>
                <w:lang w:val="en-US"/>
              </w:rPr>
              <w:t>=balanced, threshold=0.40)</w:t>
            </w:r>
          </w:p>
        </w:tc>
        <w:tc>
          <w:tcPr>
            <w:tcW w:w="1400" w:type="dxa"/>
            <w:shd w:val="clear" w:color="auto" w:fill="FFFFFF"/>
            <w:tcMar>
              <w:top w:w="80" w:type="dxa"/>
              <w:left w:w="140" w:type="dxa"/>
              <w:bottom w:w="80" w:type="dxa"/>
              <w:right w:w="140" w:type="dxa"/>
            </w:tcMar>
          </w:tcPr>
          <w:p w14:paraId="49FB6B1D" w14:textId="77777777" w:rsidR="00BA62EA" w:rsidRDefault="00063C74">
            <w:r>
              <w:rPr>
                <w:b/>
                <w:bCs/>
                <w:color w:val="1B5E20"/>
                <w:sz w:val="21"/>
                <w:szCs w:val="21"/>
              </w:rPr>
              <w:t>Done</w:t>
            </w:r>
          </w:p>
        </w:tc>
      </w:tr>
      <w:tr w:rsidR="008025C6" w14:paraId="0126BB59" w14:textId="77777777">
        <w:tblPrEx>
          <w:tblCellMar>
            <w:top w:w="0" w:type="dxa"/>
            <w:bottom w:w="0" w:type="dxa"/>
          </w:tblCellMar>
        </w:tblPrEx>
        <w:tc>
          <w:tcPr>
            <w:tcW w:w="3600" w:type="dxa"/>
            <w:shd w:val="clear" w:color="auto" w:fill="F5F5F5"/>
            <w:tcMar>
              <w:top w:w="80" w:type="dxa"/>
              <w:left w:w="140" w:type="dxa"/>
              <w:bottom w:w="80" w:type="dxa"/>
              <w:right w:w="140" w:type="dxa"/>
            </w:tcMar>
          </w:tcPr>
          <w:p w14:paraId="054F3705" w14:textId="77777777" w:rsidR="00BA62EA" w:rsidRDefault="00063C74">
            <w:r>
              <w:rPr>
                <w:color w:val="1A1A1A"/>
                <w:sz w:val="21"/>
                <w:szCs w:val="21"/>
              </w:rPr>
              <w:t>Variation 1</w:t>
            </w:r>
          </w:p>
        </w:tc>
        <w:tc>
          <w:tcPr>
            <w:tcW w:w="4360" w:type="dxa"/>
            <w:shd w:val="clear" w:color="auto" w:fill="F5F5F5"/>
            <w:tcMar>
              <w:top w:w="80" w:type="dxa"/>
              <w:left w:w="140" w:type="dxa"/>
              <w:bottom w:w="80" w:type="dxa"/>
              <w:right w:w="140" w:type="dxa"/>
            </w:tcMar>
          </w:tcPr>
          <w:p w14:paraId="4AFE6766" w14:textId="77777777" w:rsidR="00BA62EA" w:rsidRPr="00541C18" w:rsidRDefault="00063C74">
            <w:pPr>
              <w:rPr>
                <w:lang w:val="en-US"/>
              </w:rPr>
            </w:pPr>
            <w:r w:rsidRPr="00541C18">
              <w:rPr>
                <w:color w:val="1A1A1A"/>
                <w:sz w:val="21"/>
                <w:szCs w:val="21"/>
                <w:lang w:val="en-US"/>
              </w:rPr>
              <w:t xml:space="preserve">Random Forest + </w:t>
            </w:r>
            <w:proofErr w:type="spellStart"/>
            <w:r w:rsidRPr="00541C18">
              <w:rPr>
                <w:color w:val="1A1A1A"/>
                <w:sz w:val="21"/>
                <w:szCs w:val="21"/>
                <w:lang w:val="en-US"/>
              </w:rPr>
              <w:t>TreeSHAP</w:t>
            </w:r>
            <w:proofErr w:type="spellEnd"/>
            <w:r w:rsidRPr="00541C18">
              <w:rPr>
                <w:color w:val="1A1A1A"/>
                <w:sz w:val="21"/>
                <w:szCs w:val="21"/>
                <w:lang w:val="en-US"/>
              </w:rPr>
              <w:t xml:space="preserve"> (</w:t>
            </w:r>
            <w:proofErr w:type="spellStart"/>
            <w:r w:rsidRPr="00541C18">
              <w:rPr>
                <w:color w:val="1A1A1A"/>
                <w:sz w:val="21"/>
                <w:szCs w:val="21"/>
                <w:lang w:val="en-US"/>
              </w:rPr>
              <w:t>n_estimators</w:t>
            </w:r>
            <w:proofErr w:type="spellEnd"/>
            <w:r w:rsidRPr="00541C18">
              <w:rPr>
                <w:color w:val="1A1A1A"/>
                <w:sz w:val="21"/>
                <w:szCs w:val="21"/>
                <w:lang w:val="en-US"/>
              </w:rPr>
              <w:t xml:space="preserve">=200, </w:t>
            </w:r>
            <w:proofErr w:type="spellStart"/>
            <w:r w:rsidRPr="00541C18">
              <w:rPr>
                <w:color w:val="1A1A1A"/>
                <w:sz w:val="21"/>
                <w:szCs w:val="21"/>
                <w:lang w:val="en-US"/>
              </w:rPr>
              <w:t>max_depth</w:t>
            </w:r>
            <w:proofErr w:type="spellEnd"/>
            <w:r w:rsidRPr="00541C18">
              <w:rPr>
                <w:color w:val="1A1A1A"/>
                <w:sz w:val="21"/>
                <w:szCs w:val="21"/>
                <w:lang w:val="en-US"/>
              </w:rPr>
              <w:t>=20, threshold=0.32)</w:t>
            </w:r>
          </w:p>
        </w:tc>
        <w:tc>
          <w:tcPr>
            <w:tcW w:w="1400" w:type="dxa"/>
            <w:shd w:val="clear" w:color="auto" w:fill="F5F5F5"/>
            <w:tcMar>
              <w:top w:w="80" w:type="dxa"/>
              <w:left w:w="140" w:type="dxa"/>
              <w:bottom w:w="80" w:type="dxa"/>
              <w:right w:w="140" w:type="dxa"/>
            </w:tcMar>
          </w:tcPr>
          <w:p w14:paraId="1CD190D2" w14:textId="77777777" w:rsidR="00BA62EA" w:rsidRDefault="00063C74">
            <w:r>
              <w:rPr>
                <w:b/>
                <w:bCs/>
                <w:color w:val="1B5E20"/>
                <w:sz w:val="21"/>
                <w:szCs w:val="21"/>
              </w:rPr>
              <w:t>Done</w:t>
            </w:r>
          </w:p>
        </w:tc>
      </w:tr>
      <w:tr w:rsidR="008025C6" w14:paraId="54DF3556"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4FB42869" w14:textId="77777777" w:rsidR="00BA62EA" w:rsidRDefault="00063C74">
            <w:r>
              <w:rPr>
                <w:color w:val="1A1A1A"/>
                <w:sz w:val="21"/>
                <w:szCs w:val="21"/>
              </w:rPr>
              <w:t>Variation 2</w:t>
            </w:r>
          </w:p>
        </w:tc>
        <w:tc>
          <w:tcPr>
            <w:tcW w:w="4360" w:type="dxa"/>
            <w:shd w:val="clear" w:color="auto" w:fill="FFFFFF"/>
            <w:tcMar>
              <w:top w:w="80" w:type="dxa"/>
              <w:left w:w="140" w:type="dxa"/>
              <w:bottom w:w="80" w:type="dxa"/>
              <w:right w:w="140" w:type="dxa"/>
            </w:tcMar>
          </w:tcPr>
          <w:p w14:paraId="4D7F20FB" w14:textId="77777777" w:rsidR="00BA62EA" w:rsidRPr="00541C18" w:rsidRDefault="00063C74">
            <w:pPr>
              <w:rPr>
                <w:lang w:val="en-US"/>
              </w:rPr>
            </w:pPr>
            <w:r w:rsidRPr="00541C18">
              <w:rPr>
                <w:color w:val="1A1A1A"/>
                <w:sz w:val="21"/>
                <w:szCs w:val="21"/>
                <w:lang w:val="en-US"/>
              </w:rPr>
              <w:t xml:space="preserve">MLP + </w:t>
            </w:r>
            <w:proofErr w:type="spellStart"/>
            <w:r w:rsidRPr="00541C18">
              <w:rPr>
                <w:color w:val="1A1A1A"/>
                <w:sz w:val="21"/>
                <w:szCs w:val="21"/>
                <w:lang w:val="en-US"/>
              </w:rPr>
              <w:t>KernelSHAP</w:t>
            </w:r>
            <w:proofErr w:type="spellEnd"/>
            <w:r w:rsidRPr="00541C18">
              <w:rPr>
                <w:color w:val="1A1A1A"/>
                <w:sz w:val="21"/>
                <w:szCs w:val="21"/>
                <w:lang w:val="en-US"/>
              </w:rPr>
              <w:t xml:space="preserve"> (hidden</w:t>
            </w:r>
            <w:proofErr w:type="gramStart"/>
            <w:r w:rsidRPr="00541C18">
              <w:rPr>
                <w:color w:val="1A1A1A"/>
                <w:sz w:val="21"/>
                <w:szCs w:val="21"/>
                <w:lang w:val="en-US"/>
              </w:rPr>
              <w:t>=(</w:t>
            </w:r>
            <w:proofErr w:type="gramEnd"/>
            <w:r w:rsidRPr="00541C18">
              <w:rPr>
                <w:color w:val="1A1A1A"/>
                <w:sz w:val="21"/>
                <w:szCs w:val="21"/>
                <w:lang w:val="en-US"/>
              </w:rPr>
              <w:t>64,32), alpha=0.0001, threshold=0.50)</w:t>
            </w:r>
          </w:p>
        </w:tc>
        <w:tc>
          <w:tcPr>
            <w:tcW w:w="1400" w:type="dxa"/>
            <w:shd w:val="clear" w:color="auto" w:fill="FFFFFF"/>
            <w:tcMar>
              <w:top w:w="80" w:type="dxa"/>
              <w:left w:w="140" w:type="dxa"/>
              <w:bottom w:w="80" w:type="dxa"/>
              <w:right w:w="140" w:type="dxa"/>
            </w:tcMar>
          </w:tcPr>
          <w:p w14:paraId="2121190C" w14:textId="77777777" w:rsidR="00BA62EA" w:rsidRDefault="00063C74">
            <w:r>
              <w:rPr>
                <w:b/>
                <w:bCs/>
                <w:color w:val="1B5E20"/>
                <w:sz w:val="21"/>
                <w:szCs w:val="21"/>
              </w:rPr>
              <w:t>Done</w:t>
            </w:r>
          </w:p>
        </w:tc>
      </w:tr>
      <w:tr w:rsidR="008025C6" w14:paraId="41A1F1B8" w14:textId="77777777">
        <w:tblPrEx>
          <w:tblCellMar>
            <w:top w:w="0" w:type="dxa"/>
            <w:bottom w:w="0" w:type="dxa"/>
          </w:tblCellMar>
        </w:tblPrEx>
        <w:tc>
          <w:tcPr>
            <w:tcW w:w="3600" w:type="dxa"/>
            <w:shd w:val="clear" w:color="auto" w:fill="F5F5F5"/>
            <w:tcMar>
              <w:top w:w="80" w:type="dxa"/>
              <w:left w:w="140" w:type="dxa"/>
              <w:bottom w:w="80" w:type="dxa"/>
              <w:right w:w="140" w:type="dxa"/>
            </w:tcMar>
          </w:tcPr>
          <w:p w14:paraId="33B639A2" w14:textId="77777777" w:rsidR="00BA62EA" w:rsidRDefault="00063C74">
            <w:proofErr w:type="spellStart"/>
            <w:r>
              <w:rPr>
                <w:color w:val="1A1A1A"/>
                <w:sz w:val="21"/>
                <w:szCs w:val="21"/>
              </w:rPr>
              <w:t>Additional</w:t>
            </w:r>
            <w:proofErr w:type="spellEnd"/>
            <w:r>
              <w:rPr>
                <w:color w:val="1A1A1A"/>
                <w:sz w:val="21"/>
                <w:szCs w:val="21"/>
              </w:rPr>
              <w:t xml:space="preserve"> </w:t>
            </w:r>
            <w:proofErr w:type="spellStart"/>
            <w:r>
              <w:rPr>
                <w:color w:val="1A1A1A"/>
                <w:sz w:val="21"/>
                <w:szCs w:val="21"/>
              </w:rPr>
              <w:t>analysis</w:t>
            </w:r>
            <w:proofErr w:type="spellEnd"/>
          </w:p>
        </w:tc>
        <w:tc>
          <w:tcPr>
            <w:tcW w:w="4360" w:type="dxa"/>
            <w:shd w:val="clear" w:color="auto" w:fill="F5F5F5"/>
            <w:tcMar>
              <w:top w:w="80" w:type="dxa"/>
              <w:left w:w="140" w:type="dxa"/>
              <w:bottom w:w="80" w:type="dxa"/>
              <w:right w:w="140" w:type="dxa"/>
            </w:tcMar>
          </w:tcPr>
          <w:p w14:paraId="70CDD430" w14:textId="77777777" w:rsidR="00BA62EA" w:rsidRPr="00541C18" w:rsidRDefault="00063C74">
            <w:pPr>
              <w:rPr>
                <w:lang w:val="en-US"/>
              </w:rPr>
            </w:pPr>
            <w:r w:rsidRPr="00541C18">
              <w:rPr>
                <w:color w:val="1A1A1A"/>
                <w:sz w:val="21"/>
                <w:szCs w:val="21"/>
                <w:lang w:val="en-US"/>
              </w:rPr>
              <w:t xml:space="preserve">LIME on 80 attack samples; global and local SHAP-guided evasion; </w:t>
            </w:r>
            <w:proofErr w:type="spellStart"/>
            <w:r w:rsidRPr="00541C18">
              <w:rPr>
                <w:color w:val="1A1A1A"/>
                <w:sz w:val="21"/>
                <w:szCs w:val="21"/>
                <w:lang w:val="en-US"/>
              </w:rPr>
              <w:t>defence</w:t>
            </w:r>
            <w:proofErr w:type="spellEnd"/>
            <w:r w:rsidRPr="00541C18">
              <w:rPr>
                <w:color w:val="1A1A1A"/>
                <w:sz w:val="21"/>
                <w:szCs w:val="21"/>
                <w:lang w:val="en-US"/>
              </w:rPr>
              <w:t xml:space="preserve"> evaluation</w:t>
            </w:r>
          </w:p>
        </w:tc>
        <w:tc>
          <w:tcPr>
            <w:tcW w:w="1400" w:type="dxa"/>
            <w:shd w:val="clear" w:color="auto" w:fill="F5F5F5"/>
            <w:tcMar>
              <w:top w:w="80" w:type="dxa"/>
              <w:left w:w="140" w:type="dxa"/>
              <w:bottom w:w="80" w:type="dxa"/>
              <w:right w:w="140" w:type="dxa"/>
            </w:tcMar>
          </w:tcPr>
          <w:p w14:paraId="23523B90" w14:textId="77777777" w:rsidR="00BA62EA" w:rsidRDefault="00063C74">
            <w:r>
              <w:rPr>
                <w:b/>
                <w:bCs/>
                <w:color w:val="1B5E20"/>
                <w:sz w:val="21"/>
                <w:szCs w:val="21"/>
              </w:rPr>
              <w:t>Done</w:t>
            </w:r>
          </w:p>
        </w:tc>
      </w:tr>
      <w:tr w:rsidR="008025C6" w14:paraId="5DB82E57"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04172BBF" w14:textId="77777777" w:rsidR="00BA62EA" w:rsidRDefault="00063C74">
            <w:proofErr w:type="spellStart"/>
            <w:r>
              <w:rPr>
                <w:color w:val="1A1A1A"/>
                <w:sz w:val="21"/>
                <w:szCs w:val="21"/>
              </w:rPr>
              <w:t>Metrics</w:t>
            </w:r>
            <w:proofErr w:type="spellEnd"/>
          </w:p>
        </w:tc>
        <w:tc>
          <w:tcPr>
            <w:tcW w:w="4360" w:type="dxa"/>
            <w:shd w:val="clear" w:color="auto" w:fill="FFFFFF"/>
            <w:tcMar>
              <w:top w:w="80" w:type="dxa"/>
              <w:left w:w="140" w:type="dxa"/>
              <w:bottom w:w="80" w:type="dxa"/>
              <w:right w:w="140" w:type="dxa"/>
            </w:tcMar>
          </w:tcPr>
          <w:p w14:paraId="07F5FB9B" w14:textId="77777777" w:rsidR="00BA62EA" w:rsidRPr="00541C18" w:rsidRDefault="00063C74">
            <w:pPr>
              <w:rPr>
                <w:lang w:val="en-US"/>
              </w:rPr>
            </w:pPr>
            <w:r w:rsidRPr="00541C18">
              <w:rPr>
                <w:color w:val="1A1A1A"/>
                <w:sz w:val="21"/>
                <w:szCs w:val="21"/>
                <w:lang w:val="en-US"/>
              </w:rPr>
              <w:t>Macro precision/recall/F1, PR-AUC, balanced accuracy, per-family recall, stability scores, evasion rate</w:t>
            </w:r>
          </w:p>
        </w:tc>
        <w:tc>
          <w:tcPr>
            <w:tcW w:w="1400" w:type="dxa"/>
            <w:shd w:val="clear" w:color="auto" w:fill="FFFFFF"/>
            <w:tcMar>
              <w:top w:w="80" w:type="dxa"/>
              <w:left w:w="140" w:type="dxa"/>
              <w:bottom w:w="80" w:type="dxa"/>
              <w:right w:w="140" w:type="dxa"/>
            </w:tcMar>
          </w:tcPr>
          <w:p w14:paraId="02C22C26" w14:textId="77777777" w:rsidR="00BA62EA" w:rsidRDefault="00063C74">
            <w:r>
              <w:rPr>
                <w:b/>
                <w:bCs/>
                <w:color w:val="1B5E20"/>
                <w:sz w:val="21"/>
                <w:szCs w:val="21"/>
              </w:rPr>
              <w:t>Done</w:t>
            </w:r>
          </w:p>
        </w:tc>
      </w:tr>
      <w:tr w:rsidR="008025C6" w14:paraId="30CE8DCA" w14:textId="77777777">
        <w:tblPrEx>
          <w:tblCellMar>
            <w:top w:w="0" w:type="dxa"/>
            <w:bottom w:w="0" w:type="dxa"/>
          </w:tblCellMar>
        </w:tblPrEx>
        <w:tc>
          <w:tcPr>
            <w:tcW w:w="3600" w:type="dxa"/>
            <w:shd w:val="clear" w:color="auto" w:fill="F5F5F5"/>
            <w:tcMar>
              <w:top w:w="80" w:type="dxa"/>
              <w:left w:w="140" w:type="dxa"/>
              <w:bottom w:w="80" w:type="dxa"/>
              <w:right w:w="140" w:type="dxa"/>
            </w:tcMar>
          </w:tcPr>
          <w:p w14:paraId="04D75748" w14:textId="77777777" w:rsidR="00BA62EA" w:rsidRDefault="00063C74">
            <w:proofErr w:type="spellStart"/>
            <w:r>
              <w:rPr>
                <w:color w:val="1A1A1A"/>
                <w:sz w:val="21"/>
                <w:szCs w:val="21"/>
              </w:rPr>
              <w:t>Fixed</w:t>
            </w:r>
            <w:proofErr w:type="spellEnd"/>
            <w:r>
              <w:rPr>
                <w:color w:val="1A1A1A"/>
                <w:sz w:val="21"/>
                <w:szCs w:val="21"/>
              </w:rPr>
              <w:t xml:space="preserve"> </w:t>
            </w:r>
            <w:proofErr w:type="spellStart"/>
            <w:r>
              <w:rPr>
                <w:color w:val="1A1A1A"/>
                <w:sz w:val="21"/>
                <w:szCs w:val="21"/>
              </w:rPr>
              <w:t>seed</w:t>
            </w:r>
            <w:proofErr w:type="spellEnd"/>
          </w:p>
        </w:tc>
        <w:tc>
          <w:tcPr>
            <w:tcW w:w="4360" w:type="dxa"/>
            <w:shd w:val="clear" w:color="auto" w:fill="F5F5F5"/>
            <w:tcMar>
              <w:top w:w="80" w:type="dxa"/>
              <w:left w:w="140" w:type="dxa"/>
              <w:bottom w:w="80" w:type="dxa"/>
              <w:right w:w="140" w:type="dxa"/>
            </w:tcMar>
          </w:tcPr>
          <w:p w14:paraId="543C242C" w14:textId="77777777" w:rsidR="00BA62EA" w:rsidRPr="00541C18" w:rsidRDefault="00063C74">
            <w:pPr>
              <w:rPr>
                <w:lang w:val="en-US"/>
              </w:rPr>
            </w:pPr>
            <w:r w:rsidRPr="00541C18">
              <w:rPr>
                <w:color w:val="1A1A1A"/>
                <w:sz w:val="21"/>
                <w:szCs w:val="21"/>
                <w:lang w:val="en-US"/>
              </w:rPr>
              <w:t xml:space="preserve">SEED=42 in all models, SHAP sampler, LIME explainer, </w:t>
            </w:r>
            <w:proofErr w:type="spellStart"/>
            <w:r w:rsidRPr="00541C18">
              <w:rPr>
                <w:color w:val="1A1A1A"/>
                <w:sz w:val="21"/>
                <w:szCs w:val="21"/>
                <w:lang w:val="en-US"/>
              </w:rPr>
              <w:t>defence</w:t>
            </w:r>
            <w:proofErr w:type="spellEnd"/>
            <w:r w:rsidRPr="00541C18">
              <w:rPr>
                <w:color w:val="1A1A1A"/>
                <w:sz w:val="21"/>
                <w:szCs w:val="21"/>
                <w:lang w:val="en-US"/>
              </w:rPr>
              <w:t xml:space="preserve"> noise</w:t>
            </w:r>
          </w:p>
        </w:tc>
        <w:tc>
          <w:tcPr>
            <w:tcW w:w="1400" w:type="dxa"/>
            <w:shd w:val="clear" w:color="auto" w:fill="F5F5F5"/>
            <w:tcMar>
              <w:top w:w="80" w:type="dxa"/>
              <w:left w:w="140" w:type="dxa"/>
              <w:bottom w:w="80" w:type="dxa"/>
              <w:right w:w="140" w:type="dxa"/>
            </w:tcMar>
          </w:tcPr>
          <w:p w14:paraId="22447C9C" w14:textId="77777777" w:rsidR="00BA62EA" w:rsidRDefault="00063C74">
            <w:r>
              <w:rPr>
                <w:b/>
                <w:bCs/>
                <w:color w:val="1B5E20"/>
                <w:sz w:val="21"/>
                <w:szCs w:val="21"/>
              </w:rPr>
              <w:t>Done</w:t>
            </w:r>
          </w:p>
        </w:tc>
      </w:tr>
      <w:tr w:rsidR="008025C6" w14:paraId="60ED736A"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500685FD" w14:textId="77777777" w:rsidR="00BA62EA" w:rsidRDefault="00063C74">
            <w:proofErr w:type="spellStart"/>
            <w:r>
              <w:rPr>
                <w:color w:val="1A1A1A"/>
                <w:sz w:val="21"/>
                <w:szCs w:val="21"/>
              </w:rPr>
              <w:t>Preprocessing</w:t>
            </w:r>
            <w:proofErr w:type="spellEnd"/>
            <w:r>
              <w:rPr>
                <w:color w:val="1A1A1A"/>
                <w:sz w:val="21"/>
                <w:szCs w:val="21"/>
              </w:rPr>
              <w:t xml:space="preserve"> </w:t>
            </w:r>
            <w:proofErr w:type="spellStart"/>
            <w:r>
              <w:rPr>
                <w:color w:val="1A1A1A"/>
                <w:sz w:val="21"/>
                <w:szCs w:val="21"/>
              </w:rPr>
              <w:t>documented</w:t>
            </w:r>
            <w:proofErr w:type="spellEnd"/>
          </w:p>
        </w:tc>
        <w:tc>
          <w:tcPr>
            <w:tcW w:w="4360" w:type="dxa"/>
            <w:shd w:val="clear" w:color="auto" w:fill="FFFFFF"/>
            <w:tcMar>
              <w:top w:w="80" w:type="dxa"/>
              <w:left w:w="140" w:type="dxa"/>
              <w:bottom w:w="80" w:type="dxa"/>
              <w:right w:w="140" w:type="dxa"/>
            </w:tcMar>
          </w:tcPr>
          <w:p w14:paraId="254F27C8" w14:textId="77777777" w:rsidR="00BA62EA" w:rsidRPr="00541C18" w:rsidRDefault="00063C74">
            <w:pPr>
              <w:rPr>
                <w:lang w:val="en-US"/>
              </w:rPr>
            </w:pPr>
            <w:r w:rsidRPr="00541C18">
              <w:rPr>
                <w:color w:val="1A1A1A"/>
                <w:sz w:val="21"/>
                <w:szCs w:val="21"/>
                <w:lang w:val="en-US"/>
              </w:rPr>
              <w:t xml:space="preserve">Binary labels, OHE, </w:t>
            </w:r>
            <w:proofErr w:type="spellStart"/>
            <w:r w:rsidRPr="00541C18">
              <w:rPr>
                <w:color w:val="1A1A1A"/>
                <w:sz w:val="21"/>
                <w:szCs w:val="21"/>
                <w:lang w:val="en-US"/>
              </w:rPr>
              <w:t>MinMaxScaler</w:t>
            </w:r>
            <w:proofErr w:type="spellEnd"/>
            <w:r w:rsidRPr="00541C18">
              <w:rPr>
                <w:color w:val="1A1A1A"/>
                <w:sz w:val="21"/>
                <w:szCs w:val="21"/>
                <w:lang w:val="en-US"/>
              </w:rPr>
              <w:t xml:space="preserve"> fit on train only — detailed in Section 4</w:t>
            </w:r>
          </w:p>
        </w:tc>
        <w:tc>
          <w:tcPr>
            <w:tcW w:w="1400" w:type="dxa"/>
            <w:shd w:val="clear" w:color="auto" w:fill="FFFFFF"/>
            <w:tcMar>
              <w:top w:w="80" w:type="dxa"/>
              <w:left w:w="140" w:type="dxa"/>
              <w:bottom w:w="80" w:type="dxa"/>
              <w:right w:w="140" w:type="dxa"/>
            </w:tcMar>
          </w:tcPr>
          <w:p w14:paraId="68B5FA92" w14:textId="77777777" w:rsidR="00BA62EA" w:rsidRDefault="00063C74">
            <w:r>
              <w:rPr>
                <w:b/>
                <w:bCs/>
                <w:color w:val="1B5E20"/>
                <w:sz w:val="21"/>
                <w:szCs w:val="21"/>
              </w:rPr>
              <w:t>Done</w:t>
            </w:r>
          </w:p>
        </w:tc>
      </w:tr>
      <w:tr w:rsidR="008025C6" w14:paraId="723B0BCA" w14:textId="77777777">
        <w:tblPrEx>
          <w:tblCellMar>
            <w:top w:w="0" w:type="dxa"/>
            <w:bottom w:w="0" w:type="dxa"/>
          </w:tblCellMar>
        </w:tblPrEx>
        <w:tc>
          <w:tcPr>
            <w:tcW w:w="3600" w:type="dxa"/>
            <w:shd w:val="clear" w:color="auto" w:fill="F5F5F5"/>
            <w:tcMar>
              <w:top w:w="80" w:type="dxa"/>
              <w:left w:w="140" w:type="dxa"/>
              <w:bottom w:w="80" w:type="dxa"/>
              <w:right w:w="140" w:type="dxa"/>
            </w:tcMar>
          </w:tcPr>
          <w:p w14:paraId="38E636DB" w14:textId="77777777" w:rsidR="00BA62EA" w:rsidRDefault="00063C74">
            <w:r>
              <w:rPr>
                <w:color w:val="1A1A1A"/>
                <w:sz w:val="21"/>
                <w:szCs w:val="21"/>
              </w:rPr>
              <w:t>Code + README</w:t>
            </w:r>
          </w:p>
        </w:tc>
        <w:tc>
          <w:tcPr>
            <w:tcW w:w="4360" w:type="dxa"/>
            <w:shd w:val="clear" w:color="auto" w:fill="F5F5F5"/>
            <w:tcMar>
              <w:top w:w="80" w:type="dxa"/>
              <w:left w:w="140" w:type="dxa"/>
              <w:bottom w:w="80" w:type="dxa"/>
              <w:right w:w="140" w:type="dxa"/>
            </w:tcMar>
          </w:tcPr>
          <w:p w14:paraId="72D32F2C" w14:textId="77777777" w:rsidR="00BA62EA" w:rsidRPr="00541C18" w:rsidRDefault="00063C74">
            <w:pPr>
              <w:rPr>
                <w:lang w:val="en-US"/>
              </w:rPr>
            </w:pPr>
            <w:r w:rsidRPr="00541C18">
              <w:rPr>
                <w:color w:val="1A1A1A"/>
                <w:sz w:val="21"/>
                <w:szCs w:val="21"/>
                <w:lang w:val="en-US"/>
              </w:rPr>
              <w:t>pipeline.py auto-downloads dataset; README.md present</w:t>
            </w:r>
          </w:p>
        </w:tc>
        <w:tc>
          <w:tcPr>
            <w:tcW w:w="1400" w:type="dxa"/>
            <w:shd w:val="clear" w:color="auto" w:fill="F5F5F5"/>
            <w:tcMar>
              <w:top w:w="80" w:type="dxa"/>
              <w:left w:w="140" w:type="dxa"/>
              <w:bottom w:w="80" w:type="dxa"/>
              <w:right w:w="140" w:type="dxa"/>
            </w:tcMar>
          </w:tcPr>
          <w:p w14:paraId="2AC58CFE" w14:textId="77777777" w:rsidR="00BA62EA" w:rsidRDefault="00063C74">
            <w:r>
              <w:rPr>
                <w:b/>
                <w:bCs/>
                <w:color w:val="1B5E20"/>
                <w:sz w:val="21"/>
                <w:szCs w:val="21"/>
              </w:rPr>
              <w:t>Done</w:t>
            </w:r>
          </w:p>
        </w:tc>
      </w:tr>
      <w:tr w:rsidR="008025C6" w14:paraId="5F6964B5"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6A61B39F" w14:textId="77777777" w:rsidR="00BA62EA" w:rsidRDefault="00063C74">
            <w:proofErr w:type="spellStart"/>
            <w:r>
              <w:rPr>
                <w:color w:val="1A1A1A"/>
                <w:sz w:val="21"/>
                <w:szCs w:val="21"/>
              </w:rPr>
              <w:t>Reproducibility</w:t>
            </w:r>
            <w:proofErr w:type="spellEnd"/>
          </w:p>
        </w:tc>
        <w:tc>
          <w:tcPr>
            <w:tcW w:w="4360" w:type="dxa"/>
            <w:shd w:val="clear" w:color="auto" w:fill="FFFFFF"/>
            <w:tcMar>
              <w:top w:w="80" w:type="dxa"/>
              <w:left w:w="140" w:type="dxa"/>
              <w:bottom w:w="80" w:type="dxa"/>
              <w:right w:w="140" w:type="dxa"/>
            </w:tcMar>
          </w:tcPr>
          <w:p w14:paraId="4134D1F9" w14:textId="77777777" w:rsidR="00BA62EA" w:rsidRPr="00541C18" w:rsidRDefault="00063C74">
            <w:pPr>
              <w:rPr>
                <w:lang w:val="en-US"/>
              </w:rPr>
            </w:pPr>
            <w:r w:rsidRPr="00541C18">
              <w:rPr>
                <w:color w:val="1A1A1A"/>
                <w:sz w:val="21"/>
                <w:szCs w:val="21"/>
                <w:lang w:val="en-US"/>
              </w:rPr>
              <w:t>reproducibility.md with exact commands, library versions, expected ranges</w:t>
            </w:r>
          </w:p>
        </w:tc>
        <w:tc>
          <w:tcPr>
            <w:tcW w:w="1400" w:type="dxa"/>
            <w:shd w:val="clear" w:color="auto" w:fill="FFFFFF"/>
            <w:tcMar>
              <w:top w:w="80" w:type="dxa"/>
              <w:left w:w="140" w:type="dxa"/>
              <w:bottom w:w="80" w:type="dxa"/>
              <w:right w:w="140" w:type="dxa"/>
            </w:tcMar>
          </w:tcPr>
          <w:p w14:paraId="226816EC" w14:textId="77777777" w:rsidR="00BA62EA" w:rsidRDefault="00063C74">
            <w:r>
              <w:rPr>
                <w:b/>
                <w:bCs/>
                <w:color w:val="1B5E20"/>
                <w:sz w:val="21"/>
                <w:szCs w:val="21"/>
              </w:rPr>
              <w:t>Done</w:t>
            </w:r>
          </w:p>
        </w:tc>
      </w:tr>
      <w:tr w:rsidR="008025C6" w14:paraId="3EDBD33E" w14:textId="77777777">
        <w:tblPrEx>
          <w:tblCellMar>
            <w:top w:w="0" w:type="dxa"/>
            <w:bottom w:w="0" w:type="dxa"/>
          </w:tblCellMar>
        </w:tblPrEx>
        <w:tc>
          <w:tcPr>
            <w:tcW w:w="3600" w:type="dxa"/>
            <w:shd w:val="clear" w:color="auto" w:fill="F5F5F5"/>
            <w:tcMar>
              <w:top w:w="80" w:type="dxa"/>
              <w:left w:w="140" w:type="dxa"/>
              <w:bottom w:w="80" w:type="dxa"/>
              <w:right w:w="140" w:type="dxa"/>
            </w:tcMar>
          </w:tcPr>
          <w:p w14:paraId="6915E217" w14:textId="77777777" w:rsidR="00BA62EA" w:rsidRDefault="00063C74">
            <w:proofErr w:type="spellStart"/>
            <w:r>
              <w:rPr>
                <w:color w:val="1A1A1A"/>
                <w:sz w:val="21"/>
                <w:szCs w:val="21"/>
              </w:rPr>
              <w:t>Explanation</w:t>
            </w:r>
            <w:proofErr w:type="spellEnd"/>
            <w:r>
              <w:rPr>
                <w:color w:val="1A1A1A"/>
                <w:sz w:val="21"/>
                <w:szCs w:val="21"/>
              </w:rPr>
              <w:t xml:space="preserve"> </w:t>
            </w:r>
            <w:proofErr w:type="spellStart"/>
            <w:r>
              <w:rPr>
                <w:color w:val="1A1A1A"/>
                <w:sz w:val="21"/>
                <w:szCs w:val="21"/>
              </w:rPr>
              <w:t>analysis</w:t>
            </w:r>
            <w:proofErr w:type="spellEnd"/>
          </w:p>
        </w:tc>
        <w:tc>
          <w:tcPr>
            <w:tcW w:w="4360" w:type="dxa"/>
            <w:shd w:val="clear" w:color="auto" w:fill="F5F5F5"/>
            <w:tcMar>
              <w:top w:w="80" w:type="dxa"/>
              <w:left w:w="140" w:type="dxa"/>
              <w:bottom w:w="80" w:type="dxa"/>
              <w:right w:w="140" w:type="dxa"/>
            </w:tcMar>
          </w:tcPr>
          <w:p w14:paraId="078F7F13" w14:textId="77777777" w:rsidR="00BA62EA" w:rsidRPr="00541C18" w:rsidRDefault="00063C74">
            <w:pPr>
              <w:rPr>
                <w:lang w:val="en-US"/>
              </w:rPr>
            </w:pPr>
            <w:r w:rsidRPr="00541C18">
              <w:rPr>
                <w:color w:val="1A1A1A"/>
                <w:sz w:val="21"/>
                <w:szCs w:val="21"/>
                <w:lang w:val="en-US"/>
              </w:rPr>
              <w:t xml:space="preserve">SHAP </w:t>
            </w:r>
            <w:proofErr w:type="spellStart"/>
            <w:r w:rsidRPr="00541C18">
              <w:rPr>
                <w:color w:val="1A1A1A"/>
                <w:sz w:val="21"/>
                <w:szCs w:val="21"/>
                <w:lang w:val="en-US"/>
              </w:rPr>
              <w:t>beeswarm</w:t>
            </w:r>
            <w:proofErr w:type="spellEnd"/>
            <w:r w:rsidRPr="00541C18">
              <w:rPr>
                <w:color w:val="1A1A1A"/>
                <w:sz w:val="21"/>
                <w:szCs w:val="21"/>
                <w:lang w:val="en-US"/>
              </w:rPr>
              <w:t xml:space="preserve"> + comparison chart; LIME top-10; cross-method Spearman</w:t>
            </w:r>
          </w:p>
        </w:tc>
        <w:tc>
          <w:tcPr>
            <w:tcW w:w="1400" w:type="dxa"/>
            <w:shd w:val="clear" w:color="auto" w:fill="F5F5F5"/>
            <w:tcMar>
              <w:top w:w="80" w:type="dxa"/>
              <w:left w:w="140" w:type="dxa"/>
              <w:bottom w:w="80" w:type="dxa"/>
              <w:right w:w="140" w:type="dxa"/>
            </w:tcMar>
          </w:tcPr>
          <w:p w14:paraId="270AB2E7" w14:textId="77777777" w:rsidR="00BA62EA" w:rsidRDefault="00063C74">
            <w:r>
              <w:rPr>
                <w:b/>
                <w:bCs/>
                <w:color w:val="1B5E20"/>
                <w:sz w:val="21"/>
                <w:szCs w:val="21"/>
              </w:rPr>
              <w:t>Done</w:t>
            </w:r>
          </w:p>
        </w:tc>
      </w:tr>
      <w:tr w:rsidR="008025C6" w14:paraId="4B28BFA0"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5DFF4DE5" w14:textId="77777777" w:rsidR="00BA62EA" w:rsidRDefault="00063C74">
            <w:r>
              <w:rPr>
                <w:color w:val="1A1A1A"/>
                <w:sz w:val="21"/>
                <w:szCs w:val="21"/>
              </w:rPr>
              <w:t>Security report</w:t>
            </w:r>
          </w:p>
        </w:tc>
        <w:tc>
          <w:tcPr>
            <w:tcW w:w="4360" w:type="dxa"/>
            <w:shd w:val="clear" w:color="auto" w:fill="FFFFFF"/>
            <w:tcMar>
              <w:top w:w="80" w:type="dxa"/>
              <w:left w:w="140" w:type="dxa"/>
              <w:bottom w:w="80" w:type="dxa"/>
              <w:right w:w="140" w:type="dxa"/>
            </w:tcMar>
          </w:tcPr>
          <w:p w14:paraId="265C2A07" w14:textId="77777777" w:rsidR="00BA62EA" w:rsidRPr="00541C18" w:rsidRDefault="00063C74">
            <w:pPr>
              <w:rPr>
                <w:lang w:val="en-US"/>
              </w:rPr>
            </w:pPr>
            <w:r w:rsidRPr="00541C18">
              <w:rPr>
                <w:color w:val="1A1A1A"/>
                <w:sz w:val="21"/>
                <w:szCs w:val="21"/>
                <w:lang w:val="en-US"/>
              </w:rPr>
              <w:t xml:space="preserve">Threat model; global + local attack grids; </w:t>
            </w:r>
            <w:proofErr w:type="spellStart"/>
            <w:r w:rsidRPr="00541C18">
              <w:rPr>
                <w:color w:val="1A1A1A"/>
                <w:sz w:val="21"/>
                <w:szCs w:val="21"/>
                <w:lang w:val="en-US"/>
              </w:rPr>
              <w:t>defence</w:t>
            </w:r>
            <w:proofErr w:type="spellEnd"/>
            <w:r w:rsidRPr="00541C18">
              <w:rPr>
                <w:color w:val="1A1A1A"/>
                <w:sz w:val="21"/>
                <w:szCs w:val="21"/>
                <w:lang w:val="en-US"/>
              </w:rPr>
              <w:t xml:space="preserve"> evaluation; implications</w:t>
            </w:r>
          </w:p>
        </w:tc>
        <w:tc>
          <w:tcPr>
            <w:tcW w:w="1400" w:type="dxa"/>
            <w:shd w:val="clear" w:color="auto" w:fill="FFFFFF"/>
            <w:tcMar>
              <w:top w:w="80" w:type="dxa"/>
              <w:left w:w="140" w:type="dxa"/>
              <w:bottom w:w="80" w:type="dxa"/>
              <w:right w:w="140" w:type="dxa"/>
            </w:tcMar>
          </w:tcPr>
          <w:p w14:paraId="38C50E3C" w14:textId="77777777" w:rsidR="00BA62EA" w:rsidRDefault="00063C74">
            <w:r>
              <w:rPr>
                <w:b/>
                <w:bCs/>
                <w:color w:val="1B5E20"/>
                <w:sz w:val="21"/>
                <w:szCs w:val="21"/>
              </w:rPr>
              <w:t>Done</w:t>
            </w:r>
          </w:p>
        </w:tc>
      </w:tr>
    </w:tbl>
    <w:p w14:paraId="2C913FFB" w14:textId="77777777" w:rsidR="00BA62EA" w:rsidRDefault="00063C74">
      <w:r>
        <w:br w:type="page"/>
      </w:r>
    </w:p>
    <w:p w14:paraId="5B503EBF" w14:textId="77777777" w:rsidR="00BA62EA" w:rsidRDefault="00063C74">
      <w:pPr>
        <w:pStyle w:val="Titre1"/>
        <w:pBdr>
          <w:bottom w:val="single" w:sz="8" w:space="8" w:color="2E75B6"/>
        </w:pBdr>
      </w:pPr>
      <w:bookmarkStart w:id="6" w:name="_Toc228363353"/>
      <w:r>
        <w:lastRenderedPageBreak/>
        <w:t xml:space="preserve">4. </w:t>
      </w:r>
      <w:proofErr w:type="spellStart"/>
      <w:r>
        <w:t>Dataset</w:t>
      </w:r>
      <w:proofErr w:type="spellEnd"/>
      <w:r>
        <w:t xml:space="preserve"> and </w:t>
      </w:r>
      <w:proofErr w:type="spellStart"/>
      <w:r>
        <w:t>Preprocessing</w:t>
      </w:r>
      <w:bookmarkEnd w:id="6"/>
      <w:proofErr w:type="spellEnd"/>
    </w:p>
    <w:p w14:paraId="308418ED" w14:textId="77777777" w:rsidR="00BA62EA" w:rsidRDefault="00063C74">
      <w:pPr>
        <w:pStyle w:val="Titre2"/>
      </w:pPr>
      <w:bookmarkStart w:id="7" w:name="_Toc228363354"/>
      <w:r>
        <w:t>4.1 NSL-KDD</w:t>
      </w:r>
      <w:bookmarkEnd w:id="7"/>
    </w:p>
    <w:p w14:paraId="56BD1962" w14:textId="77777777" w:rsidR="00BA62EA" w:rsidRPr="00541C18" w:rsidRDefault="00063C74">
      <w:pPr>
        <w:spacing w:before="60" w:after="100"/>
        <w:rPr>
          <w:lang w:val="en-US"/>
        </w:rPr>
      </w:pPr>
      <w:r w:rsidRPr="00541C18">
        <w:rPr>
          <w:color w:val="1A1A1A"/>
          <w:lang w:val="en-US"/>
        </w:rPr>
        <w:t xml:space="preserve">NSL-KDD is the benchmark dataset specified for Project 5. It is an improved version of the KDD Cup 1999 corpus that removes duplicate records — which comprised approximately 78% of the original — and provides a deliberately challenging test split. The training set (KDDTrain+.txt) contains 125,973 rows covering normal traffic and four attack families: DoS, Probe, R2L, and U2R. The test set (KDDTest+.txt) contains 22,544 rows and includes 14 attack subtypes not represented in training, creating a deliberate distribution shift that tests </w:t>
      </w:r>
      <w:proofErr w:type="spellStart"/>
      <w:r w:rsidRPr="00541C18">
        <w:rPr>
          <w:color w:val="1A1A1A"/>
          <w:lang w:val="en-US"/>
        </w:rPr>
        <w:t>generalisation</w:t>
      </w:r>
      <w:proofErr w:type="spellEnd"/>
      <w:r w:rsidRPr="00541C18">
        <w:rPr>
          <w:color w:val="1A1A1A"/>
          <w:lang w:val="en-US"/>
        </w:rPr>
        <w:t xml:space="preserve"> rather than </w:t>
      </w:r>
      <w:proofErr w:type="spellStart"/>
      <w:r w:rsidRPr="00541C18">
        <w:rPr>
          <w:color w:val="1A1A1A"/>
          <w:lang w:val="en-US"/>
        </w:rPr>
        <w:t>memorisation</w:t>
      </w:r>
      <w:proofErr w:type="spellEnd"/>
      <w:r w:rsidRPr="00541C18">
        <w:rPr>
          <w:color w:val="1A1A1A"/>
          <w:lang w:val="en-US"/>
        </w:rPr>
        <w:t>.</w:t>
      </w:r>
    </w:p>
    <w:p w14:paraId="2F83A3E9" w14:textId="77777777" w:rsidR="00BA62EA" w:rsidRPr="00541C18" w:rsidRDefault="00BA62EA">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5C6" w14:paraId="07305B8E" w14:textId="77777777">
        <w:tblPrEx>
          <w:tblCellMar>
            <w:top w:w="0" w:type="dxa"/>
            <w:bottom w:w="0" w:type="dxa"/>
          </w:tblCellMar>
        </w:tblPrEx>
        <w:tc>
          <w:tcPr>
            <w:tcW w:w="9360" w:type="dxa"/>
            <w:shd w:val="clear" w:color="auto" w:fill="E3F2FD"/>
            <w:tcMar>
              <w:top w:w="160" w:type="dxa"/>
              <w:left w:w="260" w:type="dxa"/>
              <w:bottom w:w="160" w:type="dxa"/>
              <w:right w:w="260" w:type="dxa"/>
            </w:tcMar>
          </w:tcPr>
          <w:p w14:paraId="6833FD48" w14:textId="77777777" w:rsidR="00BA62EA" w:rsidRPr="00541C18" w:rsidRDefault="00063C74">
            <w:pPr>
              <w:spacing w:before="60" w:after="72"/>
              <w:rPr>
                <w:lang w:val="en-US"/>
              </w:rPr>
            </w:pPr>
            <w:r w:rsidRPr="00541C18">
              <w:rPr>
                <w:b/>
                <w:bCs/>
                <w:color w:val="0D47A1"/>
                <w:lang w:val="en-US"/>
              </w:rPr>
              <w:t>Dataset statistics</w:t>
            </w:r>
          </w:p>
          <w:p w14:paraId="2D88929E" w14:textId="77777777" w:rsidR="00BA62EA" w:rsidRPr="00541C18" w:rsidRDefault="00063C74">
            <w:pPr>
              <w:spacing w:before="36" w:after="36"/>
              <w:rPr>
                <w:lang w:val="en-US"/>
              </w:rPr>
            </w:pPr>
            <w:r w:rsidRPr="00541C18">
              <w:rPr>
                <w:color w:val="333333"/>
                <w:sz w:val="21"/>
                <w:szCs w:val="21"/>
                <w:lang w:val="en-US"/>
              </w:rPr>
              <w:t xml:space="preserve">Training rows:        </w:t>
            </w:r>
            <w:proofErr w:type="gramStart"/>
            <w:r w:rsidRPr="00541C18">
              <w:rPr>
                <w:color w:val="333333"/>
                <w:sz w:val="21"/>
                <w:szCs w:val="21"/>
                <w:lang w:val="en-US"/>
              </w:rPr>
              <w:t>125,973  (</w:t>
            </w:r>
            <w:proofErr w:type="gramEnd"/>
            <w:r w:rsidRPr="00541C18">
              <w:rPr>
                <w:color w:val="333333"/>
                <w:sz w:val="21"/>
                <w:szCs w:val="21"/>
                <w:lang w:val="en-US"/>
              </w:rPr>
              <w:t>KDDTrain+.txt)</w:t>
            </w:r>
          </w:p>
          <w:p w14:paraId="6B6D7A9B" w14:textId="77777777" w:rsidR="00BA62EA" w:rsidRPr="00541C18" w:rsidRDefault="00063C74">
            <w:pPr>
              <w:spacing w:before="36" w:after="36"/>
              <w:rPr>
                <w:lang w:val="en-US"/>
              </w:rPr>
            </w:pPr>
            <w:r w:rsidRPr="00541C18">
              <w:rPr>
                <w:color w:val="333333"/>
                <w:sz w:val="21"/>
                <w:szCs w:val="21"/>
                <w:lang w:val="en-US"/>
              </w:rPr>
              <w:t>Test rows:            22,544</w:t>
            </w:r>
            <w:proofErr w:type="gramStart"/>
            <w:r w:rsidRPr="00541C18">
              <w:rPr>
                <w:color w:val="333333"/>
                <w:sz w:val="21"/>
                <w:szCs w:val="21"/>
                <w:lang w:val="en-US"/>
              </w:rPr>
              <w:t xml:space="preserve">   (</w:t>
            </w:r>
            <w:proofErr w:type="gramEnd"/>
            <w:r w:rsidRPr="00541C18">
              <w:rPr>
                <w:color w:val="333333"/>
                <w:sz w:val="21"/>
                <w:szCs w:val="21"/>
                <w:lang w:val="en-US"/>
              </w:rPr>
              <w:t>KDDTest+.txt)</w:t>
            </w:r>
          </w:p>
          <w:p w14:paraId="620589E3" w14:textId="77777777" w:rsidR="00BA62EA" w:rsidRPr="00541C18" w:rsidRDefault="00063C74">
            <w:pPr>
              <w:spacing w:before="36" w:after="36"/>
              <w:rPr>
                <w:lang w:val="en-US"/>
              </w:rPr>
            </w:pPr>
            <w:r w:rsidRPr="00541C18">
              <w:rPr>
                <w:color w:val="333333"/>
                <w:sz w:val="21"/>
                <w:szCs w:val="21"/>
                <w:lang w:val="en-US"/>
              </w:rPr>
              <w:t>Raw features:         41 numeric/</w:t>
            </w:r>
            <w:proofErr w:type="gramStart"/>
            <w:r w:rsidRPr="00541C18">
              <w:rPr>
                <w:color w:val="333333"/>
                <w:sz w:val="21"/>
                <w:szCs w:val="21"/>
                <w:lang w:val="en-US"/>
              </w:rPr>
              <w:t>categorical  +</w:t>
            </w:r>
            <w:proofErr w:type="gramEnd"/>
            <w:r w:rsidRPr="00541C18">
              <w:rPr>
                <w:color w:val="333333"/>
                <w:sz w:val="21"/>
                <w:szCs w:val="21"/>
                <w:lang w:val="en-US"/>
              </w:rPr>
              <w:t xml:space="preserve">  </w:t>
            </w:r>
            <w:proofErr w:type="gramStart"/>
            <w:r w:rsidRPr="00541C18">
              <w:rPr>
                <w:color w:val="333333"/>
                <w:sz w:val="21"/>
                <w:szCs w:val="21"/>
                <w:lang w:val="en-US"/>
              </w:rPr>
              <w:t>label  +</w:t>
            </w:r>
            <w:proofErr w:type="gramEnd"/>
            <w:r w:rsidRPr="00541C18">
              <w:rPr>
                <w:color w:val="333333"/>
                <w:sz w:val="21"/>
                <w:szCs w:val="21"/>
                <w:lang w:val="en-US"/>
              </w:rPr>
              <w:t xml:space="preserve">  difficulty</w:t>
            </w:r>
          </w:p>
          <w:p w14:paraId="0987B3CB" w14:textId="77777777" w:rsidR="00BA62EA" w:rsidRPr="00541C18" w:rsidRDefault="00063C74">
            <w:pPr>
              <w:spacing w:before="36" w:after="36"/>
              <w:rPr>
                <w:lang w:val="en-US"/>
              </w:rPr>
            </w:pPr>
            <w:r w:rsidRPr="00541C18">
              <w:rPr>
                <w:color w:val="333333"/>
                <w:sz w:val="21"/>
                <w:szCs w:val="21"/>
                <w:lang w:val="en-US"/>
              </w:rPr>
              <w:t xml:space="preserve">Final feature count:  122   </w:t>
            </w:r>
            <w:proofErr w:type="gramStart"/>
            <w:r w:rsidRPr="00541C18">
              <w:rPr>
                <w:color w:val="333333"/>
                <w:sz w:val="21"/>
                <w:szCs w:val="21"/>
                <w:lang w:val="en-US"/>
              </w:rPr>
              <w:t xml:space="preserve">   (</w:t>
            </w:r>
            <w:proofErr w:type="gramEnd"/>
            <w:r w:rsidRPr="00541C18">
              <w:rPr>
                <w:color w:val="333333"/>
                <w:sz w:val="21"/>
                <w:szCs w:val="21"/>
                <w:lang w:val="en-US"/>
              </w:rPr>
              <w:t>after one-hot encoding and difficulty removal)</w:t>
            </w:r>
          </w:p>
          <w:p w14:paraId="36091C8F" w14:textId="77777777" w:rsidR="00BA62EA" w:rsidRPr="00541C18" w:rsidRDefault="00063C74">
            <w:pPr>
              <w:spacing w:before="36" w:after="36"/>
              <w:rPr>
                <w:lang w:val="en-US"/>
              </w:rPr>
            </w:pPr>
            <w:r w:rsidRPr="00541C18">
              <w:rPr>
                <w:color w:val="333333"/>
                <w:sz w:val="21"/>
                <w:szCs w:val="21"/>
                <w:lang w:val="en-US"/>
              </w:rPr>
              <w:t xml:space="preserve">Label split (train):  53% </w:t>
            </w:r>
            <w:proofErr w:type="gramStart"/>
            <w:r w:rsidRPr="00541C18">
              <w:rPr>
                <w:color w:val="333333"/>
                <w:sz w:val="21"/>
                <w:szCs w:val="21"/>
                <w:lang w:val="en-US"/>
              </w:rPr>
              <w:t>normal  /</w:t>
            </w:r>
            <w:proofErr w:type="gramEnd"/>
            <w:r w:rsidRPr="00541C18">
              <w:rPr>
                <w:color w:val="333333"/>
                <w:sz w:val="21"/>
                <w:szCs w:val="21"/>
                <w:lang w:val="en-US"/>
              </w:rPr>
              <w:t xml:space="preserve">  47% attack</w:t>
            </w:r>
          </w:p>
          <w:p w14:paraId="16995B11" w14:textId="77777777" w:rsidR="00BA62EA" w:rsidRPr="00541C18" w:rsidRDefault="00063C74">
            <w:pPr>
              <w:spacing w:before="36" w:after="36"/>
              <w:rPr>
                <w:lang w:val="en-US"/>
              </w:rPr>
            </w:pPr>
            <w:r w:rsidRPr="00541C18">
              <w:rPr>
                <w:color w:val="333333"/>
                <w:sz w:val="21"/>
                <w:szCs w:val="21"/>
                <w:lang w:val="en-US"/>
              </w:rPr>
              <w:t xml:space="preserve">Label split (test):   43% </w:t>
            </w:r>
            <w:proofErr w:type="gramStart"/>
            <w:r w:rsidRPr="00541C18">
              <w:rPr>
                <w:color w:val="333333"/>
                <w:sz w:val="21"/>
                <w:szCs w:val="21"/>
                <w:lang w:val="en-US"/>
              </w:rPr>
              <w:t>normal  /</w:t>
            </w:r>
            <w:proofErr w:type="gramEnd"/>
            <w:r w:rsidRPr="00541C18">
              <w:rPr>
                <w:color w:val="333333"/>
                <w:sz w:val="21"/>
                <w:szCs w:val="21"/>
                <w:lang w:val="en-US"/>
              </w:rPr>
              <w:t xml:space="preserve">  57% attack — note slight shift</w:t>
            </w:r>
          </w:p>
          <w:p w14:paraId="144748BC" w14:textId="77777777" w:rsidR="00BA62EA" w:rsidRPr="00541C18" w:rsidRDefault="00063C74">
            <w:pPr>
              <w:spacing w:before="36" w:after="36"/>
              <w:rPr>
                <w:lang w:val="en-US"/>
              </w:rPr>
            </w:pPr>
            <w:r w:rsidRPr="00541C18">
              <w:rPr>
                <w:color w:val="333333"/>
                <w:sz w:val="21"/>
                <w:szCs w:val="21"/>
                <w:lang w:val="en-US"/>
              </w:rPr>
              <w:t>Attack families:      DoS (n=7458), Probe (n=2421), R2L (n=2887), U2R (n=67) in test</w:t>
            </w:r>
          </w:p>
        </w:tc>
      </w:tr>
    </w:tbl>
    <w:p w14:paraId="50C0EBA2" w14:textId="77777777" w:rsidR="00BA62EA" w:rsidRPr="00541C18" w:rsidRDefault="00BA62EA">
      <w:pPr>
        <w:spacing w:before="80"/>
        <w:rPr>
          <w:lang w:val="en-US"/>
        </w:rPr>
      </w:pPr>
    </w:p>
    <w:p w14:paraId="141C7CD9" w14:textId="77777777" w:rsidR="00BA62EA" w:rsidRDefault="00063C74">
      <w:pPr>
        <w:pStyle w:val="Titre2"/>
      </w:pPr>
      <w:bookmarkStart w:id="8" w:name="_Toc228363355"/>
      <w:r>
        <w:t xml:space="preserve">4.2 </w:t>
      </w:r>
      <w:proofErr w:type="spellStart"/>
      <w:r>
        <w:t>Preprocessing</w:t>
      </w:r>
      <w:proofErr w:type="spellEnd"/>
      <w:r>
        <w:t xml:space="preserve"> Pipeline</w:t>
      </w:r>
      <w:bookmarkEnd w:id="8"/>
    </w:p>
    <w:p w14:paraId="23EE3FE4" w14:textId="77777777" w:rsidR="00BA62EA" w:rsidRDefault="00063C74">
      <w:pPr>
        <w:pStyle w:val="Paragraphedeliste"/>
        <w:numPr>
          <w:ilvl w:val="0"/>
          <w:numId w:val="2"/>
        </w:numPr>
        <w:spacing w:before="38" w:after="38"/>
      </w:pPr>
      <w:r>
        <w:rPr>
          <w:color w:val="1A1A1A"/>
        </w:rPr>
        <w:t xml:space="preserve">Drop the </w:t>
      </w:r>
      <w:proofErr w:type="spellStart"/>
      <w:r>
        <w:rPr>
          <w:color w:val="1A1A1A"/>
        </w:rPr>
        <w:t>difficulty</w:t>
      </w:r>
      <w:proofErr w:type="spellEnd"/>
      <w:r>
        <w:rPr>
          <w:color w:val="1A1A1A"/>
        </w:rPr>
        <w:t xml:space="preserve"> </w:t>
      </w:r>
      <w:proofErr w:type="spellStart"/>
      <w:r>
        <w:rPr>
          <w:color w:val="1A1A1A"/>
        </w:rPr>
        <w:t>column</w:t>
      </w:r>
      <w:proofErr w:type="spellEnd"/>
      <w:r>
        <w:rPr>
          <w:color w:val="1A1A1A"/>
        </w:rPr>
        <w:t>.</w:t>
      </w:r>
    </w:p>
    <w:p w14:paraId="0615C401" w14:textId="77777777" w:rsidR="00BA62EA" w:rsidRPr="00541C18" w:rsidRDefault="00063C74">
      <w:pPr>
        <w:pStyle w:val="Paragraphedeliste"/>
        <w:numPr>
          <w:ilvl w:val="0"/>
          <w:numId w:val="2"/>
        </w:numPr>
        <w:spacing w:before="38" w:after="38"/>
        <w:rPr>
          <w:lang w:val="en-US"/>
        </w:rPr>
      </w:pPr>
      <w:r w:rsidRPr="00541C18">
        <w:rPr>
          <w:color w:val="1A1A1A"/>
          <w:lang w:val="en-US"/>
        </w:rPr>
        <w:t>Convert label to binary integer: normal → 0; all attack labels → 1. Labels are stripped of whitespace and trailing dots before comparison to handle NSL-KDD formatting variants.</w:t>
      </w:r>
    </w:p>
    <w:p w14:paraId="0C0D1A5B" w14:textId="77777777" w:rsidR="00BA62EA" w:rsidRPr="00541C18" w:rsidRDefault="00063C74">
      <w:pPr>
        <w:pStyle w:val="Paragraphedeliste"/>
        <w:numPr>
          <w:ilvl w:val="0"/>
          <w:numId w:val="2"/>
        </w:numPr>
        <w:spacing w:before="38" w:after="38"/>
        <w:rPr>
          <w:lang w:val="en-US"/>
        </w:rPr>
      </w:pPr>
      <w:r w:rsidRPr="00541C18">
        <w:rPr>
          <w:color w:val="1A1A1A"/>
          <w:lang w:val="en-US"/>
        </w:rPr>
        <w:t xml:space="preserve">One-hot encode </w:t>
      </w:r>
      <w:proofErr w:type="spellStart"/>
      <w:r w:rsidRPr="00541C18">
        <w:rPr>
          <w:color w:val="1A1A1A"/>
          <w:lang w:val="en-US"/>
        </w:rPr>
        <w:t>protocol_type</w:t>
      </w:r>
      <w:proofErr w:type="spellEnd"/>
      <w:r w:rsidRPr="00541C18">
        <w:rPr>
          <w:color w:val="1A1A1A"/>
          <w:lang w:val="en-US"/>
        </w:rPr>
        <w:t xml:space="preserve"> (3 categories), service (70 categories), and flag (11 categories). Encoding is fitted on the combined train and test frame to guarantee column alignment.</w:t>
      </w:r>
    </w:p>
    <w:p w14:paraId="6DB8CD2D" w14:textId="77777777" w:rsidR="00BA62EA" w:rsidRPr="00541C18" w:rsidRDefault="00063C74">
      <w:pPr>
        <w:pStyle w:val="Paragraphedeliste"/>
        <w:numPr>
          <w:ilvl w:val="0"/>
          <w:numId w:val="2"/>
        </w:numPr>
        <w:spacing w:before="38" w:after="38"/>
        <w:rPr>
          <w:lang w:val="en-US"/>
        </w:rPr>
      </w:pPr>
      <w:r w:rsidRPr="00541C18">
        <w:rPr>
          <w:color w:val="1A1A1A"/>
          <w:lang w:val="en-US"/>
        </w:rPr>
        <w:t xml:space="preserve">Fit </w:t>
      </w:r>
      <w:proofErr w:type="spellStart"/>
      <w:r w:rsidRPr="00541C18">
        <w:rPr>
          <w:color w:val="1A1A1A"/>
          <w:lang w:val="en-US"/>
        </w:rPr>
        <w:t>MinMaxScaler</w:t>
      </w:r>
      <w:proofErr w:type="spellEnd"/>
      <w:r w:rsidRPr="00541C18">
        <w:rPr>
          <w:color w:val="1A1A1A"/>
          <w:lang w:val="en-US"/>
        </w:rPr>
        <w:t xml:space="preserve"> on </w:t>
      </w:r>
      <w:proofErr w:type="spellStart"/>
      <w:r w:rsidRPr="00541C18">
        <w:rPr>
          <w:color w:val="1A1A1A"/>
          <w:lang w:val="en-US"/>
        </w:rPr>
        <w:t>X_train</w:t>
      </w:r>
      <w:proofErr w:type="spellEnd"/>
      <w:r w:rsidRPr="00541C18">
        <w:rPr>
          <w:color w:val="1A1A1A"/>
          <w:lang w:val="en-US"/>
        </w:rPr>
        <w:t xml:space="preserve"> only; apply the same transform to </w:t>
      </w:r>
      <w:proofErr w:type="spellStart"/>
      <w:r w:rsidRPr="00541C18">
        <w:rPr>
          <w:color w:val="1A1A1A"/>
          <w:lang w:val="en-US"/>
        </w:rPr>
        <w:t>X_test</w:t>
      </w:r>
      <w:proofErr w:type="spellEnd"/>
      <w:r w:rsidRPr="00541C18">
        <w:rPr>
          <w:color w:val="1A1A1A"/>
          <w:lang w:val="en-US"/>
        </w:rPr>
        <w:t>. This prevents test-set information from entering the scaling parameters.</w:t>
      </w:r>
    </w:p>
    <w:p w14:paraId="65A4396C" w14:textId="77777777" w:rsidR="00BA62EA" w:rsidRPr="00541C18" w:rsidRDefault="00063C74">
      <w:pPr>
        <w:pStyle w:val="Paragraphedeliste"/>
        <w:numPr>
          <w:ilvl w:val="0"/>
          <w:numId w:val="2"/>
        </w:numPr>
        <w:spacing w:before="38" w:after="38"/>
        <w:rPr>
          <w:lang w:val="en-US"/>
        </w:rPr>
      </w:pPr>
      <w:r w:rsidRPr="00541C18">
        <w:rPr>
          <w:color w:val="1A1A1A"/>
          <w:lang w:val="en-US"/>
        </w:rPr>
        <w:t>Fixed random seed 42 is applied at every step involving randomness.</w:t>
      </w:r>
    </w:p>
    <w:p w14:paraId="683BCAA9" w14:textId="77777777" w:rsidR="00BA62EA" w:rsidRPr="00541C18" w:rsidRDefault="00BA62EA">
      <w:pPr>
        <w:spacing w:before="60"/>
        <w:rPr>
          <w:lang w:val="en-US"/>
        </w:rPr>
      </w:pPr>
    </w:p>
    <w:p w14:paraId="58DA9AD9" w14:textId="77777777" w:rsidR="00BA62EA" w:rsidRPr="00541C18" w:rsidRDefault="00063C74">
      <w:pPr>
        <w:spacing w:before="60" w:after="100"/>
        <w:rPr>
          <w:lang w:val="en-US"/>
        </w:rPr>
      </w:pPr>
      <w:r w:rsidRPr="00541C18">
        <w:rPr>
          <w:color w:val="1A1A1A"/>
          <w:lang w:val="en-US"/>
        </w:rPr>
        <w:t>The final feature matrix has 122 columns. All values lie in the closed interval [0, 1] after scaling.</w:t>
      </w:r>
    </w:p>
    <w:p w14:paraId="55734E6C" w14:textId="77777777" w:rsidR="00BA62EA" w:rsidRPr="00541C18" w:rsidRDefault="00063C74">
      <w:pPr>
        <w:rPr>
          <w:lang w:val="en-US"/>
        </w:rPr>
      </w:pPr>
      <w:r w:rsidRPr="00541C18">
        <w:rPr>
          <w:lang w:val="en-US"/>
        </w:rPr>
        <w:br w:type="page"/>
      </w:r>
    </w:p>
    <w:p w14:paraId="43946C09" w14:textId="77777777" w:rsidR="00BA62EA" w:rsidRPr="00541C18" w:rsidRDefault="00063C74">
      <w:pPr>
        <w:pStyle w:val="Titre1"/>
        <w:pBdr>
          <w:bottom w:val="single" w:sz="8" w:space="8" w:color="2E75B6"/>
        </w:pBdr>
        <w:rPr>
          <w:lang w:val="en-US"/>
        </w:rPr>
      </w:pPr>
      <w:bookmarkStart w:id="9" w:name="_Toc228363356"/>
      <w:r w:rsidRPr="00541C18">
        <w:rPr>
          <w:lang w:val="en-US"/>
        </w:rPr>
        <w:lastRenderedPageBreak/>
        <w:t>5. Models and Explainability Methods</w:t>
      </w:r>
      <w:bookmarkEnd w:id="9"/>
    </w:p>
    <w:p w14:paraId="30017734" w14:textId="77777777" w:rsidR="00BA62EA" w:rsidRPr="00541C18" w:rsidRDefault="00063C74">
      <w:pPr>
        <w:pStyle w:val="Titre2"/>
        <w:rPr>
          <w:lang w:val="en-US"/>
        </w:rPr>
      </w:pPr>
      <w:bookmarkStart w:id="10" w:name="_Toc228363357"/>
      <w:r w:rsidRPr="00541C18">
        <w:rPr>
          <w:lang w:val="en-US"/>
        </w:rPr>
        <w:t>5.1 Model Overview and Hyperparameter Selection</w:t>
      </w:r>
      <w:bookmarkEnd w:id="10"/>
    </w:p>
    <w:p w14:paraId="4346C8E0" w14:textId="77777777" w:rsidR="00BA62EA" w:rsidRDefault="00063C74">
      <w:pPr>
        <w:spacing w:before="60" w:after="100"/>
      </w:pPr>
      <w:r w:rsidRPr="00541C18">
        <w:rPr>
          <w:color w:val="1A1A1A"/>
          <w:lang w:val="en-US"/>
        </w:rPr>
        <w:t xml:space="preserve">All three models were tuned on a held-out validation split using a small grid search. The best configuration per model was selected by </w:t>
      </w:r>
      <w:proofErr w:type="spellStart"/>
      <w:r w:rsidRPr="00541C18">
        <w:rPr>
          <w:color w:val="1A1A1A"/>
          <w:lang w:val="en-US"/>
        </w:rPr>
        <w:t>maximising</w:t>
      </w:r>
      <w:proofErr w:type="spellEnd"/>
      <w:r w:rsidRPr="00541C18">
        <w:rPr>
          <w:color w:val="1A1A1A"/>
          <w:lang w:val="en-US"/>
        </w:rPr>
        <w:t xml:space="preserve"> macro F1 on validation data, and a decision threshold was then chosen to further </w:t>
      </w:r>
      <w:proofErr w:type="spellStart"/>
      <w:r w:rsidRPr="00541C18">
        <w:rPr>
          <w:color w:val="1A1A1A"/>
          <w:lang w:val="en-US"/>
        </w:rPr>
        <w:t>optimise</w:t>
      </w:r>
      <w:proofErr w:type="spellEnd"/>
      <w:r w:rsidRPr="00541C18">
        <w:rPr>
          <w:color w:val="1A1A1A"/>
          <w:lang w:val="en-US"/>
        </w:rPr>
        <w:t xml:space="preserve"> that criterion. </w:t>
      </w:r>
      <w:r>
        <w:rPr>
          <w:color w:val="1A1A1A"/>
        </w:rPr>
        <w:t xml:space="preserve">Final </w:t>
      </w:r>
      <w:proofErr w:type="spellStart"/>
      <w:r>
        <w:rPr>
          <w:color w:val="1A1A1A"/>
        </w:rPr>
        <w:t>parameters</w:t>
      </w:r>
      <w:proofErr w:type="spellEnd"/>
      <w:r>
        <w:rPr>
          <w:color w:val="1A1A1A"/>
        </w:rPr>
        <w:t xml:space="preserve"> and </w:t>
      </w:r>
      <w:proofErr w:type="spellStart"/>
      <w:r>
        <w:rPr>
          <w:color w:val="1A1A1A"/>
        </w:rPr>
        <w:t>thresholds</w:t>
      </w:r>
      <w:proofErr w:type="spellEnd"/>
      <w:r>
        <w:rPr>
          <w:color w:val="1A1A1A"/>
        </w:rPr>
        <w:t xml:space="preserve"> are </w:t>
      </w:r>
      <w:proofErr w:type="spellStart"/>
      <w:r>
        <w:rPr>
          <w:color w:val="1A1A1A"/>
        </w:rPr>
        <w:t>reported</w:t>
      </w:r>
      <w:proofErr w:type="spellEnd"/>
      <w:r>
        <w:rPr>
          <w:color w:val="1A1A1A"/>
        </w:rPr>
        <w:t xml:space="preserve"> </w:t>
      </w:r>
      <w:proofErr w:type="spellStart"/>
      <w:r>
        <w:rPr>
          <w:color w:val="1A1A1A"/>
        </w:rPr>
        <w:t>below</w:t>
      </w:r>
      <w:proofErr w:type="spellEnd"/>
      <w:r>
        <w:rPr>
          <w:color w:val="1A1A1A"/>
        </w:rPr>
        <w:t>.</w:t>
      </w:r>
    </w:p>
    <w:p w14:paraId="0D95220E" w14:textId="77777777" w:rsidR="00BA62EA" w:rsidRDefault="00BA62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60"/>
        <w:gridCol w:w="1900"/>
        <w:gridCol w:w="1500"/>
      </w:tblGrid>
      <w:tr w:rsidR="008025C6" w14:paraId="3D6B6985" w14:textId="77777777">
        <w:tblPrEx>
          <w:tblCellMar>
            <w:top w:w="0" w:type="dxa"/>
            <w:bottom w:w="0" w:type="dxa"/>
          </w:tblCellMar>
        </w:tblPrEx>
        <w:tc>
          <w:tcPr>
            <w:tcW w:w="2600" w:type="dxa"/>
            <w:shd w:val="clear" w:color="auto" w:fill="1F4E79"/>
            <w:tcMar>
              <w:top w:w="80" w:type="dxa"/>
              <w:left w:w="140" w:type="dxa"/>
              <w:bottom w:w="80" w:type="dxa"/>
              <w:right w:w="140" w:type="dxa"/>
            </w:tcMar>
          </w:tcPr>
          <w:p w14:paraId="2D481D0C" w14:textId="77777777" w:rsidR="00BA62EA" w:rsidRDefault="00063C74">
            <w:r>
              <w:rPr>
                <w:b/>
                <w:bCs/>
                <w:color w:val="FFFFFF"/>
                <w:sz w:val="21"/>
                <w:szCs w:val="21"/>
              </w:rPr>
              <w:t>Model</w:t>
            </w:r>
          </w:p>
        </w:tc>
        <w:tc>
          <w:tcPr>
            <w:tcW w:w="3360" w:type="dxa"/>
            <w:shd w:val="clear" w:color="auto" w:fill="1F4E79"/>
            <w:tcMar>
              <w:top w:w="80" w:type="dxa"/>
              <w:left w:w="140" w:type="dxa"/>
              <w:bottom w:w="80" w:type="dxa"/>
              <w:right w:w="140" w:type="dxa"/>
            </w:tcMar>
          </w:tcPr>
          <w:p w14:paraId="428F2469" w14:textId="77777777" w:rsidR="00BA62EA" w:rsidRDefault="00063C74">
            <w:proofErr w:type="spellStart"/>
            <w:r>
              <w:rPr>
                <w:b/>
                <w:bCs/>
                <w:color w:val="FFFFFF"/>
                <w:sz w:val="21"/>
                <w:szCs w:val="21"/>
              </w:rPr>
              <w:t>Selected</w:t>
            </w:r>
            <w:proofErr w:type="spellEnd"/>
            <w:r>
              <w:rPr>
                <w:b/>
                <w:bCs/>
                <w:color w:val="FFFFFF"/>
                <w:sz w:val="21"/>
                <w:szCs w:val="21"/>
              </w:rPr>
              <w:t xml:space="preserve"> </w:t>
            </w:r>
            <w:proofErr w:type="spellStart"/>
            <w:r>
              <w:rPr>
                <w:b/>
                <w:bCs/>
                <w:color w:val="FFFFFF"/>
                <w:sz w:val="21"/>
                <w:szCs w:val="21"/>
              </w:rPr>
              <w:t>parameters</w:t>
            </w:r>
            <w:proofErr w:type="spellEnd"/>
          </w:p>
        </w:tc>
        <w:tc>
          <w:tcPr>
            <w:tcW w:w="1900" w:type="dxa"/>
            <w:shd w:val="clear" w:color="auto" w:fill="1F4E79"/>
            <w:tcMar>
              <w:top w:w="80" w:type="dxa"/>
              <w:left w:w="140" w:type="dxa"/>
              <w:bottom w:w="80" w:type="dxa"/>
              <w:right w:w="140" w:type="dxa"/>
            </w:tcMar>
          </w:tcPr>
          <w:p w14:paraId="08749BD3" w14:textId="77777777" w:rsidR="00BA62EA" w:rsidRDefault="00063C74">
            <w:proofErr w:type="spellStart"/>
            <w:r>
              <w:rPr>
                <w:b/>
                <w:bCs/>
                <w:color w:val="FFFFFF"/>
                <w:sz w:val="21"/>
                <w:szCs w:val="21"/>
              </w:rPr>
              <w:t>Threshold</w:t>
            </w:r>
            <w:proofErr w:type="spellEnd"/>
          </w:p>
        </w:tc>
        <w:tc>
          <w:tcPr>
            <w:tcW w:w="1500" w:type="dxa"/>
            <w:shd w:val="clear" w:color="auto" w:fill="1F4E79"/>
            <w:tcMar>
              <w:top w:w="80" w:type="dxa"/>
              <w:left w:w="140" w:type="dxa"/>
              <w:bottom w:w="80" w:type="dxa"/>
              <w:right w:w="140" w:type="dxa"/>
            </w:tcMar>
          </w:tcPr>
          <w:p w14:paraId="7C8AB2A8" w14:textId="77777777" w:rsidR="00BA62EA" w:rsidRDefault="00063C74">
            <w:r>
              <w:rPr>
                <w:b/>
                <w:bCs/>
                <w:color w:val="FFFFFF"/>
                <w:sz w:val="21"/>
                <w:szCs w:val="21"/>
              </w:rPr>
              <w:t xml:space="preserve">XAI </w:t>
            </w:r>
            <w:proofErr w:type="spellStart"/>
            <w:r>
              <w:rPr>
                <w:b/>
                <w:bCs/>
                <w:color w:val="FFFFFF"/>
                <w:sz w:val="21"/>
                <w:szCs w:val="21"/>
              </w:rPr>
              <w:t>method</w:t>
            </w:r>
            <w:proofErr w:type="spellEnd"/>
          </w:p>
        </w:tc>
      </w:tr>
      <w:tr w:rsidR="008025C6" w14:paraId="324C14C5" w14:textId="77777777">
        <w:tblPrEx>
          <w:tblCellMar>
            <w:top w:w="0" w:type="dxa"/>
            <w:bottom w:w="0" w:type="dxa"/>
          </w:tblCellMar>
        </w:tblPrEx>
        <w:tc>
          <w:tcPr>
            <w:tcW w:w="2600" w:type="dxa"/>
            <w:shd w:val="clear" w:color="auto" w:fill="FFFFFF"/>
            <w:tcMar>
              <w:top w:w="80" w:type="dxa"/>
              <w:left w:w="140" w:type="dxa"/>
              <w:bottom w:w="80" w:type="dxa"/>
              <w:right w:w="140" w:type="dxa"/>
            </w:tcMar>
          </w:tcPr>
          <w:p w14:paraId="209E3734" w14:textId="77777777" w:rsidR="00BA62EA" w:rsidRDefault="00063C74">
            <w:proofErr w:type="spellStart"/>
            <w:r>
              <w:rPr>
                <w:color w:val="1A1A1A"/>
                <w:sz w:val="21"/>
                <w:szCs w:val="21"/>
              </w:rPr>
              <w:t>Logistic</w:t>
            </w:r>
            <w:proofErr w:type="spellEnd"/>
            <w:r>
              <w:rPr>
                <w:color w:val="1A1A1A"/>
                <w:sz w:val="21"/>
                <w:szCs w:val="21"/>
              </w:rPr>
              <w:t xml:space="preserve"> </w:t>
            </w:r>
            <w:proofErr w:type="spellStart"/>
            <w:r>
              <w:rPr>
                <w:color w:val="1A1A1A"/>
                <w:sz w:val="21"/>
                <w:szCs w:val="21"/>
              </w:rPr>
              <w:t>Regression</w:t>
            </w:r>
            <w:proofErr w:type="spellEnd"/>
            <w:r>
              <w:rPr>
                <w:color w:val="1A1A1A"/>
                <w:sz w:val="21"/>
                <w:szCs w:val="21"/>
              </w:rPr>
              <w:t xml:space="preserve"> (</w:t>
            </w:r>
            <w:proofErr w:type="spellStart"/>
            <w:r>
              <w:rPr>
                <w:color w:val="1A1A1A"/>
                <w:sz w:val="21"/>
                <w:szCs w:val="21"/>
              </w:rPr>
              <w:t>baseline</w:t>
            </w:r>
            <w:proofErr w:type="spellEnd"/>
            <w:r>
              <w:rPr>
                <w:color w:val="1A1A1A"/>
                <w:sz w:val="21"/>
                <w:szCs w:val="21"/>
              </w:rPr>
              <w:t>)</w:t>
            </w:r>
          </w:p>
        </w:tc>
        <w:tc>
          <w:tcPr>
            <w:tcW w:w="3360" w:type="dxa"/>
            <w:shd w:val="clear" w:color="auto" w:fill="FFFFFF"/>
            <w:tcMar>
              <w:top w:w="80" w:type="dxa"/>
              <w:left w:w="140" w:type="dxa"/>
              <w:bottom w:w="80" w:type="dxa"/>
              <w:right w:w="140" w:type="dxa"/>
            </w:tcMar>
          </w:tcPr>
          <w:p w14:paraId="70B878C4" w14:textId="77777777" w:rsidR="00BA62EA" w:rsidRDefault="00063C74">
            <w:r>
              <w:rPr>
                <w:color w:val="1A1A1A"/>
                <w:sz w:val="21"/>
                <w:szCs w:val="21"/>
              </w:rPr>
              <w:t xml:space="preserve">C=2.0, </w:t>
            </w:r>
            <w:proofErr w:type="spellStart"/>
            <w:r>
              <w:rPr>
                <w:color w:val="1A1A1A"/>
                <w:sz w:val="21"/>
                <w:szCs w:val="21"/>
              </w:rPr>
              <w:t>class_weight</w:t>
            </w:r>
            <w:proofErr w:type="spellEnd"/>
            <w:r>
              <w:rPr>
                <w:color w:val="1A1A1A"/>
                <w:sz w:val="21"/>
                <w:szCs w:val="21"/>
              </w:rPr>
              <w:t>=</w:t>
            </w:r>
            <w:proofErr w:type="spellStart"/>
            <w:r>
              <w:rPr>
                <w:color w:val="1A1A1A"/>
                <w:sz w:val="21"/>
                <w:szCs w:val="21"/>
              </w:rPr>
              <w:t>balanced</w:t>
            </w:r>
            <w:proofErr w:type="spellEnd"/>
          </w:p>
        </w:tc>
        <w:tc>
          <w:tcPr>
            <w:tcW w:w="1900" w:type="dxa"/>
            <w:shd w:val="clear" w:color="auto" w:fill="FFFFFF"/>
            <w:tcMar>
              <w:top w:w="80" w:type="dxa"/>
              <w:left w:w="140" w:type="dxa"/>
              <w:bottom w:w="80" w:type="dxa"/>
              <w:right w:w="140" w:type="dxa"/>
            </w:tcMar>
          </w:tcPr>
          <w:p w14:paraId="6FFDDDDA" w14:textId="77777777" w:rsidR="00BA62EA" w:rsidRDefault="00063C74">
            <w:r>
              <w:rPr>
                <w:b/>
                <w:bCs/>
                <w:color w:val="2E75B6"/>
                <w:sz w:val="21"/>
                <w:szCs w:val="21"/>
              </w:rPr>
              <w:t>0.40</w:t>
            </w:r>
          </w:p>
        </w:tc>
        <w:tc>
          <w:tcPr>
            <w:tcW w:w="1500" w:type="dxa"/>
            <w:shd w:val="clear" w:color="auto" w:fill="FFFFFF"/>
            <w:tcMar>
              <w:top w:w="80" w:type="dxa"/>
              <w:left w:w="140" w:type="dxa"/>
              <w:bottom w:w="80" w:type="dxa"/>
              <w:right w:w="140" w:type="dxa"/>
            </w:tcMar>
          </w:tcPr>
          <w:p w14:paraId="7934EEB3" w14:textId="77777777" w:rsidR="00BA62EA" w:rsidRDefault="00063C74">
            <w:proofErr w:type="spellStart"/>
            <w:r>
              <w:rPr>
                <w:color w:val="1A1A1A"/>
                <w:sz w:val="21"/>
                <w:szCs w:val="21"/>
              </w:rPr>
              <w:t>Intrinsic</w:t>
            </w:r>
            <w:proofErr w:type="spellEnd"/>
            <w:r>
              <w:rPr>
                <w:color w:val="1A1A1A"/>
                <w:sz w:val="21"/>
                <w:szCs w:val="21"/>
              </w:rPr>
              <w:t xml:space="preserve"> </w:t>
            </w:r>
            <w:proofErr w:type="spellStart"/>
            <w:r>
              <w:rPr>
                <w:color w:val="1A1A1A"/>
                <w:sz w:val="21"/>
                <w:szCs w:val="21"/>
              </w:rPr>
              <w:t>weights</w:t>
            </w:r>
            <w:proofErr w:type="spellEnd"/>
          </w:p>
        </w:tc>
      </w:tr>
      <w:tr w:rsidR="008025C6" w14:paraId="58319D6B" w14:textId="77777777">
        <w:tblPrEx>
          <w:tblCellMar>
            <w:top w:w="0" w:type="dxa"/>
            <w:bottom w:w="0" w:type="dxa"/>
          </w:tblCellMar>
        </w:tblPrEx>
        <w:tc>
          <w:tcPr>
            <w:tcW w:w="2600" w:type="dxa"/>
            <w:shd w:val="clear" w:color="auto" w:fill="F5F5F5"/>
            <w:tcMar>
              <w:top w:w="80" w:type="dxa"/>
              <w:left w:w="140" w:type="dxa"/>
              <w:bottom w:w="80" w:type="dxa"/>
              <w:right w:w="140" w:type="dxa"/>
            </w:tcMar>
          </w:tcPr>
          <w:p w14:paraId="320D2F37" w14:textId="77777777" w:rsidR="00BA62EA" w:rsidRDefault="00063C74">
            <w:r>
              <w:rPr>
                <w:color w:val="1A1A1A"/>
                <w:sz w:val="21"/>
                <w:szCs w:val="21"/>
              </w:rPr>
              <w:t>Random Forest</w:t>
            </w:r>
          </w:p>
        </w:tc>
        <w:tc>
          <w:tcPr>
            <w:tcW w:w="3360" w:type="dxa"/>
            <w:shd w:val="clear" w:color="auto" w:fill="F5F5F5"/>
            <w:tcMar>
              <w:top w:w="80" w:type="dxa"/>
              <w:left w:w="140" w:type="dxa"/>
              <w:bottom w:w="80" w:type="dxa"/>
              <w:right w:w="140" w:type="dxa"/>
            </w:tcMar>
          </w:tcPr>
          <w:p w14:paraId="3ED92C05" w14:textId="77777777" w:rsidR="00BA62EA" w:rsidRDefault="00063C74">
            <w:proofErr w:type="spellStart"/>
            <w:proofErr w:type="gramStart"/>
            <w:r>
              <w:rPr>
                <w:color w:val="1A1A1A"/>
                <w:sz w:val="21"/>
                <w:szCs w:val="21"/>
              </w:rPr>
              <w:t>n</w:t>
            </w:r>
            <w:proofErr w:type="gramEnd"/>
            <w:r>
              <w:rPr>
                <w:color w:val="1A1A1A"/>
                <w:sz w:val="21"/>
                <w:szCs w:val="21"/>
              </w:rPr>
              <w:t>_estimators</w:t>
            </w:r>
            <w:proofErr w:type="spellEnd"/>
            <w:r>
              <w:rPr>
                <w:color w:val="1A1A1A"/>
                <w:sz w:val="21"/>
                <w:szCs w:val="21"/>
              </w:rPr>
              <w:t xml:space="preserve">=200, </w:t>
            </w:r>
            <w:proofErr w:type="spellStart"/>
            <w:r>
              <w:rPr>
                <w:color w:val="1A1A1A"/>
                <w:sz w:val="21"/>
                <w:szCs w:val="21"/>
              </w:rPr>
              <w:t>max_depth</w:t>
            </w:r>
            <w:proofErr w:type="spellEnd"/>
            <w:r>
              <w:rPr>
                <w:color w:val="1A1A1A"/>
                <w:sz w:val="21"/>
                <w:szCs w:val="21"/>
              </w:rPr>
              <w:t xml:space="preserve">=20, </w:t>
            </w:r>
            <w:proofErr w:type="spellStart"/>
            <w:r>
              <w:rPr>
                <w:color w:val="1A1A1A"/>
                <w:sz w:val="21"/>
                <w:szCs w:val="21"/>
              </w:rPr>
              <w:t>min_samples_leaf</w:t>
            </w:r>
            <w:proofErr w:type="spellEnd"/>
            <w:r>
              <w:rPr>
                <w:color w:val="1A1A1A"/>
                <w:sz w:val="21"/>
                <w:szCs w:val="21"/>
              </w:rPr>
              <w:t>=1</w:t>
            </w:r>
          </w:p>
        </w:tc>
        <w:tc>
          <w:tcPr>
            <w:tcW w:w="1900" w:type="dxa"/>
            <w:shd w:val="clear" w:color="auto" w:fill="F5F5F5"/>
            <w:tcMar>
              <w:top w:w="80" w:type="dxa"/>
              <w:left w:w="140" w:type="dxa"/>
              <w:bottom w:w="80" w:type="dxa"/>
              <w:right w:w="140" w:type="dxa"/>
            </w:tcMar>
          </w:tcPr>
          <w:p w14:paraId="2C7A89E5" w14:textId="77777777" w:rsidR="00BA62EA" w:rsidRDefault="00063C74">
            <w:r>
              <w:rPr>
                <w:b/>
                <w:bCs/>
                <w:color w:val="2E75B6"/>
                <w:sz w:val="21"/>
                <w:szCs w:val="21"/>
              </w:rPr>
              <w:t>0.32</w:t>
            </w:r>
          </w:p>
        </w:tc>
        <w:tc>
          <w:tcPr>
            <w:tcW w:w="1500" w:type="dxa"/>
            <w:shd w:val="clear" w:color="auto" w:fill="F5F5F5"/>
            <w:tcMar>
              <w:top w:w="80" w:type="dxa"/>
              <w:left w:w="140" w:type="dxa"/>
              <w:bottom w:w="80" w:type="dxa"/>
              <w:right w:w="140" w:type="dxa"/>
            </w:tcMar>
          </w:tcPr>
          <w:p w14:paraId="7408D401" w14:textId="77777777" w:rsidR="00BA62EA" w:rsidRDefault="00063C74">
            <w:proofErr w:type="spellStart"/>
            <w:r>
              <w:rPr>
                <w:color w:val="1A1A1A"/>
                <w:sz w:val="21"/>
                <w:szCs w:val="21"/>
              </w:rPr>
              <w:t>TreeSHAP</w:t>
            </w:r>
            <w:proofErr w:type="spellEnd"/>
            <w:r>
              <w:rPr>
                <w:color w:val="1A1A1A"/>
                <w:sz w:val="21"/>
                <w:szCs w:val="21"/>
              </w:rPr>
              <w:t xml:space="preserve"> (exact)</w:t>
            </w:r>
          </w:p>
        </w:tc>
      </w:tr>
      <w:tr w:rsidR="008025C6" w14:paraId="41CD2E41" w14:textId="77777777">
        <w:tblPrEx>
          <w:tblCellMar>
            <w:top w:w="0" w:type="dxa"/>
            <w:bottom w:w="0" w:type="dxa"/>
          </w:tblCellMar>
        </w:tblPrEx>
        <w:tc>
          <w:tcPr>
            <w:tcW w:w="2600" w:type="dxa"/>
            <w:shd w:val="clear" w:color="auto" w:fill="FFFFFF"/>
            <w:tcMar>
              <w:top w:w="80" w:type="dxa"/>
              <w:left w:w="140" w:type="dxa"/>
              <w:bottom w:w="80" w:type="dxa"/>
              <w:right w:w="140" w:type="dxa"/>
            </w:tcMar>
          </w:tcPr>
          <w:p w14:paraId="2D28380C" w14:textId="77777777" w:rsidR="00BA62EA" w:rsidRDefault="00063C74">
            <w:r>
              <w:rPr>
                <w:color w:val="1A1A1A"/>
                <w:sz w:val="21"/>
                <w:szCs w:val="21"/>
              </w:rPr>
              <w:t>MLP</w:t>
            </w:r>
          </w:p>
        </w:tc>
        <w:tc>
          <w:tcPr>
            <w:tcW w:w="3360" w:type="dxa"/>
            <w:shd w:val="clear" w:color="auto" w:fill="FFFFFF"/>
            <w:tcMar>
              <w:top w:w="80" w:type="dxa"/>
              <w:left w:w="140" w:type="dxa"/>
              <w:bottom w:w="80" w:type="dxa"/>
              <w:right w:w="140" w:type="dxa"/>
            </w:tcMar>
          </w:tcPr>
          <w:p w14:paraId="7AFAFFEB" w14:textId="77777777" w:rsidR="00BA62EA" w:rsidRPr="00541C18" w:rsidRDefault="00063C74">
            <w:pPr>
              <w:rPr>
                <w:lang w:val="en-US"/>
              </w:rPr>
            </w:pPr>
            <w:r w:rsidRPr="00541C18">
              <w:rPr>
                <w:color w:val="1A1A1A"/>
                <w:sz w:val="21"/>
                <w:szCs w:val="21"/>
                <w:lang w:val="en-US"/>
              </w:rPr>
              <w:t>hidden</w:t>
            </w:r>
            <w:proofErr w:type="gramStart"/>
            <w:r w:rsidRPr="00541C18">
              <w:rPr>
                <w:color w:val="1A1A1A"/>
                <w:sz w:val="21"/>
                <w:szCs w:val="21"/>
                <w:lang w:val="en-US"/>
              </w:rPr>
              <w:t>=(</w:t>
            </w:r>
            <w:proofErr w:type="gramEnd"/>
            <w:r w:rsidRPr="00541C18">
              <w:rPr>
                <w:color w:val="1A1A1A"/>
                <w:sz w:val="21"/>
                <w:szCs w:val="21"/>
                <w:lang w:val="en-US"/>
              </w:rPr>
              <w:t xml:space="preserve">64,32), alpha=0.0001, </w:t>
            </w:r>
            <w:proofErr w:type="spellStart"/>
            <w:r w:rsidRPr="00541C18">
              <w:rPr>
                <w:color w:val="1A1A1A"/>
                <w:sz w:val="21"/>
                <w:szCs w:val="21"/>
                <w:lang w:val="en-US"/>
              </w:rPr>
              <w:t>lr</w:t>
            </w:r>
            <w:proofErr w:type="spellEnd"/>
            <w:r w:rsidRPr="00541C18">
              <w:rPr>
                <w:color w:val="1A1A1A"/>
                <w:sz w:val="21"/>
                <w:szCs w:val="21"/>
                <w:lang w:val="en-US"/>
              </w:rPr>
              <w:t>=0.001 — trained on 50k subset</w:t>
            </w:r>
          </w:p>
        </w:tc>
        <w:tc>
          <w:tcPr>
            <w:tcW w:w="1900" w:type="dxa"/>
            <w:shd w:val="clear" w:color="auto" w:fill="FFFFFF"/>
            <w:tcMar>
              <w:top w:w="80" w:type="dxa"/>
              <w:left w:w="140" w:type="dxa"/>
              <w:bottom w:w="80" w:type="dxa"/>
              <w:right w:w="140" w:type="dxa"/>
            </w:tcMar>
          </w:tcPr>
          <w:p w14:paraId="0A38D93A" w14:textId="77777777" w:rsidR="00BA62EA" w:rsidRDefault="00063C74">
            <w:r>
              <w:rPr>
                <w:b/>
                <w:bCs/>
                <w:color w:val="2E75B6"/>
                <w:sz w:val="21"/>
                <w:szCs w:val="21"/>
              </w:rPr>
              <w:t>0.50</w:t>
            </w:r>
          </w:p>
        </w:tc>
        <w:tc>
          <w:tcPr>
            <w:tcW w:w="1500" w:type="dxa"/>
            <w:shd w:val="clear" w:color="auto" w:fill="FFFFFF"/>
            <w:tcMar>
              <w:top w:w="80" w:type="dxa"/>
              <w:left w:w="140" w:type="dxa"/>
              <w:bottom w:w="80" w:type="dxa"/>
              <w:right w:w="140" w:type="dxa"/>
            </w:tcMar>
          </w:tcPr>
          <w:p w14:paraId="41F24D7A" w14:textId="77777777" w:rsidR="00BA62EA" w:rsidRDefault="00063C74">
            <w:proofErr w:type="spellStart"/>
            <w:r>
              <w:rPr>
                <w:color w:val="1A1A1A"/>
                <w:sz w:val="21"/>
                <w:szCs w:val="21"/>
              </w:rPr>
              <w:t>KernelSHAP</w:t>
            </w:r>
            <w:proofErr w:type="spellEnd"/>
            <w:r>
              <w:rPr>
                <w:color w:val="1A1A1A"/>
                <w:sz w:val="21"/>
                <w:szCs w:val="21"/>
              </w:rPr>
              <w:t xml:space="preserve"> + LIME</w:t>
            </w:r>
          </w:p>
        </w:tc>
      </w:tr>
    </w:tbl>
    <w:p w14:paraId="321E1EB7" w14:textId="77777777" w:rsidR="00BA62EA" w:rsidRDefault="00BA62EA">
      <w:pPr>
        <w:spacing w:before="100"/>
      </w:pPr>
    </w:p>
    <w:p w14:paraId="488D1145" w14:textId="77777777" w:rsidR="00BA62EA" w:rsidRDefault="00063C74">
      <w:pPr>
        <w:pStyle w:val="Titre2"/>
      </w:pPr>
      <w:bookmarkStart w:id="11" w:name="_Toc228363358"/>
      <w:r>
        <w:t xml:space="preserve">5.2 Design </w:t>
      </w:r>
      <w:proofErr w:type="spellStart"/>
      <w:r>
        <w:t>Rationale</w:t>
      </w:r>
      <w:bookmarkEnd w:id="11"/>
      <w:proofErr w:type="spellEnd"/>
    </w:p>
    <w:p w14:paraId="66DC6625" w14:textId="77777777" w:rsidR="00BA62EA" w:rsidRDefault="00063C74">
      <w:pPr>
        <w:pStyle w:val="Titre3"/>
      </w:pPr>
      <w:bookmarkStart w:id="12" w:name="_Toc228363359"/>
      <w:proofErr w:type="spellStart"/>
      <w:r>
        <w:t>Logistic</w:t>
      </w:r>
      <w:proofErr w:type="spellEnd"/>
      <w:r>
        <w:t xml:space="preserve"> </w:t>
      </w:r>
      <w:proofErr w:type="spellStart"/>
      <w:r>
        <w:t>Regression</w:t>
      </w:r>
      <w:bookmarkEnd w:id="12"/>
      <w:proofErr w:type="spellEnd"/>
    </w:p>
    <w:p w14:paraId="304790BB" w14:textId="77777777" w:rsidR="00BA62EA" w:rsidRPr="00541C18" w:rsidRDefault="00063C74">
      <w:pPr>
        <w:spacing w:before="60" w:after="100"/>
        <w:rPr>
          <w:lang w:val="en-US"/>
        </w:rPr>
      </w:pPr>
      <w:r w:rsidRPr="00541C18">
        <w:rPr>
          <w:color w:val="1A1A1A"/>
          <w:lang w:val="en-US"/>
        </w:rPr>
        <w:t>Logistic Regression is chosen as the baseline because its coefficient vector provides direct, intrinsic feature attribution: a large positive weight for a feature means that feature pushes predictions toward the attack class. No post-hoc tool is needed, making LR the cleanest interpretability reference. It also establishes a lower bound on performance for comparison with the more complex models.</w:t>
      </w:r>
    </w:p>
    <w:p w14:paraId="44881001" w14:textId="77777777" w:rsidR="00BA62EA" w:rsidRPr="00541C18" w:rsidRDefault="00BA62EA">
      <w:pPr>
        <w:spacing w:before="60"/>
        <w:rPr>
          <w:lang w:val="en-US"/>
        </w:rPr>
      </w:pPr>
    </w:p>
    <w:p w14:paraId="32DAC770" w14:textId="77777777" w:rsidR="00BA62EA" w:rsidRPr="00541C18" w:rsidRDefault="00063C74">
      <w:pPr>
        <w:pStyle w:val="Titre3"/>
        <w:rPr>
          <w:lang w:val="en-US"/>
        </w:rPr>
      </w:pPr>
      <w:bookmarkStart w:id="13" w:name="_Toc228363360"/>
      <w:r w:rsidRPr="00541C18">
        <w:rPr>
          <w:lang w:val="en-US"/>
        </w:rPr>
        <w:t>Random Forest</w:t>
      </w:r>
      <w:bookmarkEnd w:id="13"/>
    </w:p>
    <w:p w14:paraId="0E21DBB2" w14:textId="77777777" w:rsidR="00BA62EA" w:rsidRPr="00541C18" w:rsidRDefault="00063C74">
      <w:pPr>
        <w:spacing w:before="60" w:after="100"/>
        <w:rPr>
          <w:lang w:val="en-US"/>
        </w:rPr>
      </w:pPr>
      <w:r w:rsidRPr="00541C18">
        <w:rPr>
          <w:color w:val="1A1A1A"/>
          <w:lang w:val="en-US"/>
        </w:rPr>
        <w:t xml:space="preserve">The Random Forest is designated the primary model for one methodological reason: SHAP offers </w:t>
      </w:r>
      <w:proofErr w:type="spellStart"/>
      <w:r w:rsidRPr="00541C18">
        <w:rPr>
          <w:color w:val="1A1A1A"/>
          <w:lang w:val="en-US"/>
        </w:rPr>
        <w:t>TreeSHAP</w:t>
      </w:r>
      <w:proofErr w:type="spellEnd"/>
      <w:r w:rsidRPr="00541C18">
        <w:rPr>
          <w:color w:val="1A1A1A"/>
          <w:lang w:val="en-US"/>
        </w:rPr>
        <w:t xml:space="preserve"> for tree ensembles, which computes exact Shapley values in polynomial time (O(TLD²) where T is the number of trees, L the number of leaves, and D the depth). For any non-tree model SHAP must approximate via </w:t>
      </w:r>
      <w:proofErr w:type="spellStart"/>
      <w:r w:rsidRPr="00541C18">
        <w:rPr>
          <w:color w:val="1A1A1A"/>
          <w:lang w:val="en-US"/>
        </w:rPr>
        <w:t>KernelSHAP</w:t>
      </w:r>
      <w:proofErr w:type="spellEnd"/>
      <w:r w:rsidRPr="00541C18">
        <w:rPr>
          <w:color w:val="1A1A1A"/>
          <w:lang w:val="en-US"/>
        </w:rPr>
        <w:t xml:space="preserve">, which is slower and less precise. Because this project uses SHAP feature importance to design adversarial attacks, exact values are required at the attack stage to avoid confounding the security analysis with approximation error. A 200-tree ensemble with </w:t>
      </w:r>
      <w:proofErr w:type="spellStart"/>
      <w:r w:rsidRPr="00541C18">
        <w:rPr>
          <w:color w:val="1A1A1A"/>
          <w:lang w:val="en-US"/>
        </w:rPr>
        <w:t>max_depth</w:t>
      </w:r>
      <w:proofErr w:type="spellEnd"/>
      <w:r w:rsidRPr="00541C18">
        <w:rPr>
          <w:color w:val="1A1A1A"/>
          <w:lang w:val="en-US"/>
        </w:rPr>
        <w:t>=20 satisfies the course compute constraint while providing near-optimal calibrated performance on the validation split.</w:t>
      </w:r>
    </w:p>
    <w:p w14:paraId="43F6047F" w14:textId="77777777" w:rsidR="00BA62EA" w:rsidRPr="00541C18" w:rsidRDefault="00BA62EA">
      <w:pPr>
        <w:spacing w:before="60"/>
        <w:rPr>
          <w:lang w:val="en-US"/>
        </w:rPr>
      </w:pPr>
    </w:p>
    <w:p w14:paraId="501744E4" w14:textId="77777777" w:rsidR="00BA62EA" w:rsidRPr="00541C18" w:rsidRDefault="00063C74">
      <w:pPr>
        <w:pStyle w:val="Titre3"/>
        <w:rPr>
          <w:lang w:val="en-US"/>
        </w:rPr>
      </w:pPr>
      <w:bookmarkStart w:id="14" w:name="_Toc228363361"/>
      <w:r w:rsidRPr="00541C18">
        <w:rPr>
          <w:lang w:val="en-US"/>
        </w:rPr>
        <w:t>MLP</w:t>
      </w:r>
      <w:bookmarkEnd w:id="14"/>
    </w:p>
    <w:p w14:paraId="27BAC6FB" w14:textId="77777777" w:rsidR="00BA62EA" w:rsidRPr="00541C18" w:rsidRDefault="00063C74">
      <w:pPr>
        <w:spacing w:before="60" w:after="100"/>
        <w:rPr>
          <w:lang w:val="en-US"/>
        </w:rPr>
      </w:pPr>
      <w:r w:rsidRPr="00541C18">
        <w:rPr>
          <w:color w:val="1A1A1A"/>
          <w:lang w:val="en-US"/>
        </w:rPr>
        <w:t>The MLP satisfies the deep learning requirement of the course. Its (64→32) architecture is the smallest non-trivial network configuration that emerged from the grid search. Because its internal activations are not directly interpretable, it requires post-hoc explanation, which allows a three-way comparison: intrinsic weights (LR), exact Shapley values (RF), and approximate Shapley values plus LIME (MLP).</w:t>
      </w:r>
    </w:p>
    <w:p w14:paraId="43705118" w14:textId="77777777" w:rsidR="00BA62EA" w:rsidRPr="00541C18" w:rsidRDefault="00BA62EA">
      <w:pPr>
        <w:spacing w:before="80"/>
        <w:rPr>
          <w:lang w:val="en-US"/>
        </w:rPr>
      </w:pPr>
    </w:p>
    <w:p w14:paraId="46E3CB41" w14:textId="77777777" w:rsidR="00BA62EA" w:rsidRPr="00541C18" w:rsidRDefault="00063C74">
      <w:pPr>
        <w:pStyle w:val="Titre2"/>
        <w:rPr>
          <w:lang w:val="en-US"/>
        </w:rPr>
      </w:pPr>
      <w:bookmarkStart w:id="15" w:name="_Toc228363362"/>
      <w:r w:rsidRPr="00541C18">
        <w:rPr>
          <w:lang w:val="en-US"/>
        </w:rPr>
        <w:t>5.3 SHAP</w:t>
      </w:r>
      <w:bookmarkEnd w:id="15"/>
    </w:p>
    <w:p w14:paraId="2BF945AB" w14:textId="77777777" w:rsidR="00BA62EA" w:rsidRPr="00541C18" w:rsidRDefault="00063C74">
      <w:pPr>
        <w:spacing w:before="60" w:after="100"/>
        <w:rPr>
          <w:lang w:val="en-US"/>
        </w:rPr>
      </w:pPr>
      <w:r w:rsidRPr="00541C18">
        <w:rPr>
          <w:color w:val="1A1A1A"/>
          <w:lang w:val="en-US"/>
        </w:rPr>
        <w:lastRenderedPageBreak/>
        <w:t xml:space="preserve">SHAP (Lundberg and Lee, 2017) grounds feature attribution in cooperative game theory. Each feature's Shapley value is its average marginal contribution to the prediction across all possible orderings of features. SHAP is the unique additive attribution method that simultaneously satisfies local accuracy, missingness, and consistency. </w:t>
      </w:r>
      <w:proofErr w:type="spellStart"/>
      <w:r w:rsidRPr="00541C18">
        <w:rPr>
          <w:color w:val="1A1A1A"/>
          <w:lang w:val="en-US"/>
        </w:rPr>
        <w:t>TreeSHAP</w:t>
      </w:r>
      <w:proofErr w:type="spellEnd"/>
      <w:r w:rsidRPr="00541C18">
        <w:rPr>
          <w:color w:val="1A1A1A"/>
          <w:lang w:val="en-US"/>
        </w:rPr>
        <w:t xml:space="preserve"> is applied to the Random Forest on the first 2,000 test samples; </w:t>
      </w:r>
      <w:proofErr w:type="spellStart"/>
      <w:r w:rsidRPr="00541C18">
        <w:rPr>
          <w:color w:val="1A1A1A"/>
          <w:lang w:val="en-US"/>
        </w:rPr>
        <w:t>KernelSHAP</w:t>
      </w:r>
      <w:proofErr w:type="spellEnd"/>
      <w:r w:rsidRPr="00541C18">
        <w:rPr>
          <w:color w:val="1A1A1A"/>
          <w:lang w:val="en-US"/>
        </w:rPr>
        <w:t xml:space="preserve"> uses 100 background samples and 120 explained test samples for the MLP.</w:t>
      </w:r>
    </w:p>
    <w:p w14:paraId="14F28EC9" w14:textId="77777777" w:rsidR="00BA62EA" w:rsidRPr="00541C18" w:rsidRDefault="00BA62EA">
      <w:pPr>
        <w:spacing w:before="80"/>
        <w:rPr>
          <w:lang w:val="en-US"/>
        </w:rPr>
      </w:pPr>
    </w:p>
    <w:p w14:paraId="385C6A72" w14:textId="77777777" w:rsidR="00BA62EA" w:rsidRPr="00541C18" w:rsidRDefault="00063C74">
      <w:pPr>
        <w:pStyle w:val="Titre2"/>
        <w:rPr>
          <w:lang w:val="en-US"/>
        </w:rPr>
      </w:pPr>
      <w:bookmarkStart w:id="16" w:name="_Toc228363363"/>
      <w:r w:rsidRPr="00541C18">
        <w:rPr>
          <w:lang w:val="en-US"/>
        </w:rPr>
        <w:t>5.4 LIME</w:t>
      </w:r>
      <w:bookmarkEnd w:id="16"/>
    </w:p>
    <w:p w14:paraId="4C6C5E72" w14:textId="77777777" w:rsidR="00BA62EA" w:rsidRPr="00541C18" w:rsidRDefault="00063C74">
      <w:pPr>
        <w:spacing w:before="60" w:after="100"/>
        <w:rPr>
          <w:lang w:val="en-US"/>
        </w:rPr>
      </w:pPr>
      <w:r w:rsidRPr="00541C18">
        <w:rPr>
          <w:color w:val="1A1A1A"/>
          <w:lang w:val="en-US"/>
        </w:rPr>
        <w:t>LIME (Ribeiro et al., 2016) explains individual predictions by generating N perturbed instances around the input, querying the original model, and fitting a weighted local linear model. The coefficients of that surrogate are the explanation. LIME is applied to 80 attack-class test samples. The mean local fidelity (R²-style agreement between LIME surrogate and the RF on those 80 samples) is 0.694, indicating credible but imperfect local approximation.</w:t>
      </w:r>
    </w:p>
    <w:p w14:paraId="74701CBE" w14:textId="77777777" w:rsidR="00BA62EA" w:rsidRPr="00541C18" w:rsidRDefault="00063C74">
      <w:pPr>
        <w:rPr>
          <w:lang w:val="en-US"/>
        </w:rPr>
      </w:pPr>
      <w:r w:rsidRPr="00541C18">
        <w:rPr>
          <w:lang w:val="en-US"/>
        </w:rPr>
        <w:br w:type="page"/>
      </w:r>
    </w:p>
    <w:p w14:paraId="0C0BA35B" w14:textId="77777777" w:rsidR="00BA62EA" w:rsidRDefault="00063C74">
      <w:pPr>
        <w:pStyle w:val="Titre1"/>
        <w:pBdr>
          <w:bottom w:val="single" w:sz="8" w:space="8" w:color="2E75B6"/>
        </w:pBdr>
      </w:pPr>
      <w:bookmarkStart w:id="17" w:name="_Toc228363364"/>
      <w:r>
        <w:lastRenderedPageBreak/>
        <w:t xml:space="preserve">6. </w:t>
      </w:r>
      <w:proofErr w:type="spellStart"/>
      <w:r>
        <w:t>Experimental</w:t>
      </w:r>
      <w:proofErr w:type="spellEnd"/>
      <w:r>
        <w:t xml:space="preserve"> </w:t>
      </w:r>
      <w:proofErr w:type="spellStart"/>
      <w:r>
        <w:t>Results</w:t>
      </w:r>
      <w:bookmarkEnd w:id="17"/>
      <w:proofErr w:type="spellEnd"/>
    </w:p>
    <w:p w14:paraId="35869720" w14:textId="77777777" w:rsidR="00BA62EA" w:rsidRDefault="00063C74">
      <w:pPr>
        <w:pStyle w:val="Titre2"/>
      </w:pPr>
      <w:bookmarkStart w:id="18" w:name="_Toc228363365"/>
      <w:r>
        <w:t>6.1 Classification Performance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1243"/>
        <w:gridCol w:w="1196"/>
        <w:gridCol w:w="1277"/>
        <w:gridCol w:w="1321"/>
        <w:gridCol w:w="1128"/>
        <w:gridCol w:w="771"/>
      </w:tblGrid>
      <w:tr w:rsidR="008025C6" w14:paraId="4336CA8A" w14:textId="77777777">
        <w:tblPrEx>
          <w:tblCellMar>
            <w:top w:w="0" w:type="dxa"/>
            <w:bottom w:w="0" w:type="dxa"/>
          </w:tblCellMar>
        </w:tblPrEx>
        <w:tc>
          <w:tcPr>
            <w:tcW w:w="2800" w:type="dxa"/>
            <w:shd w:val="clear" w:color="auto" w:fill="1F4E79"/>
            <w:tcMar>
              <w:top w:w="80" w:type="dxa"/>
              <w:left w:w="140" w:type="dxa"/>
              <w:bottom w:w="80" w:type="dxa"/>
              <w:right w:w="140" w:type="dxa"/>
            </w:tcMar>
          </w:tcPr>
          <w:p w14:paraId="076081E4" w14:textId="77777777" w:rsidR="00BA62EA" w:rsidRDefault="00063C74">
            <w:r>
              <w:rPr>
                <w:b/>
                <w:bCs/>
                <w:color w:val="FFFFFF"/>
                <w:sz w:val="21"/>
                <w:szCs w:val="21"/>
              </w:rPr>
              <w:t>Model</w:t>
            </w:r>
          </w:p>
        </w:tc>
        <w:tc>
          <w:tcPr>
            <w:tcW w:w="1400" w:type="dxa"/>
            <w:shd w:val="clear" w:color="auto" w:fill="1F4E79"/>
            <w:tcMar>
              <w:top w:w="80" w:type="dxa"/>
              <w:left w:w="140" w:type="dxa"/>
              <w:bottom w:w="80" w:type="dxa"/>
              <w:right w:w="140" w:type="dxa"/>
            </w:tcMar>
          </w:tcPr>
          <w:p w14:paraId="1C63C473" w14:textId="77777777" w:rsidR="00BA62EA" w:rsidRDefault="00063C74">
            <w:proofErr w:type="spellStart"/>
            <w:r>
              <w:rPr>
                <w:b/>
                <w:bCs/>
                <w:color w:val="FFFFFF"/>
                <w:sz w:val="21"/>
                <w:szCs w:val="21"/>
              </w:rPr>
              <w:t>Prec</w:t>
            </w:r>
            <w:proofErr w:type="spellEnd"/>
            <w:r>
              <w:rPr>
                <w:b/>
                <w:bCs/>
                <w:color w:val="FFFFFF"/>
                <w:sz w:val="21"/>
                <w:szCs w:val="21"/>
              </w:rPr>
              <w:t>.</w:t>
            </w:r>
          </w:p>
        </w:tc>
        <w:tc>
          <w:tcPr>
            <w:tcW w:w="1300" w:type="dxa"/>
            <w:shd w:val="clear" w:color="auto" w:fill="1F4E79"/>
            <w:tcMar>
              <w:top w:w="80" w:type="dxa"/>
              <w:left w:w="140" w:type="dxa"/>
              <w:bottom w:w="80" w:type="dxa"/>
              <w:right w:w="140" w:type="dxa"/>
            </w:tcMar>
          </w:tcPr>
          <w:p w14:paraId="3A74213B" w14:textId="77777777" w:rsidR="00BA62EA" w:rsidRDefault="00063C74">
            <w:proofErr w:type="spellStart"/>
            <w:r>
              <w:rPr>
                <w:b/>
                <w:bCs/>
                <w:color w:val="FFFFFF"/>
                <w:sz w:val="21"/>
                <w:szCs w:val="21"/>
              </w:rPr>
              <w:t>Recall</w:t>
            </w:r>
            <w:proofErr w:type="spellEnd"/>
          </w:p>
        </w:tc>
        <w:tc>
          <w:tcPr>
            <w:tcW w:w="1400" w:type="dxa"/>
            <w:shd w:val="clear" w:color="auto" w:fill="1F4E79"/>
            <w:tcMar>
              <w:top w:w="80" w:type="dxa"/>
              <w:left w:w="140" w:type="dxa"/>
              <w:bottom w:w="80" w:type="dxa"/>
              <w:right w:w="140" w:type="dxa"/>
            </w:tcMar>
          </w:tcPr>
          <w:p w14:paraId="142BA9C8" w14:textId="77777777" w:rsidR="00BA62EA" w:rsidRDefault="00063C74">
            <w:r>
              <w:rPr>
                <w:b/>
                <w:bCs/>
                <w:color w:val="FFFFFF"/>
                <w:sz w:val="21"/>
                <w:szCs w:val="21"/>
              </w:rPr>
              <w:t>F1 macro</w:t>
            </w:r>
          </w:p>
        </w:tc>
        <w:tc>
          <w:tcPr>
            <w:tcW w:w="1460" w:type="dxa"/>
            <w:shd w:val="clear" w:color="auto" w:fill="1F4E79"/>
            <w:tcMar>
              <w:top w:w="80" w:type="dxa"/>
              <w:left w:w="140" w:type="dxa"/>
              <w:bottom w:w="80" w:type="dxa"/>
              <w:right w:w="140" w:type="dxa"/>
            </w:tcMar>
          </w:tcPr>
          <w:p w14:paraId="6A1D0CDC" w14:textId="77777777" w:rsidR="00BA62EA" w:rsidRDefault="00063C74">
            <w:r>
              <w:rPr>
                <w:b/>
                <w:bCs/>
                <w:color w:val="FFFFFF"/>
                <w:sz w:val="21"/>
                <w:szCs w:val="21"/>
              </w:rPr>
              <w:t>PR-AUC</w:t>
            </w:r>
          </w:p>
        </w:tc>
        <w:tc>
          <w:tcPr>
            <w:tcW w:w="1200" w:type="dxa"/>
            <w:shd w:val="clear" w:color="auto" w:fill="1F4E79"/>
            <w:tcMar>
              <w:top w:w="80" w:type="dxa"/>
              <w:left w:w="140" w:type="dxa"/>
              <w:bottom w:w="80" w:type="dxa"/>
              <w:right w:w="140" w:type="dxa"/>
            </w:tcMar>
          </w:tcPr>
          <w:p w14:paraId="77833E64" w14:textId="77777777" w:rsidR="00BA62EA" w:rsidRDefault="00063C74">
            <w:r>
              <w:rPr>
                <w:b/>
                <w:bCs/>
                <w:color w:val="FFFFFF"/>
                <w:sz w:val="21"/>
                <w:szCs w:val="21"/>
              </w:rPr>
              <w:t xml:space="preserve">Bal. </w:t>
            </w:r>
            <w:proofErr w:type="gramStart"/>
            <w:r>
              <w:rPr>
                <w:b/>
                <w:bCs/>
                <w:color w:val="FFFFFF"/>
                <w:sz w:val="21"/>
                <w:szCs w:val="21"/>
              </w:rPr>
              <w:t>acc</w:t>
            </w:r>
            <w:proofErr w:type="gramEnd"/>
            <w:r>
              <w:rPr>
                <w:b/>
                <w:bCs/>
                <w:color w:val="FFFFFF"/>
                <w:sz w:val="21"/>
                <w:szCs w:val="21"/>
              </w:rPr>
              <w:t>.</w:t>
            </w:r>
          </w:p>
        </w:tc>
        <w:tc>
          <w:tcPr>
            <w:tcW w:w="800" w:type="dxa"/>
            <w:shd w:val="clear" w:color="auto" w:fill="1F4E79"/>
            <w:tcMar>
              <w:top w:w="80" w:type="dxa"/>
              <w:left w:w="140" w:type="dxa"/>
              <w:bottom w:w="80" w:type="dxa"/>
              <w:right w:w="140" w:type="dxa"/>
            </w:tcMar>
          </w:tcPr>
          <w:p w14:paraId="00FD86CE" w14:textId="77777777" w:rsidR="00BA62EA" w:rsidRDefault="00063C74">
            <w:r>
              <w:rPr>
                <w:b/>
                <w:bCs/>
                <w:color w:val="FFFFFF"/>
                <w:sz w:val="21"/>
                <w:szCs w:val="21"/>
              </w:rPr>
              <w:t>Thr.</w:t>
            </w:r>
          </w:p>
        </w:tc>
      </w:tr>
      <w:tr w:rsidR="008025C6" w14:paraId="6184F0A0" w14:textId="77777777">
        <w:tblPrEx>
          <w:tblCellMar>
            <w:top w:w="0" w:type="dxa"/>
            <w:bottom w:w="0" w:type="dxa"/>
          </w:tblCellMar>
        </w:tblPrEx>
        <w:tc>
          <w:tcPr>
            <w:tcW w:w="2800" w:type="dxa"/>
            <w:shd w:val="clear" w:color="auto" w:fill="F5F5F5"/>
            <w:tcMar>
              <w:top w:w="80" w:type="dxa"/>
              <w:left w:w="140" w:type="dxa"/>
              <w:bottom w:w="80" w:type="dxa"/>
              <w:right w:w="140" w:type="dxa"/>
            </w:tcMar>
          </w:tcPr>
          <w:p w14:paraId="5F64056C" w14:textId="77777777" w:rsidR="00BA62EA" w:rsidRDefault="00063C74">
            <w:proofErr w:type="spellStart"/>
            <w:r>
              <w:rPr>
                <w:color w:val="7D5A00"/>
                <w:sz w:val="21"/>
                <w:szCs w:val="21"/>
              </w:rPr>
              <w:t>Logistic</w:t>
            </w:r>
            <w:proofErr w:type="spellEnd"/>
            <w:r>
              <w:rPr>
                <w:color w:val="7D5A00"/>
                <w:sz w:val="21"/>
                <w:szCs w:val="21"/>
              </w:rPr>
              <w:t xml:space="preserve"> </w:t>
            </w:r>
            <w:proofErr w:type="spellStart"/>
            <w:r>
              <w:rPr>
                <w:color w:val="7D5A00"/>
                <w:sz w:val="21"/>
                <w:szCs w:val="21"/>
              </w:rPr>
              <w:t>Regression</w:t>
            </w:r>
            <w:proofErr w:type="spellEnd"/>
            <w:r>
              <w:rPr>
                <w:color w:val="7D5A00"/>
                <w:sz w:val="21"/>
                <w:szCs w:val="21"/>
              </w:rPr>
              <w:t xml:space="preserve"> (</w:t>
            </w:r>
            <w:proofErr w:type="spellStart"/>
            <w:r>
              <w:rPr>
                <w:color w:val="7D5A00"/>
                <w:sz w:val="21"/>
                <w:szCs w:val="21"/>
              </w:rPr>
              <w:t>baseline</w:t>
            </w:r>
            <w:proofErr w:type="spellEnd"/>
            <w:r>
              <w:rPr>
                <w:color w:val="7D5A00"/>
                <w:sz w:val="21"/>
                <w:szCs w:val="21"/>
              </w:rPr>
              <w:t>)</w:t>
            </w:r>
          </w:p>
        </w:tc>
        <w:tc>
          <w:tcPr>
            <w:tcW w:w="1400" w:type="dxa"/>
            <w:shd w:val="clear" w:color="auto" w:fill="F5F5F5"/>
            <w:tcMar>
              <w:top w:w="80" w:type="dxa"/>
              <w:left w:w="140" w:type="dxa"/>
              <w:bottom w:w="80" w:type="dxa"/>
              <w:right w:w="140" w:type="dxa"/>
            </w:tcMar>
          </w:tcPr>
          <w:p w14:paraId="1B30EF51" w14:textId="77777777" w:rsidR="00BA62EA" w:rsidRDefault="00063C74">
            <w:pPr>
              <w:jc w:val="right"/>
            </w:pPr>
            <w:r>
              <w:rPr>
                <w:color w:val="1A1A1A"/>
                <w:sz w:val="21"/>
                <w:szCs w:val="21"/>
              </w:rPr>
              <w:t>0.79</w:t>
            </w:r>
          </w:p>
        </w:tc>
        <w:tc>
          <w:tcPr>
            <w:tcW w:w="1300" w:type="dxa"/>
            <w:shd w:val="clear" w:color="auto" w:fill="F5F5F5"/>
            <w:tcMar>
              <w:top w:w="80" w:type="dxa"/>
              <w:left w:w="140" w:type="dxa"/>
              <w:bottom w:w="80" w:type="dxa"/>
              <w:right w:w="140" w:type="dxa"/>
            </w:tcMar>
          </w:tcPr>
          <w:p w14:paraId="3F59C7F3" w14:textId="77777777" w:rsidR="00BA62EA" w:rsidRDefault="00063C74">
            <w:pPr>
              <w:jc w:val="right"/>
            </w:pPr>
            <w:r>
              <w:rPr>
                <w:color w:val="1A1A1A"/>
                <w:sz w:val="21"/>
                <w:szCs w:val="21"/>
              </w:rPr>
              <w:t>0.78</w:t>
            </w:r>
          </w:p>
        </w:tc>
        <w:tc>
          <w:tcPr>
            <w:tcW w:w="1400" w:type="dxa"/>
            <w:shd w:val="clear" w:color="auto" w:fill="F5F5F5"/>
            <w:tcMar>
              <w:top w:w="80" w:type="dxa"/>
              <w:left w:w="140" w:type="dxa"/>
              <w:bottom w:w="80" w:type="dxa"/>
              <w:right w:w="140" w:type="dxa"/>
            </w:tcMar>
          </w:tcPr>
          <w:p w14:paraId="725880BA" w14:textId="77777777" w:rsidR="00BA62EA" w:rsidRDefault="00063C74">
            <w:pPr>
              <w:jc w:val="right"/>
            </w:pPr>
            <w:r>
              <w:rPr>
                <w:color w:val="7D5A00"/>
                <w:sz w:val="21"/>
                <w:szCs w:val="21"/>
              </w:rPr>
              <w:t>0.7601</w:t>
            </w:r>
          </w:p>
        </w:tc>
        <w:tc>
          <w:tcPr>
            <w:tcW w:w="1460" w:type="dxa"/>
            <w:shd w:val="clear" w:color="auto" w:fill="F5F5F5"/>
            <w:tcMar>
              <w:top w:w="80" w:type="dxa"/>
              <w:left w:w="140" w:type="dxa"/>
              <w:bottom w:w="80" w:type="dxa"/>
              <w:right w:w="140" w:type="dxa"/>
            </w:tcMar>
          </w:tcPr>
          <w:p w14:paraId="484F5C67" w14:textId="77777777" w:rsidR="00BA62EA" w:rsidRDefault="00063C74">
            <w:pPr>
              <w:jc w:val="right"/>
            </w:pPr>
            <w:r>
              <w:rPr>
                <w:color w:val="1A1A1A"/>
                <w:sz w:val="21"/>
                <w:szCs w:val="21"/>
              </w:rPr>
              <w:t>0.8806</w:t>
            </w:r>
          </w:p>
        </w:tc>
        <w:tc>
          <w:tcPr>
            <w:tcW w:w="1200" w:type="dxa"/>
            <w:shd w:val="clear" w:color="auto" w:fill="F5F5F5"/>
            <w:tcMar>
              <w:top w:w="80" w:type="dxa"/>
              <w:left w:w="140" w:type="dxa"/>
              <w:bottom w:w="80" w:type="dxa"/>
              <w:right w:w="140" w:type="dxa"/>
            </w:tcMar>
          </w:tcPr>
          <w:p w14:paraId="2798A693" w14:textId="77777777" w:rsidR="00BA62EA" w:rsidRDefault="00063C74">
            <w:pPr>
              <w:jc w:val="right"/>
            </w:pPr>
            <w:r>
              <w:rPr>
                <w:color w:val="1A1A1A"/>
                <w:sz w:val="21"/>
                <w:szCs w:val="21"/>
              </w:rPr>
              <w:t>0.7798</w:t>
            </w:r>
          </w:p>
        </w:tc>
        <w:tc>
          <w:tcPr>
            <w:tcW w:w="800" w:type="dxa"/>
            <w:shd w:val="clear" w:color="auto" w:fill="F5F5F5"/>
            <w:tcMar>
              <w:top w:w="80" w:type="dxa"/>
              <w:left w:w="140" w:type="dxa"/>
              <w:bottom w:w="80" w:type="dxa"/>
              <w:right w:w="140" w:type="dxa"/>
            </w:tcMar>
          </w:tcPr>
          <w:p w14:paraId="263B1000" w14:textId="77777777" w:rsidR="00BA62EA" w:rsidRDefault="00063C74">
            <w:pPr>
              <w:jc w:val="right"/>
            </w:pPr>
            <w:r>
              <w:rPr>
                <w:color w:val="1A1A1A"/>
                <w:sz w:val="21"/>
                <w:szCs w:val="21"/>
              </w:rPr>
              <w:t>0.40</w:t>
            </w:r>
          </w:p>
        </w:tc>
      </w:tr>
      <w:tr w:rsidR="008025C6" w14:paraId="3729D8BF" w14:textId="77777777">
        <w:tblPrEx>
          <w:tblCellMar>
            <w:top w:w="0" w:type="dxa"/>
            <w:bottom w:w="0" w:type="dxa"/>
          </w:tblCellMar>
        </w:tblPrEx>
        <w:tc>
          <w:tcPr>
            <w:tcW w:w="2800" w:type="dxa"/>
            <w:shd w:val="clear" w:color="auto" w:fill="FFFFFF"/>
            <w:tcMar>
              <w:top w:w="80" w:type="dxa"/>
              <w:left w:w="140" w:type="dxa"/>
              <w:bottom w:w="80" w:type="dxa"/>
              <w:right w:w="140" w:type="dxa"/>
            </w:tcMar>
          </w:tcPr>
          <w:p w14:paraId="60BCEE25" w14:textId="77777777" w:rsidR="00BA62EA" w:rsidRDefault="00063C74">
            <w:r>
              <w:rPr>
                <w:b/>
                <w:bCs/>
                <w:color w:val="1B5E20"/>
                <w:sz w:val="21"/>
                <w:szCs w:val="21"/>
              </w:rPr>
              <w:t>Random Forest ★</w:t>
            </w:r>
          </w:p>
        </w:tc>
        <w:tc>
          <w:tcPr>
            <w:tcW w:w="1400" w:type="dxa"/>
            <w:shd w:val="clear" w:color="auto" w:fill="FFFFFF"/>
            <w:tcMar>
              <w:top w:w="80" w:type="dxa"/>
              <w:left w:w="140" w:type="dxa"/>
              <w:bottom w:w="80" w:type="dxa"/>
              <w:right w:w="140" w:type="dxa"/>
            </w:tcMar>
          </w:tcPr>
          <w:p w14:paraId="4B08F342" w14:textId="77777777" w:rsidR="00BA62EA" w:rsidRDefault="00063C74">
            <w:pPr>
              <w:jc w:val="right"/>
            </w:pPr>
            <w:r>
              <w:rPr>
                <w:color w:val="1A1A1A"/>
                <w:sz w:val="21"/>
                <w:szCs w:val="21"/>
              </w:rPr>
              <w:t>0.81</w:t>
            </w:r>
          </w:p>
        </w:tc>
        <w:tc>
          <w:tcPr>
            <w:tcW w:w="1300" w:type="dxa"/>
            <w:shd w:val="clear" w:color="auto" w:fill="FFFFFF"/>
            <w:tcMar>
              <w:top w:w="80" w:type="dxa"/>
              <w:left w:w="140" w:type="dxa"/>
              <w:bottom w:w="80" w:type="dxa"/>
              <w:right w:w="140" w:type="dxa"/>
            </w:tcMar>
          </w:tcPr>
          <w:p w14:paraId="31690172" w14:textId="77777777" w:rsidR="00BA62EA" w:rsidRDefault="00063C74">
            <w:pPr>
              <w:jc w:val="right"/>
            </w:pPr>
            <w:r>
              <w:rPr>
                <w:color w:val="1A1A1A"/>
                <w:sz w:val="21"/>
                <w:szCs w:val="21"/>
              </w:rPr>
              <w:t>0.82</w:t>
            </w:r>
          </w:p>
        </w:tc>
        <w:tc>
          <w:tcPr>
            <w:tcW w:w="1400" w:type="dxa"/>
            <w:shd w:val="clear" w:color="auto" w:fill="FFFFFF"/>
            <w:tcMar>
              <w:top w:w="80" w:type="dxa"/>
              <w:left w:w="140" w:type="dxa"/>
              <w:bottom w:w="80" w:type="dxa"/>
              <w:right w:w="140" w:type="dxa"/>
            </w:tcMar>
          </w:tcPr>
          <w:p w14:paraId="24693D6B" w14:textId="77777777" w:rsidR="00BA62EA" w:rsidRDefault="00063C74">
            <w:pPr>
              <w:jc w:val="right"/>
            </w:pPr>
            <w:r>
              <w:rPr>
                <w:color w:val="1B5E20"/>
                <w:sz w:val="21"/>
                <w:szCs w:val="21"/>
              </w:rPr>
              <w:t>0.8007</w:t>
            </w:r>
          </w:p>
        </w:tc>
        <w:tc>
          <w:tcPr>
            <w:tcW w:w="1460" w:type="dxa"/>
            <w:shd w:val="clear" w:color="auto" w:fill="FFFFFF"/>
            <w:tcMar>
              <w:top w:w="80" w:type="dxa"/>
              <w:left w:w="140" w:type="dxa"/>
              <w:bottom w:w="80" w:type="dxa"/>
              <w:right w:w="140" w:type="dxa"/>
            </w:tcMar>
          </w:tcPr>
          <w:p w14:paraId="746604E4" w14:textId="77777777" w:rsidR="00BA62EA" w:rsidRDefault="00063C74">
            <w:pPr>
              <w:jc w:val="right"/>
            </w:pPr>
            <w:r>
              <w:rPr>
                <w:color w:val="1B5E20"/>
                <w:sz w:val="21"/>
                <w:szCs w:val="21"/>
              </w:rPr>
              <w:t>0.9677</w:t>
            </w:r>
          </w:p>
        </w:tc>
        <w:tc>
          <w:tcPr>
            <w:tcW w:w="1200" w:type="dxa"/>
            <w:shd w:val="clear" w:color="auto" w:fill="FFFFFF"/>
            <w:tcMar>
              <w:top w:w="80" w:type="dxa"/>
              <w:left w:w="140" w:type="dxa"/>
              <w:bottom w:w="80" w:type="dxa"/>
              <w:right w:w="140" w:type="dxa"/>
            </w:tcMar>
          </w:tcPr>
          <w:p w14:paraId="08D68290" w14:textId="77777777" w:rsidR="00BA62EA" w:rsidRDefault="00063C74">
            <w:pPr>
              <w:jc w:val="right"/>
            </w:pPr>
            <w:r>
              <w:rPr>
                <w:color w:val="1A1A1A"/>
                <w:sz w:val="21"/>
                <w:szCs w:val="21"/>
              </w:rPr>
              <w:t>0.8156</w:t>
            </w:r>
          </w:p>
        </w:tc>
        <w:tc>
          <w:tcPr>
            <w:tcW w:w="800" w:type="dxa"/>
            <w:shd w:val="clear" w:color="auto" w:fill="FFFFFF"/>
            <w:tcMar>
              <w:top w:w="80" w:type="dxa"/>
              <w:left w:w="140" w:type="dxa"/>
              <w:bottom w:w="80" w:type="dxa"/>
              <w:right w:w="140" w:type="dxa"/>
            </w:tcMar>
          </w:tcPr>
          <w:p w14:paraId="285B78CC" w14:textId="77777777" w:rsidR="00BA62EA" w:rsidRDefault="00063C74">
            <w:pPr>
              <w:jc w:val="right"/>
            </w:pPr>
            <w:r>
              <w:rPr>
                <w:color w:val="1A1A1A"/>
                <w:sz w:val="21"/>
                <w:szCs w:val="21"/>
              </w:rPr>
              <w:t>0.32</w:t>
            </w:r>
          </w:p>
        </w:tc>
      </w:tr>
      <w:tr w:rsidR="008025C6" w14:paraId="7B7AE63E" w14:textId="77777777">
        <w:tblPrEx>
          <w:tblCellMar>
            <w:top w:w="0" w:type="dxa"/>
            <w:bottom w:w="0" w:type="dxa"/>
          </w:tblCellMar>
        </w:tblPrEx>
        <w:tc>
          <w:tcPr>
            <w:tcW w:w="2800" w:type="dxa"/>
            <w:shd w:val="clear" w:color="auto" w:fill="F5F5F5"/>
            <w:tcMar>
              <w:top w:w="80" w:type="dxa"/>
              <w:left w:w="140" w:type="dxa"/>
              <w:bottom w:w="80" w:type="dxa"/>
              <w:right w:w="140" w:type="dxa"/>
            </w:tcMar>
          </w:tcPr>
          <w:p w14:paraId="2B33F399" w14:textId="77777777" w:rsidR="00BA62EA" w:rsidRDefault="00063C74">
            <w:r>
              <w:rPr>
                <w:color w:val="1A1A1A"/>
                <w:sz w:val="21"/>
                <w:szCs w:val="21"/>
              </w:rPr>
              <w:t>MLP</w:t>
            </w:r>
          </w:p>
        </w:tc>
        <w:tc>
          <w:tcPr>
            <w:tcW w:w="1400" w:type="dxa"/>
            <w:shd w:val="clear" w:color="auto" w:fill="F5F5F5"/>
            <w:tcMar>
              <w:top w:w="80" w:type="dxa"/>
              <w:left w:w="140" w:type="dxa"/>
              <w:bottom w:w="80" w:type="dxa"/>
              <w:right w:w="140" w:type="dxa"/>
            </w:tcMar>
          </w:tcPr>
          <w:p w14:paraId="0314FC38" w14:textId="77777777" w:rsidR="00BA62EA" w:rsidRDefault="00063C74">
            <w:pPr>
              <w:jc w:val="right"/>
            </w:pPr>
            <w:r>
              <w:rPr>
                <w:color w:val="1A1A1A"/>
                <w:sz w:val="21"/>
                <w:szCs w:val="21"/>
              </w:rPr>
              <w:t>0.82</w:t>
            </w:r>
          </w:p>
        </w:tc>
        <w:tc>
          <w:tcPr>
            <w:tcW w:w="1300" w:type="dxa"/>
            <w:shd w:val="clear" w:color="auto" w:fill="F5F5F5"/>
            <w:tcMar>
              <w:top w:w="80" w:type="dxa"/>
              <w:left w:w="140" w:type="dxa"/>
              <w:bottom w:w="80" w:type="dxa"/>
              <w:right w:w="140" w:type="dxa"/>
            </w:tcMar>
          </w:tcPr>
          <w:p w14:paraId="571C9655" w14:textId="77777777" w:rsidR="00BA62EA" w:rsidRDefault="00063C74">
            <w:pPr>
              <w:jc w:val="right"/>
            </w:pPr>
            <w:r>
              <w:rPr>
                <w:color w:val="1A1A1A"/>
                <w:sz w:val="21"/>
                <w:szCs w:val="21"/>
              </w:rPr>
              <w:t>0.82</w:t>
            </w:r>
          </w:p>
        </w:tc>
        <w:tc>
          <w:tcPr>
            <w:tcW w:w="1400" w:type="dxa"/>
            <w:shd w:val="clear" w:color="auto" w:fill="F5F5F5"/>
            <w:tcMar>
              <w:top w:w="80" w:type="dxa"/>
              <w:left w:w="140" w:type="dxa"/>
              <w:bottom w:w="80" w:type="dxa"/>
              <w:right w:w="140" w:type="dxa"/>
            </w:tcMar>
          </w:tcPr>
          <w:p w14:paraId="7EC0183D" w14:textId="77777777" w:rsidR="00BA62EA" w:rsidRDefault="00063C74">
            <w:pPr>
              <w:jc w:val="right"/>
            </w:pPr>
            <w:r>
              <w:rPr>
                <w:color w:val="1A1A1A"/>
                <w:sz w:val="21"/>
                <w:szCs w:val="21"/>
              </w:rPr>
              <w:t>0.8047</w:t>
            </w:r>
          </w:p>
        </w:tc>
        <w:tc>
          <w:tcPr>
            <w:tcW w:w="1460" w:type="dxa"/>
            <w:shd w:val="clear" w:color="auto" w:fill="F5F5F5"/>
            <w:tcMar>
              <w:top w:w="80" w:type="dxa"/>
              <w:left w:w="140" w:type="dxa"/>
              <w:bottom w:w="80" w:type="dxa"/>
              <w:right w:w="140" w:type="dxa"/>
            </w:tcMar>
          </w:tcPr>
          <w:p w14:paraId="2A6ED971" w14:textId="77777777" w:rsidR="00BA62EA" w:rsidRDefault="00063C74">
            <w:pPr>
              <w:jc w:val="right"/>
            </w:pPr>
            <w:r>
              <w:rPr>
                <w:color w:val="1A1A1A"/>
                <w:sz w:val="21"/>
                <w:szCs w:val="21"/>
              </w:rPr>
              <w:t>0.9246</w:t>
            </w:r>
          </w:p>
        </w:tc>
        <w:tc>
          <w:tcPr>
            <w:tcW w:w="1200" w:type="dxa"/>
            <w:shd w:val="clear" w:color="auto" w:fill="F5F5F5"/>
            <w:tcMar>
              <w:top w:w="80" w:type="dxa"/>
              <w:left w:w="140" w:type="dxa"/>
              <w:bottom w:w="80" w:type="dxa"/>
              <w:right w:w="140" w:type="dxa"/>
            </w:tcMar>
          </w:tcPr>
          <w:p w14:paraId="7998927F" w14:textId="77777777" w:rsidR="00BA62EA" w:rsidRDefault="00063C74">
            <w:pPr>
              <w:jc w:val="right"/>
            </w:pPr>
            <w:r>
              <w:rPr>
                <w:color w:val="1A1A1A"/>
                <w:sz w:val="21"/>
                <w:szCs w:val="21"/>
              </w:rPr>
              <w:t>0.8194</w:t>
            </w:r>
          </w:p>
        </w:tc>
        <w:tc>
          <w:tcPr>
            <w:tcW w:w="800" w:type="dxa"/>
            <w:shd w:val="clear" w:color="auto" w:fill="F5F5F5"/>
            <w:tcMar>
              <w:top w:w="80" w:type="dxa"/>
              <w:left w:w="140" w:type="dxa"/>
              <w:bottom w:w="80" w:type="dxa"/>
              <w:right w:w="140" w:type="dxa"/>
            </w:tcMar>
          </w:tcPr>
          <w:p w14:paraId="6D391928" w14:textId="77777777" w:rsidR="00BA62EA" w:rsidRDefault="00063C74">
            <w:pPr>
              <w:jc w:val="right"/>
            </w:pPr>
            <w:r>
              <w:rPr>
                <w:color w:val="1A1A1A"/>
                <w:sz w:val="21"/>
                <w:szCs w:val="21"/>
              </w:rPr>
              <w:t>0.50</w:t>
            </w:r>
          </w:p>
        </w:tc>
      </w:tr>
    </w:tbl>
    <w:p w14:paraId="4F24920C" w14:textId="77777777" w:rsidR="00BA62EA" w:rsidRDefault="00BA62EA">
      <w:pPr>
        <w:spacing w:before="80"/>
      </w:pPr>
    </w:p>
    <w:p w14:paraId="4903C567" w14:textId="77777777" w:rsidR="00BA62EA" w:rsidRPr="00541C18" w:rsidRDefault="00063C74">
      <w:pPr>
        <w:spacing w:before="60" w:after="100"/>
        <w:rPr>
          <w:lang w:val="en-US"/>
        </w:rPr>
      </w:pPr>
      <w:r w:rsidRPr="00541C18">
        <w:rPr>
          <w:color w:val="1A1A1A"/>
          <w:lang w:val="en-US"/>
        </w:rPr>
        <w:t xml:space="preserve">The Random Forest is the strongest overall model. Although the MLP achieves a marginally higher macro F1 (0.8047 vs 0.8007), the difference is negligible and the Random Forest has a substantially better PR-AUC (0.9677 vs 0.9246). PR-AUC is the more operationally relevant metric for IDS deployments because it </w:t>
      </w:r>
      <w:proofErr w:type="spellStart"/>
      <w:r w:rsidRPr="00541C18">
        <w:rPr>
          <w:color w:val="1A1A1A"/>
          <w:lang w:val="en-US"/>
        </w:rPr>
        <w:t>summarises</w:t>
      </w:r>
      <w:proofErr w:type="spellEnd"/>
      <w:r w:rsidRPr="00541C18">
        <w:rPr>
          <w:color w:val="1A1A1A"/>
          <w:lang w:val="en-US"/>
        </w:rPr>
        <w:t xml:space="preserve"> ranking quality across all possible operating thresholds — real deployments tune the threshold to acceptable false-positive rates rather than fixing it at 0.5. The Random Forest therefore dominates the overall tradeoff when explainability workflow quality is also considered.</w:t>
      </w:r>
    </w:p>
    <w:p w14:paraId="30B8E19A" w14:textId="77777777" w:rsidR="00BA62EA" w:rsidRPr="00541C18" w:rsidRDefault="00BA62EA">
      <w:pPr>
        <w:spacing w:before="80"/>
        <w:rPr>
          <w:lang w:val="en-US"/>
        </w:rPr>
      </w:pPr>
    </w:p>
    <w:p w14:paraId="3FB39AFA" w14:textId="77777777" w:rsidR="00BA62EA" w:rsidRPr="00541C18" w:rsidRDefault="00063C74">
      <w:pPr>
        <w:pStyle w:val="Titre2"/>
        <w:rPr>
          <w:lang w:val="en-US"/>
        </w:rPr>
      </w:pPr>
      <w:bookmarkStart w:id="19" w:name="_Toc228363366"/>
      <w:r w:rsidRPr="00541C18">
        <w:rPr>
          <w:lang w:val="en-US"/>
        </w:rPr>
        <w:t>6.2 Why These Scores Are Defensible</w:t>
      </w:r>
      <w:bookmarkEnd w:id="19"/>
    </w:p>
    <w:p w14:paraId="684D2DFA" w14:textId="77777777" w:rsidR="00BA62EA" w:rsidRPr="00541C18" w:rsidRDefault="00063C74">
      <w:pPr>
        <w:spacing w:before="60" w:after="100"/>
        <w:rPr>
          <w:lang w:val="en-US"/>
        </w:rPr>
      </w:pPr>
      <w:r w:rsidRPr="00541C18">
        <w:rPr>
          <w:color w:val="1A1A1A"/>
          <w:lang w:val="en-US"/>
        </w:rPr>
        <w:t xml:space="preserve">All three models achieve macro F1 in the 0.76–0.80 range. This may seem lower than typical NSL-KDD results reported in the literature, where some papers claim F1 above 0.99. That discrepancy requires careful interpretation. Papers reporting near-perfect scores typically evaluate on a held-out split of the same distribution as training — i.e., </w:t>
      </w:r>
      <w:proofErr w:type="spellStart"/>
      <w:r w:rsidRPr="00541C18">
        <w:rPr>
          <w:color w:val="1A1A1A"/>
          <w:lang w:val="en-US"/>
        </w:rPr>
        <w:t>KDDTrain</w:t>
      </w:r>
      <w:proofErr w:type="spellEnd"/>
      <w:r w:rsidRPr="00541C18">
        <w:rPr>
          <w:color w:val="1A1A1A"/>
          <w:lang w:val="en-US"/>
        </w:rPr>
        <w:t xml:space="preserve">+ cross-validation — or report only the accuracy metric, which is misleadingly high when the majority class dominates. When the evaluation uses the full </w:t>
      </w:r>
      <w:proofErr w:type="spellStart"/>
      <w:r w:rsidRPr="00541C18">
        <w:rPr>
          <w:color w:val="1A1A1A"/>
          <w:lang w:val="en-US"/>
        </w:rPr>
        <w:t>KDDTest</w:t>
      </w:r>
      <w:proofErr w:type="spellEnd"/>
      <w:r w:rsidRPr="00541C18">
        <w:rPr>
          <w:color w:val="1A1A1A"/>
          <w:lang w:val="en-US"/>
        </w:rPr>
        <w:t xml:space="preserve">+ split, which contains 14 novel attack subtypes absent from training, performance necessarily drops. This project evaluates on </w:t>
      </w:r>
      <w:proofErr w:type="spellStart"/>
      <w:r w:rsidRPr="00541C18">
        <w:rPr>
          <w:color w:val="1A1A1A"/>
          <w:lang w:val="en-US"/>
        </w:rPr>
        <w:t>KDDTest</w:t>
      </w:r>
      <w:proofErr w:type="spellEnd"/>
      <w:r w:rsidRPr="00541C18">
        <w:rPr>
          <w:color w:val="1A1A1A"/>
          <w:lang w:val="en-US"/>
        </w:rPr>
        <w:t xml:space="preserve">+ as intended, and the observed F1 values are therefore genuine out-of-distribution measures rather than inflated in-distribution estimates. The primary focus of Project 5 is the quality and reliability of explanations and the security implications that follow — not </w:t>
      </w:r>
      <w:proofErr w:type="spellStart"/>
      <w:r w:rsidRPr="00541C18">
        <w:rPr>
          <w:color w:val="1A1A1A"/>
          <w:lang w:val="en-US"/>
        </w:rPr>
        <w:t>maximising</w:t>
      </w:r>
      <w:proofErr w:type="spellEnd"/>
      <w:r w:rsidRPr="00541C18">
        <w:rPr>
          <w:color w:val="1A1A1A"/>
          <w:lang w:val="en-US"/>
        </w:rPr>
        <w:t xml:space="preserve"> a classification benchmark.</w:t>
      </w:r>
    </w:p>
    <w:p w14:paraId="73E9C2C2" w14:textId="77777777" w:rsidR="00BA62EA" w:rsidRPr="00541C18" w:rsidRDefault="00BA62EA">
      <w:pPr>
        <w:spacing w:before="80"/>
        <w:rPr>
          <w:lang w:val="en-US"/>
        </w:rPr>
      </w:pPr>
    </w:p>
    <w:p w14:paraId="69E17EBD" w14:textId="77777777" w:rsidR="00BA62EA" w:rsidRPr="00541C18" w:rsidRDefault="00063C74">
      <w:pPr>
        <w:pStyle w:val="Titre2"/>
        <w:rPr>
          <w:lang w:val="en-US"/>
        </w:rPr>
      </w:pPr>
      <w:bookmarkStart w:id="20" w:name="_Toc228363367"/>
      <w:r w:rsidRPr="00541C18">
        <w:rPr>
          <w:lang w:val="en-US"/>
        </w:rPr>
        <w:t>6.3 Per-Family Recall Breakdown</w:t>
      </w:r>
      <w:bookmarkEnd w:id="20"/>
    </w:p>
    <w:p w14:paraId="0AC81904" w14:textId="77777777" w:rsidR="00BA62EA" w:rsidRPr="00541C18" w:rsidRDefault="00063C74">
      <w:pPr>
        <w:spacing w:before="60" w:after="100"/>
        <w:rPr>
          <w:lang w:val="en-US"/>
        </w:rPr>
      </w:pPr>
      <w:r w:rsidRPr="00541C18">
        <w:rPr>
          <w:color w:val="1A1A1A"/>
          <w:lang w:val="en-US"/>
        </w:rPr>
        <w:t>Aggregate macro F1 obscures important heterogeneity across attack families. The table below shows per-family recall for the 22,544 test samples.</w:t>
      </w:r>
    </w:p>
    <w:p w14:paraId="397467B3" w14:textId="77777777" w:rsidR="00BA62EA" w:rsidRPr="00541C18" w:rsidRDefault="00BA62EA">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8025C6" w14:paraId="08B2BE88" w14:textId="77777777">
        <w:tblPrEx>
          <w:tblCellMar>
            <w:top w:w="0" w:type="dxa"/>
            <w:bottom w:w="0" w:type="dxa"/>
          </w:tblCellMar>
        </w:tblPrEx>
        <w:tc>
          <w:tcPr>
            <w:tcW w:w="2800" w:type="dxa"/>
            <w:shd w:val="clear" w:color="auto" w:fill="1F4E79"/>
            <w:tcMar>
              <w:top w:w="80" w:type="dxa"/>
              <w:left w:w="140" w:type="dxa"/>
              <w:bottom w:w="80" w:type="dxa"/>
              <w:right w:w="140" w:type="dxa"/>
            </w:tcMar>
          </w:tcPr>
          <w:p w14:paraId="41BB0F2D" w14:textId="77777777" w:rsidR="00BA62EA" w:rsidRDefault="00063C74">
            <w:r>
              <w:rPr>
                <w:b/>
                <w:bCs/>
                <w:color w:val="FFFFFF"/>
                <w:sz w:val="21"/>
                <w:szCs w:val="21"/>
              </w:rPr>
              <w:t>Model</w:t>
            </w:r>
          </w:p>
        </w:tc>
        <w:tc>
          <w:tcPr>
            <w:tcW w:w="1640" w:type="dxa"/>
            <w:shd w:val="clear" w:color="auto" w:fill="1F4E79"/>
            <w:tcMar>
              <w:top w:w="80" w:type="dxa"/>
              <w:left w:w="140" w:type="dxa"/>
              <w:bottom w:w="80" w:type="dxa"/>
              <w:right w:w="140" w:type="dxa"/>
            </w:tcMar>
          </w:tcPr>
          <w:p w14:paraId="40420053" w14:textId="77777777" w:rsidR="00BA62EA" w:rsidRDefault="00063C74">
            <w:proofErr w:type="spellStart"/>
            <w:r>
              <w:rPr>
                <w:b/>
                <w:bCs/>
                <w:color w:val="FFFFFF"/>
                <w:sz w:val="21"/>
                <w:szCs w:val="21"/>
              </w:rPr>
              <w:t>DoS</w:t>
            </w:r>
            <w:proofErr w:type="spellEnd"/>
            <w:r>
              <w:rPr>
                <w:b/>
                <w:bCs/>
                <w:color w:val="FFFFFF"/>
                <w:sz w:val="21"/>
                <w:szCs w:val="21"/>
              </w:rPr>
              <w:t xml:space="preserve"> (n=7458)</w:t>
            </w:r>
          </w:p>
        </w:tc>
        <w:tc>
          <w:tcPr>
            <w:tcW w:w="1640" w:type="dxa"/>
            <w:shd w:val="clear" w:color="auto" w:fill="1F4E79"/>
            <w:tcMar>
              <w:top w:w="80" w:type="dxa"/>
              <w:left w:w="140" w:type="dxa"/>
              <w:bottom w:w="80" w:type="dxa"/>
              <w:right w:w="140" w:type="dxa"/>
            </w:tcMar>
          </w:tcPr>
          <w:p w14:paraId="3F1334DD" w14:textId="77777777" w:rsidR="00BA62EA" w:rsidRDefault="00063C74">
            <w:r>
              <w:rPr>
                <w:b/>
                <w:bCs/>
                <w:color w:val="FFFFFF"/>
                <w:sz w:val="21"/>
                <w:szCs w:val="21"/>
              </w:rPr>
              <w:t>Probe (n=2421)</w:t>
            </w:r>
          </w:p>
        </w:tc>
        <w:tc>
          <w:tcPr>
            <w:tcW w:w="1640" w:type="dxa"/>
            <w:shd w:val="clear" w:color="auto" w:fill="1F4E79"/>
            <w:tcMar>
              <w:top w:w="80" w:type="dxa"/>
              <w:left w:w="140" w:type="dxa"/>
              <w:bottom w:w="80" w:type="dxa"/>
              <w:right w:w="140" w:type="dxa"/>
            </w:tcMar>
          </w:tcPr>
          <w:p w14:paraId="5EDFCB6A" w14:textId="77777777" w:rsidR="00BA62EA" w:rsidRDefault="00063C74">
            <w:r>
              <w:rPr>
                <w:b/>
                <w:bCs/>
                <w:color w:val="FFFFFF"/>
                <w:sz w:val="21"/>
                <w:szCs w:val="21"/>
              </w:rPr>
              <w:t>R2L (n=2887)</w:t>
            </w:r>
          </w:p>
        </w:tc>
        <w:tc>
          <w:tcPr>
            <w:tcW w:w="1640" w:type="dxa"/>
            <w:shd w:val="clear" w:color="auto" w:fill="1F4E79"/>
            <w:tcMar>
              <w:top w:w="80" w:type="dxa"/>
              <w:left w:w="140" w:type="dxa"/>
              <w:bottom w:w="80" w:type="dxa"/>
              <w:right w:w="140" w:type="dxa"/>
            </w:tcMar>
          </w:tcPr>
          <w:p w14:paraId="4A8B8623" w14:textId="77777777" w:rsidR="00BA62EA" w:rsidRDefault="00063C74">
            <w:r>
              <w:rPr>
                <w:b/>
                <w:bCs/>
                <w:color w:val="FFFFFF"/>
                <w:sz w:val="21"/>
                <w:szCs w:val="21"/>
              </w:rPr>
              <w:t>U2R (n=67)</w:t>
            </w:r>
          </w:p>
        </w:tc>
      </w:tr>
      <w:tr w:rsidR="008025C6" w14:paraId="6A8ECFDE" w14:textId="77777777">
        <w:tblPrEx>
          <w:tblCellMar>
            <w:top w:w="0" w:type="dxa"/>
            <w:bottom w:w="0" w:type="dxa"/>
          </w:tblCellMar>
        </w:tblPrEx>
        <w:tc>
          <w:tcPr>
            <w:tcW w:w="2800" w:type="dxa"/>
            <w:shd w:val="clear" w:color="auto" w:fill="F5F5F5"/>
            <w:tcMar>
              <w:top w:w="80" w:type="dxa"/>
              <w:left w:w="140" w:type="dxa"/>
              <w:bottom w:w="80" w:type="dxa"/>
              <w:right w:w="140" w:type="dxa"/>
            </w:tcMar>
          </w:tcPr>
          <w:p w14:paraId="236BAB03" w14:textId="77777777" w:rsidR="00BA62EA" w:rsidRDefault="00063C74">
            <w:proofErr w:type="spellStart"/>
            <w:r>
              <w:rPr>
                <w:color w:val="1A1A1A"/>
                <w:sz w:val="21"/>
                <w:szCs w:val="21"/>
              </w:rPr>
              <w:t>Logistic</w:t>
            </w:r>
            <w:proofErr w:type="spellEnd"/>
            <w:r>
              <w:rPr>
                <w:color w:val="1A1A1A"/>
                <w:sz w:val="21"/>
                <w:szCs w:val="21"/>
              </w:rPr>
              <w:t xml:space="preserve"> </w:t>
            </w:r>
            <w:proofErr w:type="spellStart"/>
            <w:r>
              <w:rPr>
                <w:color w:val="1A1A1A"/>
                <w:sz w:val="21"/>
                <w:szCs w:val="21"/>
              </w:rPr>
              <w:t>Regression</w:t>
            </w:r>
            <w:proofErr w:type="spellEnd"/>
          </w:p>
        </w:tc>
        <w:tc>
          <w:tcPr>
            <w:tcW w:w="1640" w:type="dxa"/>
            <w:shd w:val="clear" w:color="auto" w:fill="F5F5F5"/>
            <w:tcMar>
              <w:top w:w="80" w:type="dxa"/>
              <w:left w:w="140" w:type="dxa"/>
              <w:bottom w:w="80" w:type="dxa"/>
              <w:right w:w="140" w:type="dxa"/>
            </w:tcMar>
          </w:tcPr>
          <w:p w14:paraId="748C4989" w14:textId="77777777" w:rsidR="00BA62EA" w:rsidRDefault="00063C74">
            <w:pPr>
              <w:jc w:val="right"/>
            </w:pPr>
            <w:r>
              <w:rPr>
                <w:color w:val="1B5E20"/>
                <w:sz w:val="21"/>
                <w:szCs w:val="21"/>
              </w:rPr>
              <w:t>0.824</w:t>
            </w:r>
          </w:p>
        </w:tc>
        <w:tc>
          <w:tcPr>
            <w:tcW w:w="1640" w:type="dxa"/>
            <w:shd w:val="clear" w:color="auto" w:fill="F5F5F5"/>
            <w:tcMar>
              <w:top w:w="80" w:type="dxa"/>
              <w:left w:w="140" w:type="dxa"/>
              <w:bottom w:w="80" w:type="dxa"/>
              <w:right w:w="140" w:type="dxa"/>
            </w:tcMar>
          </w:tcPr>
          <w:p w14:paraId="44EDF67E" w14:textId="77777777" w:rsidR="00BA62EA" w:rsidRDefault="00063C74">
            <w:pPr>
              <w:jc w:val="right"/>
            </w:pPr>
            <w:r>
              <w:rPr>
                <w:color w:val="1B5E20"/>
                <w:sz w:val="21"/>
                <w:szCs w:val="21"/>
              </w:rPr>
              <w:t>0.815</w:t>
            </w:r>
          </w:p>
        </w:tc>
        <w:tc>
          <w:tcPr>
            <w:tcW w:w="1640" w:type="dxa"/>
            <w:shd w:val="clear" w:color="auto" w:fill="F5F5F5"/>
            <w:tcMar>
              <w:top w:w="80" w:type="dxa"/>
              <w:left w:w="140" w:type="dxa"/>
              <w:bottom w:w="80" w:type="dxa"/>
              <w:right w:w="140" w:type="dxa"/>
            </w:tcMar>
          </w:tcPr>
          <w:p w14:paraId="78162500" w14:textId="77777777" w:rsidR="00BA62EA" w:rsidRDefault="00063C74">
            <w:pPr>
              <w:jc w:val="right"/>
            </w:pPr>
            <w:r>
              <w:rPr>
                <w:color w:val="B71C1C"/>
                <w:sz w:val="21"/>
                <w:szCs w:val="21"/>
              </w:rPr>
              <w:t>0.026</w:t>
            </w:r>
          </w:p>
        </w:tc>
        <w:tc>
          <w:tcPr>
            <w:tcW w:w="1640" w:type="dxa"/>
            <w:shd w:val="clear" w:color="auto" w:fill="F5F5F5"/>
            <w:tcMar>
              <w:top w:w="80" w:type="dxa"/>
              <w:left w:w="140" w:type="dxa"/>
              <w:bottom w:w="80" w:type="dxa"/>
              <w:right w:w="140" w:type="dxa"/>
            </w:tcMar>
          </w:tcPr>
          <w:p w14:paraId="04965A0E" w14:textId="77777777" w:rsidR="00BA62EA" w:rsidRDefault="00063C74">
            <w:pPr>
              <w:jc w:val="right"/>
            </w:pPr>
            <w:r>
              <w:rPr>
                <w:color w:val="B71C1C"/>
                <w:sz w:val="21"/>
                <w:szCs w:val="21"/>
              </w:rPr>
              <w:t>0.119</w:t>
            </w:r>
          </w:p>
        </w:tc>
      </w:tr>
      <w:tr w:rsidR="008025C6" w14:paraId="614A2BE9" w14:textId="77777777">
        <w:tblPrEx>
          <w:tblCellMar>
            <w:top w:w="0" w:type="dxa"/>
            <w:bottom w:w="0" w:type="dxa"/>
          </w:tblCellMar>
        </w:tblPrEx>
        <w:tc>
          <w:tcPr>
            <w:tcW w:w="2800" w:type="dxa"/>
            <w:shd w:val="clear" w:color="auto" w:fill="FFFFFF"/>
            <w:tcMar>
              <w:top w:w="80" w:type="dxa"/>
              <w:left w:w="140" w:type="dxa"/>
              <w:bottom w:w="80" w:type="dxa"/>
              <w:right w:w="140" w:type="dxa"/>
            </w:tcMar>
          </w:tcPr>
          <w:p w14:paraId="605AC23A" w14:textId="77777777" w:rsidR="00BA62EA" w:rsidRDefault="00063C74">
            <w:r>
              <w:rPr>
                <w:color w:val="1A1A1A"/>
                <w:sz w:val="21"/>
                <w:szCs w:val="21"/>
              </w:rPr>
              <w:t>Random Forest</w:t>
            </w:r>
          </w:p>
        </w:tc>
        <w:tc>
          <w:tcPr>
            <w:tcW w:w="1640" w:type="dxa"/>
            <w:shd w:val="clear" w:color="auto" w:fill="FFFFFF"/>
            <w:tcMar>
              <w:top w:w="80" w:type="dxa"/>
              <w:left w:w="140" w:type="dxa"/>
              <w:bottom w:w="80" w:type="dxa"/>
              <w:right w:w="140" w:type="dxa"/>
            </w:tcMar>
          </w:tcPr>
          <w:p w14:paraId="14DA16BF" w14:textId="77777777" w:rsidR="00BA62EA" w:rsidRDefault="00063C74">
            <w:pPr>
              <w:jc w:val="right"/>
            </w:pPr>
            <w:r>
              <w:rPr>
                <w:color w:val="1B5E20"/>
                <w:sz w:val="21"/>
                <w:szCs w:val="21"/>
              </w:rPr>
              <w:t>0.866</w:t>
            </w:r>
          </w:p>
        </w:tc>
        <w:tc>
          <w:tcPr>
            <w:tcW w:w="1640" w:type="dxa"/>
            <w:shd w:val="clear" w:color="auto" w:fill="FFFFFF"/>
            <w:tcMar>
              <w:top w:w="80" w:type="dxa"/>
              <w:left w:w="140" w:type="dxa"/>
              <w:bottom w:w="80" w:type="dxa"/>
              <w:right w:w="140" w:type="dxa"/>
            </w:tcMar>
          </w:tcPr>
          <w:p w14:paraId="0DA7518A" w14:textId="77777777" w:rsidR="00BA62EA" w:rsidRDefault="00063C74">
            <w:pPr>
              <w:jc w:val="right"/>
            </w:pPr>
            <w:r>
              <w:rPr>
                <w:color w:val="1B5E20"/>
                <w:sz w:val="21"/>
                <w:szCs w:val="21"/>
              </w:rPr>
              <w:t>0.867</w:t>
            </w:r>
          </w:p>
        </w:tc>
        <w:tc>
          <w:tcPr>
            <w:tcW w:w="1640" w:type="dxa"/>
            <w:shd w:val="clear" w:color="auto" w:fill="FFFFFF"/>
            <w:tcMar>
              <w:top w:w="80" w:type="dxa"/>
              <w:left w:w="140" w:type="dxa"/>
              <w:bottom w:w="80" w:type="dxa"/>
              <w:right w:w="140" w:type="dxa"/>
            </w:tcMar>
          </w:tcPr>
          <w:p w14:paraId="66EFDECA" w14:textId="77777777" w:rsidR="00BA62EA" w:rsidRDefault="00063C74">
            <w:pPr>
              <w:jc w:val="right"/>
            </w:pPr>
            <w:r>
              <w:rPr>
                <w:color w:val="B71C1C"/>
                <w:sz w:val="21"/>
                <w:szCs w:val="21"/>
              </w:rPr>
              <w:t>0.177</w:t>
            </w:r>
          </w:p>
        </w:tc>
        <w:tc>
          <w:tcPr>
            <w:tcW w:w="1640" w:type="dxa"/>
            <w:shd w:val="clear" w:color="auto" w:fill="FFFFFF"/>
            <w:tcMar>
              <w:top w:w="80" w:type="dxa"/>
              <w:left w:w="140" w:type="dxa"/>
              <w:bottom w:w="80" w:type="dxa"/>
              <w:right w:w="140" w:type="dxa"/>
            </w:tcMar>
          </w:tcPr>
          <w:p w14:paraId="1B42EC69" w14:textId="77777777" w:rsidR="00BA62EA" w:rsidRDefault="00063C74">
            <w:pPr>
              <w:jc w:val="right"/>
            </w:pPr>
            <w:r>
              <w:rPr>
                <w:color w:val="B71C1C"/>
                <w:sz w:val="21"/>
                <w:szCs w:val="21"/>
              </w:rPr>
              <w:t>0.269</w:t>
            </w:r>
          </w:p>
        </w:tc>
      </w:tr>
      <w:tr w:rsidR="008025C6" w14:paraId="5038536E" w14:textId="77777777">
        <w:tblPrEx>
          <w:tblCellMar>
            <w:top w:w="0" w:type="dxa"/>
            <w:bottom w:w="0" w:type="dxa"/>
          </w:tblCellMar>
        </w:tblPrEx>
        <w:tc>
          <w:tcPr>
            <w:tcW w:w="2800" w:type="dxa"/>
            <w:shd w:val="clear" w:color="auto" w:fill="F5F5F5"/>
            <w:tcMar>
              <w:top w:w="80" w:type="dxa"/>
              <w:left w:w="140" w:type="dxa"/>
              <w:bottom w:w="80" w:type="dxa"/>
              <w:right w:w="140" w:type="dxa"/>
            </w:tcMar>
          </w:tcPr>
          <w:p w14:paraId="153DD073" w14:textId="77777777" w:rsidR="00BA62EA" w:rsidRDefault="00063C74">
            <w:r>
              <w:rPr>
                <w:color w:val="1A1A1A"/>
                <w:sz w:val="21"/>
                <w:szCs w:val="21"/>
              </w:rPr>
              <w:t>MLP</w:t>
            </w:r>
          </w:p>
        </w:tc>
        <w:tc>
          <w:tcPr>
            <w:tcW w:w="1640" w:type="dxa"/>
            <w:shd w:val="clear" w:color="auto" w:fill="F5F5F5"/>
            <w:tcMar>
              <w:top w:w="80" w:type="dxa"/>
              <w:left w:w="140" w:type="dxa"/>
              <w:bottom w:w="80" w:type="dxa"/>
              <w:right w:w="140" w:type="dxa"/>
            </w:tcMar>
          </w:tcPr>
          <w:p w14:paraId="7F7277C2" w14:textId="77777777" w:rsidR="00BA62EA" w:rsidRDefault="00063C74">
            <w:pPr>
              <w:jc w:val="right"/>
            </w:pPr>
            <w:r>
              <w:rPr>
                <w:color w:val="1B5E20"/>
                <w:sz w:val="21"/>
                <w:szCs w:val="21"/>
              </w:rPr>
              <w:t>0.861</w:t>
            </w:r>
          </w:p>
        </w:tc>
        <w:tc>
          <w:tcPr>
            <w:tcW w:w="1640" w:type="dxa"/>
            <w:shd w:val="clear" w:color="auto" w:fill="F5F5F5"/>
            <w:tcMar>
              <w:top w:w="80" w:type="dxa"/>
              <w:left w:w="140" w:type="dxa"/>
              <w:bottom w:w="80" w:type="dxa"/>
              <w:right w:w="140" w:type="dxa"/>
            </w:tcMar>
          </w:tcPr>
          <w:p w14:paraId="65693F37" w14:textId="77777777" w:rsidR="00BA62EA" w:rsidRDefault="00063C74">
            <w:pPr>
              <w:jc w:val="right"/>
            </w:pPr>
            <w:r>
              <w:rPr>
                <w:color w:val="1B5E20"/>
                <w:sz w:val="21"/>
                <w:szCs w:val="21"/>
              </w:rPr>
              <w:t>0.910</w:t>
            </w:r>
          </w:p>
        </w:tc>
        <w:tc>
          <w:tcPr>
            <w:tcW w:w="1640" w:type="dxa"/>
            <w:shd w:val="clear" w:color="auto" w:fill="F5F5F5"/>
            <w:tcMar>
              <w:top w:w="80" w:type="dxa"/>
              <w:left w:w="140" w:type="dxa"/>
              <w:bottom w:w="80" w:type="dxa"/>
              <w:right w:w="140" w:type="dxa"/>
            </w:tcMar>
          </w:tcPr>
          <w:p w14:paraId="11AB16FF" w14:textId="77777777" w:rsidR="00BA62EA" w:rsidRDefault="00063C74">
            <w:pPr>
              <w:jc w:val="right"/>
            </w:pPr>
            <w:r>
              <w:rPr>
                <w:color w:val="B71C1C"/>
                <w:sz w:val="21"/>
                <w:szCs w:val="21"/>
              </w:rPr>
              <w:t>0.170</w:t>
            </w:r>
          </w:p>
        </w:tc>
        <w:tc>
          <w:tcPr>
            <w:tcW w:w="1640" w:type="dxa"/>
            <w:shd w:val="clear" w:color="auto" w:fill="F5F5F5"/>
            <w:tcMar>
              <w:top w:w="80" w:type="dxa"/>
              <w:left w:w="140" w:type="dxa"/>
              <w:bottom w:w="80" w:type="dxa"/>
              <w:right w:w="140" w:type="dxa"/>
            </w:tcMar>
          </w:tcPr>
          <w:p w14:paraId="6B9DEB55" w14:textId="77777777" w:rsidR="00BA62EA" w:rsidRDefault="00063C74">
            <w:pPr>
              <w:jc w:val="right"/>
            </w:pPr>
            <w:r>
              <w:rPr>
                <w:color w:val="B71C1C"/>
                <w:sz w:val="21"/>
                <w:szCs w:val="21"/>
              </w:rPr>
              <w:t>0.448</w:t>
            </w:r>
          </w:p>
        </w:tc>
      </w:tr>
    </w:tbl>
    <w:p w14:paraId="2DA3FE05" w14:textId="77777777" w:rsidR="00BA62EA" w:rsidRDefault="00BA62EA">
      <w:pPr>
        <w:spacing w:before="80"/>
      </w:pPr>
    </w:p>
    <w:p w14:paraId="0754C4C3" w14:textId="77777777" w:rsidR="00BA62EA" w:rsidRPr="00541C18" w:rsidRDefault="00063C74">
      <w:pPr>
        <w:spacing w:before="60" w:after="100"/>
        <w:rPr>
          <w:lang w:val="en-US"/>
        </w:rPr>
      </w:pPr>
      <w:r w:rsidRPr="00541C18">
        <w:rPr>
          <w:color w:val="1A1A1A"/>
          <w:lang w:val="en-US"/>
        </w:rPr>
        <w:t xml:space="preserve">DoS and Probe families are handled competently by all three models, with recall above 0.82 in every case. R2L and U2R performance is severely weak. Logistic Regression achieves only 2.6% recall on R2L and 11.9% on U2R. The Random Forest improves substantially but still reaches </w:t>
      </w:r>
      <w:r w:rsidRPr="00541C18">
        <w:rPr>
          <w:color w:val="1A1A1A"/>
          <w:lang w:val="en-US"/>
        </w:rPr>
        <w:lastRenderedPageBreak/>
        <w:t>only 17.7% and 26.9%. The MLP shows the best U2R recall at 44.8%, but that figure is based on only 67 test samples and should be interpreted with caution.</w:t>
      </w:r>
    </w:p>
    <w:p w14:paraId="5A0D1021" w14:textId="77777777" w:rsidR="00BA62EA" w:rsidRPr="00541C18" w:rsidRDefault="00BA62EA">
      <w:pPr>
        <w:spacing w:before="60"/>
        <w:rPr>
          <w:lang w:val="en-US"/>
        </w:rPr>
      </w:pPr>
    </w:p>
    <w:p w14:paraId="4230B108" w14:textId="77777777" w:rsidR="00BA62EA" w:rsidRPr="00541C18" w:rsidRDefault="00063C74">
      <w:pPr>
        <w:spacing w:before="60" w:after="100"/>
        <w:rPr>
          <w:lang w:val="en-US"/>
        </w:rPr>
      </w:pPr>
      <w:r w:rsidRPr="00541C18">
        <w:rPr>
          <w:color w:val="1A1A1A"/>
          <w:lang w:val="en-US"/>
        </w:rPr>
        <w:t xml:space="preserve">This pattern is not incidental. R2L and U2R attacks are </w:t>
      </w:r>
      <w:proofErr w:type="spellStart"/>
      <w:r w:rsidRPr="00541C18">
        <w:rPr>
          <w:color w:val="1A1A1A"/>
          <w:lang w:val="en-US"/>
        </w:rPr>
        <w:t>characterised</w:t>
      </w:r>
      <w:proofErr w:type="spellEnd"/>
      <w:r w:rsidRPr="00541C18">
        <w:rPr>
          <w:color w:val="1A1A1A"/>
          <w:lang w:val="en-US"/>
        </w:rPr>
        <w:t xml:space="preserve"> by subtle, low-frequency </w:t>
      </w:r>
      <w:proofErr w:type="spellStart"/>
      <w:r w:rsidRPr="00541C18">
        <w:rPr>
          <w:color w:val="1A1A1A"/>
          <w:lang w:val="en-US"/>
        </w:rPr>
        <w:t>behavioural</w:t>
      </w:r>
      <w:proofErr w:type="spellEnd"/>
      <w:r w:rsidRPr="00541C18">
        <w:rPr>
          <w:color w:val="1A1A1A"/>
          <w:lang w:val="en-US"/>
        </w:rPr>
        <w:t xml:space="preserve"> signals that do not appear in sufficient quantity in training to build robust decision boundaries. The binary classification framing further collapses distinctions within these families. Acknowledging this weakness honestly is more defensible than reporting only the aggregate metric.</w:t>
      </w:r>
    </w:p>
    <w:p w14:paraId="61046116" w14:textId="77777777" w:rsidR="00BA62EA" w:rsidRPr="00541C18" w:rsidRDefault="00063C74">
      <w:pPr>
        <w:rPr>
          <w:lang w:val="en-US"/>
        </w:rPr>
      </w:pPr>
      <w:r w:rsidRPr="00541C18">
        <w:rPr>
          <w:lang w:val="en-US"/>
        </w:rPr>
        <w:br w:type="page"/>
      </w:r>
    </w:p>
    <w:p w14:paraId="000D7964" w14:textId="77777777" w:rsidR="00BA62EA" w:rsidRPr="00541C18" w:rsidRDefault="00063C74">
      <w:pPr>
        <w:pStyle w:val="Titre1"/>
        <w:pBdr>
          <w:bottom w:val="single" w:sz="8" w:space="8" w:color="2E75B6"/>
        </w:pBdr>
        <w:rPr>
          <w:lang w:val="en-US"/>
        </w:rPr>
      </w:pPr>
      <w:bookmarkStart w:id="21" w:name="_Toc228363368"/>
      <w:r w:rsidRPr="00541C18">
        <w:rPr>
          <w:lang w:val="en-US"/>
        </w:rPr>
        <w:lastRenderedPageBreak/>
        <w:t>7. Stability and Reliability of Explanations</w:t>
      </w:r>
      <w:bookmarkEnd w:id="21"/>
    </w:p>
    <w:p w14:paraId="1FF69020" w14:textId="77777777" w:rsidR="00BA62EA" w:rsidRPr="00541C18" w:rsidRDefault="00063C74">
      <w:pPr>
        <w:pStyle w:val="Titre2"/>
        <w:rPr>
          <w:lang w:val="en-US"/>
        </w:rPr>
      </w:pPr>
      <w:bookmarkStart w:id="22" w:name="_Toc228363369"/>
      <w:r w:rsidRPr="00541C18">
        <w:rPr>
          <w:lang w:val="en-US"/>
        </w:rPr>
        <w:t>7.1 SHAP Top Features and Cross-Method Agreement</w:t>
      </w:r>
      <w:bookmarkEnd w:id="22"/>
    </w:p>
    <w:p w14:paraId="5103E834" w14:textId="77777777" w:rsidR="00BA62EA" w:rsidRPr="00541C18" w:rsidRDefault="00063C74">
      <w:pPr>
        <w:spacing w:before="60" w:after="100"/>
        <w:rPr>
          <w:lang w:val="en-US"/>
        </w:rPr>
      </w:pPr>
      <w:r w:rsidRPr="00541C18">
        <w:rPr>
          <w:color w:val="1A1A1A"/>
          <w:lang w:val="en-US"/>
        </w:rPr>
        <w:t xml:space="preserve">The ten features with the highest mean absolute SHAP value for the Random Forest, computed over the first 2,000 test samples using </w:t>
      </w:r>
      <w:proofErr w:type="spellStart"/>
      <w:r w:rsidRPr="00541C18">
        <w:rPr>
          <w:color w:val="1A1A1A"/>
          <w:lang w:val="en-US"/>
        </w:rPr>
        <w:t>TreeSHAP</w:t>
      </w:r>
      <w:proofErr w:type="spellEnd"/>
      <w:r w:rsidRPr="00541C18">
        <w:rPr>
          <w:color w:val="1A1A1A"/>
          <w:lang w:val="en-US"/>
        </w:rPr>
        <w:t>, are listed below alongside the corresponding LIME global importance ranking derived from 80 attack-class explanations.</w:t>
      </w:r>
    </w:p>
    <w:p w14:paraId="1DEFEC6F" w14:textId="77777777" w:rsidR="00BA62EA" w:rsidRPr="00541C18" w:rsidRDefault="00BA62EA">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3769"/>
        <w:gridCol w:w="3734"/>
        <w:gridCol w:w="1063"/>
      </w:tblGrid>
      <w:tr w:rsidR="008025C6" w14:paraId="4D285F32" w14:textId="77777777">
        <w:tblPrEx>
          <w:tblCellMar>
            <w:top w:w="0" w:type="dxa"/>
            <w:bottom w:w="0" w:type="dxa"/>
          </w:tblCellMar>
        </w:tblPrEx>
        <w:tc>
          <w:tcPr>
            <w:tcW w:w="600" w:type="dxa"/>
            <w:shd w:val="clear" w:color="auto" w:fill="1F4E79"/>
            <w:tcMar>
              <w:top w:w="80" w:type="dxa"/>
              <w:left w:w="140" w:type="dxa"/>
              <w:bottom w:w="80" w:type="dxa"/>
              <w:right w:w="140" w:type="dxa"/>
            </w:tcMar>
          </w:tcPr>
          <w:p w14:paraId="184E1420" w14:textId="77777777" w:rsidR="00BA62EA" w:rsidRDefault="00063C74">
            <w:r>
              <w:rPr>
                <w:b/>
                <w:bCs/>
                <w:color w:val="FFFFFF"/>
                <w:sz w:val="21"/>
                <w:szCs w:val="21"/>
              </w:rPr>
              <w:t>Rank</w:t>
            </w:r>
          </w:p>
        </w:tc>
        <w:tc>
          <w:tcPr>
            <w:tcW w:w="3880" w:type="dxa"/>
            <w:shd w:val="clear" w:color="auto" w:fill="1F4E79"/>
            <w:tcMar>
              <w:top w:w="80" w:type="dxa"/>
              <w:left w:w="140" w:type="dxa"/>
              <w:bottom w:w="80" w:type="dxa"/>
              <w:right w:w="140" w:type="dxa"/>
            </w:tcMar>
          </w:tcPr>
          <w:p w14:paraId="0666D324" w14:textId="77777777" w:rsidR="00BA62EA" w:rsidRDefault="00063C74">
            <w:r>
              <w:rPr>
                <w:b/>
                <w:bCs/>
                <w:color w:val="FFFFFF"/>
                <w:sz w:val="21"/>
                <w:szCs w:val="21"/>
              </w:rPr>
              <w:t xml:space="preserve">RF SHAP </w:t>
            </w:r>
            <w:proofErr w:type="spellStart"/>
            <w:r>
              <w:rPr>
                <w:b/>
                <w:bCs/>
                <w:color w:val="FFFFFF"/>
                <w:sz w:val="21"/>
                <w:szCs w:val="21"/>
              </w:rPr>
              <w:t>feature</w:t>
            </w:r>
            <w:proofErr w:type="spellEnd"/>
          </w:p>
        </w:tc>
        <w:tc>
          <w:tcPr>
            <w:tcW w:w="3880" w:type="dxa"/>
            <w:shd w:val="clear" w:color="auto" w:fill="1F4E79"/>
            <w:tcMar>
              <w:top w:w="80" w:type="dxa"/>
              <w:left w:w="140" w:type="dxa"/>
              <w:bottom w:w="80" w:type="dxa"/>
              <w:right w:w="140" w:type="dxa"/>
            </w:tcMar>
          </w:tcPr>
          <w:p w14:paraId="31BEB271" w14:textId="77777777" w:rsidR="00BA62EA" w:rsidRDefault="00063C74">
            <w:r>
              <w:rPr>
                <w:b/>
                <w:bCs/>
                <w:color w:val="FFFFFF"/>
                <w:sz w:val="21"/>
                <w:szCs w:val="21"/>
              </w:rPr>
              <w:t xml:space="preserve">LIME </w:t>
            </w:r>
            <w:proofErr w:type="spellStart"/>
            <w:r>
              <w:rPr>
                <w:b/>
                <w:bCs/>
                <w:color w:val="FFFFFF"/>
                <w:sz w:val="21"/>
                <w:szCs w:val="21"/>
              </w:rPr>
              <w:t>feature</w:t>
            </w:r>
            <w:proofErr w:type="spellEnd"/>
          </w:p>
        </w:tc>
        <w:tc>
          <w:tcPr>
            <w:tcW w:w="1000" w:type="dxa"/>
            <w:shd w:val="clear" w:color="auto" w:fill="1F4E79"/>
            <w:tcMar>
              <w:top w:w="80" w:type="dxa"/>
              <w:left w:w="140" w:type="dxa"/>
              <w:bottom w:w="80" w:type="dxa"/>
              <w:right w:w="140" w:type="dxa"/>
            </w:tcMar>
          </w:tcPr>
          <w:p w14:paraId="7BD072E3" w14:textId="77777777" w:rsidR="00BA62EA" w:rsidRDefault="00063C74">
            <w:proofErr w:type="spellStart"/>
            <w:r>
              <w:rPr>
                <w:b/>
                <w:bCs/>
                <w:color w:val="FFFFFF"/>
                <w:sz w:val="21"/>
                <w:szCs w:val="21"/>
              </w:rPr>
              <w:t>Overlap</w:t>
            </w:r>
            <w:proofErr w:type="spellEnd"/>
          </w:p>
        </w:tc>
      </w:tr>
      <w:tr w:rsidR="008025C6" w14:paraId="3D41E569" w14:textId="77777777">
        <w:tblPrEx>
          <w:tblCellMar>
            <w:top w:w="0" w:type="dxa"/>
            <w:bottom w:w="0" w:type="dxa"/>
          </w:tblCellMar>
        </w:tblPrEx>
        <w:tc>
          <w:tcPr>
            <w:tcW w:w="600" w:type="dxa"/>
            <w:shd w:val="clear" w:color="auto" w:fill="FFFFFF"/>
            <w:tcMar>
              <w:top w:w="80" w:type="dxa"/>
              <w:left w:w="140" w:type="dxa"/>
              <w:bottom w:w="80" w:type="dxa"/>
              <w:right w:w="140" w:type="dxa"/>
            </w:tcMar>
          </w:tcPr>
          <w:p w14:paraId="1D6D160B" w14:textId="77777777" w:rsidR="00BA62EA" w:rsidRDefault="00063C74">
            <w:r>
              <w:rPr>
                <w:b/>
                <w:bCs/>
                <w:color w:val="1F4E79"/>
                <w:sz w:val="21"/>
                <w:szCs w:val="21"/>
              </w:rPr>
              <w:t>1</w:t>
            </w:r>
          </w:p>
        </w:tc>
        <w:tc>
          <w:tcPr>
            <w:tcW w:w="3880" w:type="dxa"/>
            <w:shd w:val="clear" w:color="auto" w:fill="FFFFFF"/>
            <w:tcMar>
              <w:top w:w="80" w:type="dxa"/>
              <w:left w:w="140" w:type="dxa"/>
              <w:bottom w:w="80" w:type="dxa"/>
              <w:right w:w="140" w:type="dxa"/>
            </w:tcMar>
          </w:tcPr>
          <w:p w14:paraId="7CF359CB" w14:textId="77777777" w:rsidR="00BA62EA" w:rsidRDefault="00063C74">
            <w:proofErr w:type="spellStart"/>
            <w:proofErr w:type="gramStart"/>
            <w:r>
              <w:rPr>
                <w:color w:val="1A1A1A"/>
                <w:sz w:val="21"/>
                <w:szCs w:val="21"/>
              </w:rPr>
              <w:t>flag</w:t>
            </w:r>
            <w:proofErr w:type="gramEnd"/>
            <w:r>
              <w:rPr>
                <w:color w:val="1A1A1A"/>
                <w:sz w:val="21"/>
                <w:szCs w:val="21"/>
              </w:rPr>
              <w:t>_</w:t>
            </w:r>
            <w:proofErr w:type="gramStart"/>
            <w:r>
              <w:rPr>
                <w:color w:val="1A1A1A"/>
                <w:sz w:val="21"/>
                <w:szCs w:val="21"/>
              </w:rPr>
              <w:t>SF</w:t>
            </w:r>
            <w:proofErr w:type="spellEnd"/>
            <w:r>
              <w:rPr>
                <w:color w:val="1A1A1A"/>
                <w:sz w:val="21"/>
                <w:szCs w:val="21"/>
              </w:rPr>
              <w:t xml:space="preserve">  (</w:t>
            </w:r>
            <w:proofErr w:type="gramEnd"/>
            <w:r>
              <w:rPr>
                <w:color w:val="1A1A1A"/>
                <w:sz w:val="21"/>
                <w:szCs w:val="21"/>
              </w:rPr>
              <w:t>0.0477)</w:t>
            </w:r>
          </w:p>
        </w:tc>
        <w:tc>
          <w:tcPr>
            <w:tcW w:w="3880" w:type="dxa"/>
            <w:shd w:val="clear" w:color="auto" w:fill="FFFFFF"/>
            <w:tcMar>
              <w:top w:w="80" w:type="dxa"/>
              <w:left w:w="140" w:type="dxa"/>
              <w:bottom w:w="80" w:type="dxa"/>
              <w:right w:w="140" w:type="dxa"/>
            </w:tcMar>
          </w:tcPr>
          <w:p w14:paraId="1EC8AA9F" w14:textId="77777777" w:rsidR="00BA62EA" w:rsidRDefault="00063C74">
            <w:proofErr w:type="spellStart"/>
            <w:proofErr w:type="gramStart"/>
            <w:r>
              <w:rPr>
                <w:color w:val="1A1A1A"/>
                <w:sz w:val="21"/>
                <w:szCs w:val="21"/>
              </w:rPr>
              <w:t>service</w:t>
            </w:r>
            <w:proofErr w:type="gramEnd"/>
            <w:r>
              <w:rPr>
                <w:color w:val="1A1A1A"/>
                <w:sz w:val="21"/>
                <w:szCs w:val="21"/>
              </w:rPr>
              <w:t>_</w:t>
            </w:r>
            <w:proofErr w:type="gramStart"/>
            <w:r>
              <w:rPr>
                <w:color w:val="1A1A1A"/>
                <w:sz w:val="21"/>
                <w:szCs w:val="21"/>
              </w:rPr>
              <w:t>private</w:t>
            </w:r>
            <w:proofErr w:type="spellEnd"/>
            <w:r>
              <w:rPr>
                <w:color w:val="1A1A1A"/>
                <w:sz w:val="21"/>
                <w:szCs w:val="21"/>
              </w:rPr>
              <w:t xml:space="preserve">  (</w:t>
            </w:r>
            <w:proofErr w:type="gramEnd"/>
            <w:r>
              <w:rPr>
                <w:color w:val="1A1A1A"/>
                <w:sz w:val="21"/>
                <w:szCs w:val="21"/>
              </w:rPr>
              <w:t>0.1399)</w:t>
            </w:r>
          </w:p>
        </w:tc>
        <w:tc>
          <w:tcPr>
            <w:tcW w:w="1000" w:type="dxa"/>
            <w:shd w:val="clear" w:color="auto" w:fill="FFFFFF"/>
            <w:tcMar>
              <w:top w:w="80" w:type="dxa"/>
              <w:left w:w="140" w:type="dxa"/>
              <w:bottom w:w="80" w:type="dxa"/>
              <w:right w:w="140" w:type="dxa"/>
            </w:tcMar>
          </w:tcPr>
          <w:p w14:paraId="13466291" w14:textId="77777777" w:rsidR="00BA62EA" w:rsidRDefault="00063C74">
            <w:r>
              <w:rPr>
                <w:color w:val="888888"/>
                <w:sz w:val="21"/>
                <w:szCs w:val="21"/>
              </w:rPr>
              <w:t>—</w:t>
            </w:r>
          </w:p>
        </w:tc>
      </w:tr>
      <w:tr w:rsidR="008025C6" w14:paraId="4CD6BF57" w14:textId="77777777">
        <w:tblPrEx>
          <w:tblCellMar>
            <w:top w:w="0" w:type="dxa"/>
            <w:bottom w:w="0" w:type="dxa"/>
          </w:tblCellMar>
        </w:tblPrEx>
        <w:tc>
          <w:tcPr>
            <w:tcW w:w="600" w:type="dxa"/>
            <w:shd w:val="clear" w:color="auto" w:fill="F5F5F5"/>
            <w:tcMar>
              <w:top w:w="80" w:type="dxa"/>
              <w:left w:w="140" w:type="dxa"/>
              <w:bottom w:w="80" w:type="dxa"/>
              <w:right w:w="140" w:type="dxa"/>
            </w:tcMar>
          </w:tcPr>
          <w:p w14:paraId="4A90E5D0" w14:textId="77777777" w:rsidR="00BA62EA" w:rsidRDefault="00063C74">
            <w:r>
              <w:rPr>
                <w:b/>
                <w:bCs/>
                <w:color w:val="1F4E79"/>
                <w:sz w:val="21"/>
                <w:szCs w:val="21"/>
              </w:rPr>
              <w:t>2</w:t>
            </w:r>
          </w:p>
        </w:tc>
        <w:tc>
          <w:tcPr>
            <w:tcW w:w="3880" w:type="dxa"/>
            <w:shd w:val="clear" w:color="auto" w:fill="F5F5F5"/>
            <w:tcMar>
              <w:top w:w="80" w:type="dxa"/>
              <w:left w:w="140" w:type="dxa"/>
              <w:bottom w:w="80" w:type="dxa"/>
              <w:right w:w="140" w:type="dxa"/>
            </w:tcMar>
          </w:tcPr>
          <w:p w14:paraId="33CD3654" w14:textId="77777777" w:rsidR="00BA62EA" w:rsidRDefault="00063C74">
            <w:proofErr w:type="spellStart"/>
            <w:proofErr w:type="gramStart"/>
            <w:r>
              <w:rPr>
                <w:color w:val="1A1A1A"/>
                <w:sz w:val="21"/>
                <w:szCs w:val="21"/>
              </w:rPr>
              <w:t>dst</w:t>
            </w:r>
            <w:proofErr w:type="gramEnd"/>
            <w:r>
              <w:rPr>
                <w:color w:val="1A1A1A"/>
                <w:sz w:val="21"/>
                <w:szCs w:val="21"/>
              </w:rPr>
              <w:t>_host_srv_</w:t>
            </w:r>
            <w:proofErr w:type="gramStart"/>
            <w:r>
              <w:rPr>
                <w:color w:val="1A1A1A"/>
                <w:sz w:val="21"/>
                <w:szCs w:val="21"/>
              </w:rPr>
              <w:t>count</w:t>
            </w:r>
            <w:proofErr w:type="spellEnd"/>
            <w:r>
              <w:rPr>
                <w:color w:val="1A1A1A"/>
                <w:sz w:val="21"/>
                <w:szCs w:val="21"/>
              </w:rPr>
              <w:t xml:space="preserve">  (</w:t>
            </w:r>
            <w:proofErr w:type="gramEnd"/>
            <w:r>
              <w:rPr>
                <w:color w:val="1A1A1A"/>
                <w:sz w:val="21"/>
                <w:szCs w:val="21"/>
              </w:rPr>
              <w:t>0.0412)</w:t>
            </w:r>
          </w:p>
        </w:tc>
        <w:tc>
          <w:tcPr>
            <w:tcW w:w="3880" w:type="dxa"/>
            <w:shd w:val="clear" w:color="auto" w:fill="F5F5F5"/>
            <w:tcMar>
              <w:top w:w="80" w:type="dxa"/>
              <w:left w:w="140" w:type="dxa"/>
              <w:bottom w:w="80" w:type="dxa"/>
              <w:right w:w="140" w:type="dxa"/>
            </w:tcMar>
          </w:tcPr>
          <w:p w14:paraId="62A9FF38" w14:textId="77777777" w:rsidR="00BA62EA" w:rsidRDefault="00063C74">
            <w:proofErr w:type="spellStart"/>
            <w:proofErr w:type="gramStart"/>
            <w:r>
              <w:rPr>
                <w:color w:val="1A1A1A"/>
                <w:sz w:val="21"/>
                <w:szCs w:val="21"/>
              </w:rPr>
              <w:t>wrong</w:t>
            </w:r>
            <w:proofErr w:type="gramEnd"/>
            <w:r>
              <w:rPr>
                <w:color w:val="1A1A1A"/>
                <w:sz w:val="21"/>
                <w:szCs w:val="21"/>
              </w:rPr>
              <w:t>_</w:t>
            </w:r>
            <w:proofErr w:type="gramStart"/>
            <w:r>
              <w:rPr>
                <w:color w:val="1A1A1A"/>
                <w:sz w:val="21"/>
                <w:szCs w:val="21"/>
              </w:rPr>
              <w:t>fragment</w:t>
            </w:r>
            <w:proofErr w:type="spellEnd"/>
            <w:r>
              <w:rPr>
                <w:color w:val="1A1A1A"/>
                <w:sz w:val="21"/>
                <w:szCs w:val="21"/>
              </w:rPr>
              <w:t xml:space="preserve">  (</w:t>
            </w:r>
            <w:proofErr w:type="gramEnd"/>
            <w:r>
              <w:rPr>
                <w:color w:val="1A1A1A"/>
                <w:sz w:val="21"/>
                <w:szCs w:val="21"/>
              </w:rPr>
              <w:t>0.0856)</w:t>
            </w:r>
          </w:p>
        </w:tc>
        <w:tc>
          <w:tcPr>
            <w:tcW w:w="1000" w:type="dxa"/>
            <w:shd w:val="clear" w:color="auto" w:fill="F5F5F5"/>
            <w:tcMar>
              <w:top w:w="80" w:type="dxa"/>
              <w:left w:w="140" w:type="dxa"/>
              <w:bottom w:w="80" w:type="dxa"/>
              <w:right w:w="140" w:type="dxa"/>
            </w:tcMar>
          </w:tcPr>
          <w:p w14:paraId="2EB0E4DB" w14:textId="77777777" w:rsidR="00BA62EA" w:rsidRDefault="00063C74">
            <w:r>
              <w:rPr>
                <w:color w:val="888888"/>
                <w:sz w:val="21"/>
                <w:szCs w:val="21"/>
              </w:rPr>
              <w:t>—</w:t>
            </w:r>
          </w:p>
        </w:tc>
      </w:tr>
      <w:tr w:rsidR="008025C6" w14:paraId="2A7D649B" w14:textId="77777777">
        <w:tblPrEx>
          <w:tblCellMar>
            <w:top w:w="0" w:type="dxa"/>
            <w:bottom w:w="0" w:type="dxa"/>
          </w:tblCellMar>
        </w:tblPrEx>
        <w:tc>
          <w:tcPr>
            <w:tcW w:w="600" w:type="dxa"/>
            <w:shd w:val="clear" w:color="auto" w:fill="FFFFFF"/>
            <w:tcMar>
              <w:top w:w="80" w:type="dxa"/>
              <w:left w:w="140" w:type="dxa"/>
              <w:bottom w:w="80" w:type="dxa"/>
              <w:right w:w="140" w:type="dxa"/>
            </w:tcMar>
          </w:tcPr>
          <w:p w14:paraId="1D80526C" w14:textId="77777777" w:rsidR="00BA62EA" w:rsidRDefault="00063C74">
            <w:r>
              <w:rPr>
                <w:b/>
                <w:bCs/>
                <w:color w:val="1F4E79"/>
                <w:sz w:val="21"/>
                <w:szCs w:val="21"/>
              </w:rPr>
              <w:t>3</w:t>
            </w:r>
          </w:p>
        </w:tc>
        <w:tc>
          <w:tcPr>
            <w:tcW w:w="3880" w:type="dxa"/>
            <w:shd w:val="clear" w:color="auto" w:fill="FFFFFF"/>
            <w:tcMar>
              <w:top w:w="80" w:type="dxa"/>
              <w:left w:w="140" w:type="dxa"/>
              <w:bottom w:w="80" w:type="dxa"/>
              <w:right w:w="140" w:type="dxa"/>
            </w:tcMar>
          </w:tcPr>
          <w:p w14:paraId="5EE6B374" w14:textId="77777777" w:rsidR="00BA62EA" w:rsidRDefault="00063C74">
            <w:proofErr w:type="spellStart"/>
            <w:proofErr w:type="gramStart"/>
            <w:r>
              <w:rPr>
                <w:color w:val="1A1A1A"/>
                <w:sz w:val="21"/>
                <w:szCs w:val="21"/>
              </w:rPr>
              <w:t>logged</w:t>
            </w:r>
            <w:proofErr w:type="gramEnd"/>
            <w:r>
              <w:rPr>
                <w:color w:val="1A1A1A"/>
                <w:sz w:val="21"/>
                <w:szCs w:val="21"/>
              </w:rPr>
              <w:t>_</w:t>
            </w:r>
            <w:proofErr w:type="gramStart"/>
            <w:r>
              <w:rPr>
                <w:color w:val="1A1A1A"/>
                <w:sz w:val="21"/>
                <w:szCs w:val="21"/>
              </w:rPr>
              <w:t>in</w:t>
            </w:r>
            <w:proofErr w:type="spellEnd"/>
            <w:r>
              <w:rPr>
                <w:color w:val="1A1A1A"/>
                <w:sz w:val="21"/>
                <w:szCs w:val="21"/>
              </w:rPr>
              <w:t xml:space="preserve">  (</w:t>
            </w:r>
            <w:proofErr w:type="gramEnd"/>
            <w:r>
              <w:rPr>
                <w:color w:val="1A1A1A"/>
                <w:sz w:val="21"/>
                <w:szCs w:val="21"/>
              </w:rPr>
              <w:t>0.0407)</w:t>
            </w:r>
          </w:p>
        </w:tc>
        <w:tc>
          <w:tcPr>
            <w:tcW w:w="3880" w:type="dxa"/>
            <w:shd w:val="clear" w:color="auto" w:fill="FFFFFF"/>
            <w:tcMar>
              <w:top w:w="80" w:type="dxa"/>
              <w:left w:w="140" w:type="dxa"/>
              <w:bottom w:w="80" w:type="dxa"/>
              <w:right w:w="140" w:type="dxa"/>
            </w:tcMar>
          </w:tcPr>
          <w:p w14:paraId="537F4826" w14:textId="77777777" w:rsidR="00BA62EA" w:rsidRDefault="00063C74">
            <w:proofErr w:type="spellStart"/>
            <w:proofErr w:type="gramStart"/>
            <w:r>
              <w:rPr>
                <w:color w:val="1A1A1A"/>
                <w:sz w:val="21"/>
                <w:szCs w:val="21"/>
              </w:rPr>
              <w:t>logged</w:t>
            </w:r>
            <w:proofErr w:type="gramEnd"/>
            <w:r>
              <w:rPr>
                <w:color w:val="1A1A1A"/>
                <w:sz w:val="21"/>
                <w:szCs w:val="21"/>
              </w:rPr>
              <w:t>_</w:t>
            </w:r>
            <w:proofErr w:type="gramStart"/>
            <w:r>
              <w:rPr>
                <w:color w:val="1A1A1A"/>
                <w:sz w:val="21"/>
                <w:szCs w:val="21"/>
              </w:rPr>
              <w:t>in</w:t>
            </w:r>
            <w:proofErr w:type="spellEnd"/>
            <w:r>
              <w:rPr>
                <w:color w:val="1A1A1A"/>
                <w:sz w:val="21"/>
                <w:szCs w:val="21"/>
              </w:rPr>
              <w:t xml:space="preserve">  (</w:t>
            </w:r>
            <w:proofErr w:type="gramEnd"/>
            <w:r>
              <w:rPr>
                <w:color w:val="1A1A1A"/>
                <w:sz w:val="21"/>
                <w:szCs w:val="21"/>
              </w:rPr>
              <w:t>0.0842)</w:t>
            </w:r>
          </w:p>
        </w:tc>
        <w:tc>
          <w:tcPr>
            <w:tcW w:w="1000" w:type="dxa"/>
            <w:shd w:val="clear" w:color="auto" w:fill="FFFFFF"/>
            <w:tcMar>
              <w:top w:w="80" w:type="dxa"/>
              <w:left w:w="140" w:type="dxa"/>
              <w:bottom w:w="80" w:type="dxa"/>
              <w:right w:w="140" w:type="dxa"/>
            </w:tcMar>
          </w:tcPr>
          <w:p w14:paraId="54FFBFEE" w14:textId="77777777" w:rsidR="00BA62EA" w:rsidRDefault="00063C74">
            <w:r>
              <w:rPr>
                <w:b/>
                <w:bCs/>
                <w:color w:val="1B5E20"/>
                <w:sz w:val="21"/>
                <w:szCs w:val="21"/>
              </w:rPr>
              <w:t>✓</w:t>
            </w:r>
          </w:p>
        </w:tc>
      </w:tr>
      <w:tr w:rsidR="008025C6" w14:paraId="5CBB137E" w14:textId="77777777">
        <w:tblPrEx>
          <w:tblCellMar>
            <w:top w:w="0" w:type="dxa"/>
            <w:bottom w:w="0" w:type="dxa"/>
          </w:tblCellMar>
        </w:tblPrEx>
        <w:tc>
          <w:tcPr>
            <w:tcW w:w="600" w:type="dxa"/>
            <w:shd w:val="clear" w:color="auto" w:fill="F5F5F5"/>
            <w:tcMar>
              <w:top w:w="80" w:type="dxa"/>
              <w:left w:w="140" w:type="dxa"/>
              <w:bottom w:w="80" w:type="dxa"/>
              <w:right w:w="140" w:type="dxa"/>
            </w:tcMar>
          </w:tcPr>
          <w:p w14:paraId="4070407E" w14:textId="77777777" w:rsidR="00BA62EA" w:rsidRDefault="00063C74">
            <w:r>
              <w:rPr>
                <w:b/>
                <w:bCs/>
                <w:color w:val="1F4E79"/>
                <w:sz w:val="21"/>
                <w:szCs w:val="21"/>
              </w:rPr>
              <w:t>4</w:t>
            </w:r>
          </w:p>
        </w:tc>
        <w:tc>
          <w:tcPr>
            <w:tcW w:w="3880" w:type="dxa"/>
            <w:shd w:val="clear" w:color="auto" w:fill="F5F5F5"/>
            <w:tcMar>
              <w:top w:w="80" w:type="dxa"/>
              <w:left w:w="140" w:type="dxa"/>
              <w:bottom w:w="80" w:type="dxa"/>
              <w:right w:w="140" w:type="dxa"/>
            </w:tcMar>
          </w:tcPr>
          <w:p w14:paraId="2D670727" w14:textId="77777777" w:rsidR="00BA62EA" w:rsidRDefault="00063C74">
            <w:proofErr w:type="spellStart"/>
            <w:proofErr w:type="gramStart"/>
            <w:r>
              <w:rPr>
                <w:color w:val="1A1A1A"/>
                <w:sz w:val="21"/>
                <w:szCs w:val="21"/>
              </w:rPr>
              <w:t>same</w:t>
            </w:r>
            <w:proofErr w:type="gramEnd"/>
            <w:r>
              <w:rPr>
                <w:color w:val="1A1A1A"/>
                <w:sz w:val="21"/>
                <w:szCs w:val="21"/>
              </w:rPr>
              <w:t>_srv_</w:t>
            </w:r>
            <w:proofErr w:type="gramStart"/>
            <w:r>
              <w:rPr>
                <w:color w:val="1A1A1A"/>
                <w:sz w:val="21"/>
                <w:szCs w:val="21"/>
              </w:rPr>
              <w:t>rate</w:t>
            </w:r>
            <w:proofErr w:type="spellEnd"/>
            <w:r>
              <w:rPr>
                <w:color w:val="1A1A1A"/>
                <w:sz w:val="21"/>
                <w:szCs w:val="21"/>
              </w:rPr>
              <w:t xml:space="preserve">  (</w:t>
            </w:r>
            <w:proofErr w:type="gramEnd"/>
            <w:r>
              <w:rPr>
                <w:color w:val="1A1A1A"/>
                <w:sz w:val="21"/>
                <w:szCs w:val="21"/>
              </w:rPr>
              <w:t>0.0361)</w:t>
            </w:r>
          </w:p>
        </w:tc>
        <w:tc>
          <w:tcPr>
            <w:tcW w:w="3880" w:type="dxa"/>
            <w:shd w:val="clear" w:color="auto" w:fill="F5F5F5"/>
            <w:tcMar>
              <w:top w:w="80" w:type="dxa"/>
              <w:left w:w="140" w:type="dxa"/>
              <w:bottom w:w="80" w:type="dxa"/>
              <w:right w:w="140" w:type="dxa"/>
            </w:tcMar>
          </w:tcPr>
          <w:p w14:paraId="648A33CA" w14:textId="77777777" w:rsidR="00BA62EA" w:rsidRDefault="00063C74">
            <w:proofErr w:type="spellStart"/>
            <w:proofErr w:type="gramStart"/>
            <w:r>
              <w:rPr>
                <w:color w:val="1A1A1A"/>
                <w:sz w:val="21"/>
                <w:szCs w:val="21"/>
              </w:rPr>
              <w:t>dst</w:t>
            </w:r>
            <w:proofErr w:type="gramEnd"/>
            <w:r>
              <w:rPr>
                <w:color w:val="1A1A1A"/>
                <w:sz w:val="21"/>
                <w:szCs w:val="21"/>
              </w:rPr>
              <w:t>_host_rerror_</w:t>
            </w:r>
            <w:proofErr w:type="gramStart"/>
            <w:r>
              <w:rPr>
                <w:color w:val="1A1A1A"/>
                <w:sz w:val="21"/>
                <w:szCs w:val="21"/>
              </w:rPr>
              <w:t>rate</w:t>
            </w:r>
            <w:proofErr w:type="spellEnd"/>
            <w:r>
              <w:rPr>
                <w:color w:val="1A1A1A"/>
                <w:sz w:val="21"/>
                <w:szCs w:val="21"/>
              </w:rPr>
              <w:t xml:space="preserve">  (</w:t>
            </w:r>
            <w:proofErr w:type="gramEnd"/>
            <w:r>
              <w:rPr>
                <w:color w:val="1A1A1A"/>
                <w:sz w:val="21"/>
                <w:szCs w:val="21"/>
              </w:rPr>
              <w:t>0.0671)</w:t>
            </w:r>
          </w:p>
        </w:tc>
        <w:tc>
          <w:tcPr>
            <w:tcW w:w="1000" w:type="dxa"/>
            <w:shd w:val="clear" w:color="auto" w:fill="F5F5F5"/>
            <w:tcMar>
              <w:top w:w="80" w:type="dxa"/>
              <w:left w:w="140" w:type="dxa"/>
              <w:bottom w:w="80" w:type="dxa"/>
              <w:right w:w="140" w:type="dxa"/>
            </w:tcMar>
          </w:tcPr>
          <w:p w14:paraId="24F1B74F" w14:textId="77777777" w:rsidR="00BA62EA" w:rsidRDefault="00063C74">
            <w:r>
              <w:rPr>
                <w:color w:val="888888"/>
                <w:sz w:val="21"/>
                <w:szCs w:val="21"/>
              </w:rPr>
              <w:t>—</w:t>
            </w:r>
          </w:p>
        </w:tc>
      </w:tr>
      <w:tr w:rsidR="008025C6" w14:paraId="481087C5" w14:textId="77777777">
        <w:tblPrEx>
          <w:tblCellMar>
            <w:top w:w="0" w:type="dxa"/>
            <w:bottom w:w="0" w:type="dxa"/>
          </w:tblCellMar>
        </w:tblPrEx>
        <w:tc>
          <w:tcPr>
            <w:tcW w:w="600" w:type="dxa"/>
            <w:shd w:val="clear" w:color="auto" w:fill="FFFFFF"/>
            <w:tcMar>
              <w:top w:w="80" w:type="dxa"/>
              <w:left w:w="140" w:type="dxa"/>
              <w:bottom w:w="80" w:type="dxa"/>
              <w:right w:w="140" w:type="dxa"/>
            </w:tcMar>
          </w:tcPr>
          <w:p w14:paraId="178573B4" w14:textId="77777777" w:rsidR="00BA62EA" w:rsidRDefault="00063C74">
            <w:r>
              <w:rPr>
                <w:b/>
                <w:bCs/>
                <w:color w:val="1F4E79"/>
                <w:sz w:val="21"/>
                <w:szCs w:val="21"/>
              </w:rPr>
              <w:t>5</w:t>
            </w:r>
          </w:p>
        </w:tc>
        <w:tc>
          <w:tcPr>
            <w:tcW w:w="3880" w:type="dxa"/>
            <w:shd w:val="clear" w:color="auto" w:fill="FFFFFF"/>
            <w:tcMar>
              <w:top w:w="80" w:type="dxa"/>
              <w:left w:w="140" w:type="dxa"/>
              <w:bottom w:w="80" w:type="dxa"/>
              <w:right w:w="140" w:type="dxa"/>
            </w:tcMar>
          </w:tcPr>
          <w:p w14:paraId="75B470F1" w14:textId="77777777" w:rsidR="00BA62EA" w:rsidRPr="00541C18" w:rsidRDefault="00063C74">
            <w:pPr>
              <w:rPr>
                <w:lang w:val="en-US"/>
              </w:rPr>
            </w:pPr>
            <w:proofErr w:type="spellStart"/>
            <w:r w:rsidRPr="00541C18">
              <w:rPr>
                <w:color w:val="1A1A1A"/>
                <w:sz w:val="21"/>
                <w:szCs w:val="21"/>
                <w:lang w:val="en-US"/>
              </w:rPr>
              <w:t>dst_host_same_srv_</w:t>
            </w:r>
            <w:proofErr w:type="gramStart"/>
            <w:r w:rsidRPr="00541C18">
              <w:rPr>
                <w:color w:val="1A1A1A"/>
                <w:sz w:val="21"/>
                <w:szCs w:val="21"/>
                <w:lang w:val="en-US"/>
              </w:rPr>
              <w:t>rate</w:t>
            </w:r>
            <w:proofErr w:type="spellEnd"/>
            <w:r w:rsidRPr="00541C18">
              <w:rPr>
                <w:color w:val="1A1A1A"/>
                <w:sz w:val="21"/>
                <w:szCs w:val="21"/>
                <w:lang w:val="en-US"/>
              </w:rPr>
              <w:t xml:space="preserve">  (</w:t>
            </w:r>
            <w:proofErr w:type="gramEnd"/>
            <w:r w:rsidRPr="00541C18">
              <w:rPr>
                <w:color w:val="1A1A1A"/>
                <w:sz w:val="21"/>
                <w:szCs w:val="21"/>
                <w:lang w:val="en-US"/>
              </w:rPr>
              <w:t>0.0352)</w:t>
            </w:r>
          </w:p>
        </w:tc>
        <w:tc>
          <w:tcPr>
            <w:tcW w:w="3880" w:type="dxa"/>
            <w:shd w:val="clear" w:color="auto" w:fill="FFFFFF"/>
            <w:tcMar>
              <w:top w:w="80" w:type="dxa"/>
              <w:left w:w="140" w:type="dxa"/>
              <w:bottom w:w="80" w:type="dxa"/>
              <w:right w:w="140" w:type="dxa"/>
            </w:tcMar>
          </w:tcPr>
          <w:p w14:paraId="265DC25E" w14:textId="77777777" w:rsidR="00BA62EA" w:rsidRDefault="00063C74">
            <w:proofErr w:type="spellStart"/>
            <w:proofErr w:type="gramStart"/>
            <w:r>
              <w:rPr>
                <w:color w:val="1A1A1A"/>
                <w:sz w:val="21"/>
                <w:szCs w:val="21"/>
              </w:rPr>
              <w:t>service</w:t>
            </w:r>
            <w:proofErr w:type="gramEnd"/>
            <w:r>
              <w:rPr>
                <w:color w:val="1A1A1A"/>
                <w:sz w:val="21"/>
                <w:szCs w:val="21"/>
              </w:rPr>
              <w:t>_ecr_</w:t>
            </w:r>
            <w:proofErr w:type="gramStart"/>
            <w:r>
              <w:rPr>
                <w:color w:val="1A1A1A"/>
                <w:sz w:val="21"/>
                <w:szCs w:val="21"/>
              </w:rPr>
              <w:t>i</w:t>
            </w:r>
            <w:proofErr w:type="spellEnd"/>
            <w:r>
              <w:rPr>
                <w:color w:val="1A1A1A"/>
                <w:sz w:val="21"/>
                <w:szCs w:val="21"/>
              </w:rPr>
              <w:t xml:space="preserve">  (</w:t>
            </w:r>
            <w:proofErr w:type="gramEnd"/>
            <w:r>
              <w:rPr>
                <w:color w:val="1A1A1A"/>
                <w:sz w:val="21"/>
                <w:szCs w:val="21"/>
              </w:rPr>
              <w:t>0.0644)</w:t>
            </w:r>
          </w:p>
        </w:tc>
        <w:tc>
          <w:tcPr>
            <w:tcW w:w="1000" w:type="dxa"/>
            <w:shd w:val="clear" w:color="auto" w:fill="FFFFFF"/>
            <w:tcMar>
              <w:top w:w="80" w:type="dxa"/>
              <w:left w:w="140" w:type="dxa"/>
              <w:bottom w:w="80" w:type="dxa"/>
              <w:right w:w="140" w:type="dxa"/>
            </w:tcMar>
          </w:tcPr>
          <w:p w14:paraId="75F64A84" w14:textId="77777777" w:rsidR="00BA62EA" w:rsidRDefault="00063C74">
            <w:r>
              <w:rPr>
                <w:color w:val="888888"/>
                <w:sz w:val="21"/>
                <w:szCs w:val="21"/>
              </w:rPr>
              <w:t>—</w:t>
            </w:r>
          </w:p>
        </w:tc>
      </w:tr>
      <w:tr w:rsidR="008025C6" w14:paraId="471D13FC" w14:textId="77777777">
        <w:tblPrEx>
          <w:tblCellMar>
            <w:top w:w="0" w:type="dxa"/>
            <w:bottom w:w="0" w:type="dxa"/>
          </w:tblCellMar>
        </w:tblPrEx>
        <w:tc>
          <w:tcPr>
            <w:tcW w:w="600" w:type="dxa"/>
            <w:shd w:val="clear" w:color="auto" w:fill="F5F5F5"/>
            <w:tcMar>
              <w:top w:w="80" w:type="dxa"/>
              <w:left w:w="140" w:type="dxa"/>
              <w:bottom w:w="80" w:type="dxa"/>
              <w:right w:w="140" w:type="dxa"/>
            </w:tcMar>
          </w:tcPr>
          <w:p w14:paraId="79CAD396" w14:textId="77777777" w:rsidR="00BA62EA" w:rsidRDefault="00063C74">
            <w:r>
              <w:rPr>
                <w:b/>
                <w:bCs/>
                <w:color w:val="1F4E79"/>
                <w:sz w:val="21"/>
                <w:szCs w:val="21"/>
              </w:rPr>
              <w:t>6</w:t>
            </w:r>
          </w:p>
        </w:tc>
        <w:tc>
          <w:tcPr>
            <w:tcW w:w="3880" w:type="dxa"/>
            <w:shd w:val="clear" w:color="auto" w:fill="F5F5F5"/>
            <w:tcMar>
              <w:top w:w="80" w:type="dxa"/>
              <w:left w:w="140" w:type="dxa"/>
              <w:bottom w:w="80" w:type="dxa"/>
              <w:right w:w="140" w:type="dxa"/>
            </w:tcMar>
          </w:tcPr>
          <w:p w14:paraId="7524201E" w14:textId="77777777" w:rsidR="00BA62EA" w:rsidRDefault="00063C74">
            <w:proofErr w:type="spellStart"/>
            <w:proofErr w:type="gramStart"/>
            <w:r>
              <w:rPr>
                <w:color w:val="1A1A1A"/>
                <w:sz w:val="21"/>
                <w:szCs w:val="21"/>
              </w:rPr>
              <w:t>service</w:t>
            </w:r>
            <w:proofErr w:type="gramEnd"/>
            <w:r>
              <w:rPr>
                <w:color w:val="1A1A1A"/>
                <w:sz w:val="21"/>
                <w:szCs w:val="21"/>
              </w:rPr>
              <w:t>_</w:t>
            </w:r>
            <w:proofErr w:type="gramStart"/>
            <w:r>
              <w:rPr>
                <w:color w:val="1A1A1A"/>
                <w:sz w:val="21"/>
                <w:szCs w:val="21"/>
              </w:rPr>
              <w:t>private</w:t>
            </w:r>
            <w:proofErr w:type="spellEnd"/>
            <w:r>
              <w:rPr>
                <w:color w:val="1A1A1A"/>
                <w:sz w:val="21"/>
                <w:szCs w:val="21"/>
              </w:rPr>
              <w:t xml:space="preserve">  (</w:t>
            </w:r>
            <w:proofErr w:type="gramEnd"/>
            <w:r>
              <w:rPr>
                <w:color w:val="1A1A1A"/>
                <w:sz w:val="21"/>
                <w:szCs w:val="21"/>
              </w:rPr>
              <w:t>0.0289)</w:t>
            </w:r>
          </w:p>
        </w:tc>
        <w:tc>
          <w:tcPr>
            <w:tcW w:w="3880" w:type="dxa"/>
            <w:shd w:val="clear" w:color="auto" w:fill="F5F5F5"/>
            <w:tcMar>
              <w:top w:w="80" w:type="dxa"/>
              <w:left w:w="140" w:type="dxa"/>
              <w:bottom w:w="80" w:type="dxa"/>
              <w:right w:w="140" w:type="dxa"/>
            </w:tcMar>
          </w:tcPr>
          <w:p w14:paraId="05F11E35" w14:textId="77777777" w:rsidR="00BA62EA" w:rsidRDefault="00063C74">
            <w:proofErr w:type="spellStart"/>
            <w:proofErr w:type="gramStart"/>
            <w:r>
              <w:rPr>
                <w:color w:val="1A1A1A"/>
                <w:sz w:val="21"/>
                <w:szCs w:val="21"/>
              </w:rPr>
              <w:t>rerror</w:t>
            </w:r>
            <w:proofErr w:type="gramEnd"/>
            <w:r>
              <w:rPr>
                <w:color w:val="1A1A1A"/>
                <w:sz w:val="21"/>
                <w:szCs w:val="21"/>
              </w:rPr>
              <w:t>_</w:t>
            </w:r>
            <w:proofErr w:type="gramStart"/>
            <w:r>
              <w:rPr>
                <w:color w:val="1A1A1A"/>
                <w:sz w:val="21"/>
                <w:szCs w:val="21"/>
              </w:rPr>
              <w:t>rate</w:t>
            </w:r>
            <w:proofErr w:type="spellEnd"/>
            <w:r>
              <w:rPr>
                <w:color w:val="1A1A1A"/>
                <w:sz w:val="21"/>
                <w:szCs w:val="21"/>
              </w:rPr>
              <w:t xml:space="preserve">  (</w:t>
            </w:r>
            <w:proofErr w:type="gramEnd"/>
            <w:r>
              <w:rPr>
                <w:color w:val="1A1A1A"/>
                <w:sz w:val="21"/>
                <w:szCs w:val="21"/>
              </w:rPr>
              <w:t>0.0608)</w:t>
            </w:r>
          </w:p>
        </w:tc>
        <w:tc>
          <w:tcPr>
            <w:tcW w:w="1000" w:type="dxa"/>
            <w:shd w:val="clear" w:color="auto" w:fill="F5F5F5"/>
            <w:tcMar>
              <w:top w:w="80" w:type="dxa"/>
              <w:left w:w="140" w:type="dxa"/>
              <w:bottom w:w="80" w:type="dxa"/>
              <w:right w:w="140" w:type="dxa"/>
            </w:tcMar>
          </w:tcPr>
          <w:p w14:paraId="0E207BBF" w14:textId="77777777" w:rsidR="00BA62EA" w:rsidRDefault="00063C74">
            <w:r>
              <w:rPr>
                <w:b/>
                <w:bCs/>
                <w:color w:val="1B5E20"/>
                <w:sz w:val="21"/>
                <w:szCs w:val="21"/>
              </w:rPr>
              <w:t>✓</w:t>
            </w:r>
          </w:p>
        </w:tc>
      </w:tr>
      <w:tr w:rsidR="008025C6" w14:paraId="7A8D914A" w14:textId="77777777">
        <w:tblPrEx>
          <w:tblCellMar>
            <w:top w:w="0" w:type="dxa"/>
            <w:bottom w:w="0" w:type="dxa"/>
          </w:tblCellMar>
        </w:tblPrEx>
        <w:tc>
          <w:tcPr>
            <w:tcW w:w="600" w:type="dxa"/>
            <w:shd w:val="clear" w:color="auto" w:fill="FFFFFF"/>
            <w:tcMar>
              <w:top w:w="80" w:type="dxa"/>
              <w:left w:w="140" w:type="dxa"/>
              <w:bottom w:w="80" w:type="dxa"/>
              <w:right w:w="140" w:type="dxa"/>
            </w:tcMar>
          </w:tcPr>
          <w:p w14:paraId="754FCE90" w14:textId="77777777" w:rsidR="00BA62EA" w:rsidRDefault="00063C74">
            <w:r>
              <w:rPr>
                <w:b/>
                <w:bCs/>
                <w:color w:val="1F4E79"/>
                <w:sz w:val="21"/>
                <w:szCs w:val="21"/>
              </w:rPr>
              <w:t>7</w:t>
            </w:r>
          </w:p>
        </w:tc>
        <w:tc>
          <w:tcPr>
            <w:tcW w:w="3880" w:type="dxa"/>
            <w:shd w:val="clear" w:color="auto" w:fill="FFFFFF"/>
            <w:tcMar>
              <w:top w:w="80" w:type="dxa"/>
              <w:left w:w="140" w:type="dxa"/>
              <w:bottom w:w="80" w:type="dxa"/>
              <w:right w:w="140" w:type="dxa"/>
            </w:tcMar>
          </w:tcPr>
          <w:p w14:paraId="11B460B4" w14:textId="77777777" w:rsidR="00BA62EA" w:rsidRDefault="00063C74">
            <w:proofErr w:type="spellStart"/>
            <w:proofErr w:type="gramStart"/>
            <w:r>
              <w:rPr>
                <w:color w:val="1A1A1A"/>
                <w:sz w:val="21"/>
                <w:szCs w:val="21"/>
              </w:rPr>
              <w:t>dst</w:t>
            </w:r>
            <w:proofErr w:type="gramEnd"/>
            <w:r>
              <w:rPr>
                <w:color w:val="1A1A1A"/>
                <w:sz w:val="21"/>
                <w:szCs w:val="21"/>
              </w:rPr>
              <w:t>_host_rerror_</w:t>
            </w:r>
            <w:proofErr w:type="gramStart"/>
            <w:r>
              <w:rPr>
                <w:color w:val="1A1A1A"/>
                <w:sz w:val="21"/>
                <w:szCs w:val="21"/>
              </w:rPr>
              <w:t>rate</w:t>
            </w:r>
            <w:proofErr w:type="spellEnd"/>
            <w:r>
              <w:rPr>
                <w:color w:val="1A1A1A"/>
                <w:sz w:val="21"/>
                <w:szCs w:val="21"/>
              </w:rPr>
              <w:t xml:space="preserve">  (</w:t>
            </w:r>
            <w:proofErr w:type="gramEnd"/>
            <w:r>
              <w:rPr>
                <w:color w:val="1A1A1A"/>
                <w:sz w:val="21"/>
                <w:szCs w:val="21"/>
              </w:rPr>
              <w:t>0.0279)</w:t>
            </w:r>
          </w:p>
        </w:tc>
        <w:tc>
          <w:tcPr>
            <w:tcW w:w="3880" w:type="dxa"/>
            <w:shd w:val="clear" w:color="auto" w:fill="FFFFFF"/>
            <w:tcMar>
              <w:top w:w="80" w:type="dxa"/>
              <w:left w:w="140" w:type="dxa"/>
              <w:bottom w:w="80" w:type="dxa"/>
              <w:right w:w="140" w:type="dxa"/>
            </w:tcMar>
          </w:tcPr>
          <w:p w14:paraId="4FEE8C91" w14:textId="77777777" w:rsidR="00BA62EA" w:rsidRDefault="00063C74">
            <w:proofErr w:type="spellStart"/>
            <w:proofErr w:type="gramStart"/>
            <w:r>
              <w:rPr>
                <w:color w:val="1A1A1A"/>
                <w:sz w:val="21"/>
                <w:szCs w:val="21"/>
              </w:rPr>
              <w:t>flag</w:t>
            </w:r>
            <w:proofErr w:type="gramEnd"/>
            <w:r>
              <w:rPr>
                <w:color w:val="1A1A1A"/>
                <w:sz w:val="21"/>
                <w:szCs w:val="21"/>
              </w:rPr>
              <w:t>_</w:t>
            </w:r>
            <w:proofErr w:type="gramStart"/>
            <w:r>
              <w:rPr>
                <w:color w:val="1A1A1A"/>
                <w:sz w:val="21"/>
                <w:szCs w:val="21"/>
              </w:rPr>
              <w:t>SF</w:t>
            </w:r>
            <w:proofErr w:type="spellEnd"/>
            <w:r>
              <w:rPr>
                <w:color w:val="1A1A1A"/>
                <w:sz w:val="21"/>
                <w:szCs w:val="21"/>
              </w:rPr>
              <w:t xml:space="preserve">  (</w:t>
            </w:r>
            <w:proofErr w:type="gramEnd"/>
            <w:r>
              <w:rPr>
                <w:color w:val="1A1A1A"/>
                <w:sz w:val="21"/>
                <w:szCs w:val="21"/>
              </w:rPr>
              <w:t>0.0599)</w:t>
            </w:r>
          </w:p>
        </w:tc>
        <w:tc>
          <w:tcPr>
            <w:tcW w:w="1000" w:type="dxa"/>
            <w:shd w:val="clear" w:color="auto" w:fill="FFFFFF"/>
            <w:tcMar>
              <w:top w:w="80" w:type="dxa"/>
              <w:left w:w="140" w:type="dxa"/>
              <w:bottom w:w="80" w:type="dxa"/>
              <w:right w:w="140" w:type="dxa"/>
            </w:tcMar>
          </w:tcPr>
          <w:p w14:paraId="0D9372D7" w14:textId="77777777" w:rsidR="00BA62EA" w:rsidRDefault="00063C74">
            <w:r>
              <w:rPr>
                <w:b/>
                <w:bCs/>
                <w:color w:val="1B5E20"/>
                <w:sz w:val="21"/>
                <w:szCs w:val="21"/>
              </w:rPr>
              <w:t>✓</w:t>
            </w:r>
          </w:p>
        </w:tc>
      </w:tr>
      <w:tr w:rsidR="008025C6" w14:paraId="6EF339D4" w14:textId="77777777">
        <w:tblPrEx>
          <w:tblCellMar>
            <w:top w:w="0" w:type="dxa"/>
            <w:bottom w:w="0" w:type="dxa"/>
          </w:tblCellMar>
        </w:tblPrEx>
        <w:tc>
          <w:tcPr>
            <w:tcW w:w="600" w:type="dxa"/>
            <w:shd w:val="clear" w:color="auto" w:fill="F5F5F5"/>
            <w:tcMar>
              <w:top w:w="80" w:type="dxa"/>
              <w:left w:w="140" w:type="dxa"/>
              <w:bottom w:w="80" w:type="dxa"/>
              <w:right w:w="140" w:type="dxa"/>
            </w:tcMar>
          </w:tcPr>
          <w:p w14:paraId="39AC2B20" w14:textId="77777777" w:rsidR="00BA62EA" w:rsidRDefault="00063C74">
            <w:r>
              <w:rPr>
                <w:b/>
                <w:bCs/>
                <w:color w:val="1F4E79"/>
                <w:sz w:val="21"/>
                <w:szCs w:val="21"/>
              </w:rPr>
              <w:t>8</w:t>
            </w:r>
          </w:p>
        </w:tc>
        <w:tc>
          <w:tcPr>
            <w:tcW w:w="3880" w:type="dxa"/>
            <w:shd w:val="clear" w:color="auto" w:fill="F5F5F5"/>
            <w:tcMar>
              <w:top w:w="80" w:type="dxa"/>
              <w:left w:w="140" w:type="dxa"/>
              <w:bottom w:w="80" w:type="dxa"/>
              <w:right w:w="140" w:type="dxa"/>
            </w:tcMar>
          </w:tcPr>
          <w:p w14:paraId="1CFF4477" w14:textId="77777777" w:rsidR="00BA62EA" w:rsidRDefault="00063C74">
            <w:proofErr w:type="gramStart"/>
            <w:r>
              <w:rPr>
                <w:color w:val="1A1A1A"/>
                <w:sz w:val="21"/>
                <w:szCs w:val="21"/>
              </w:rPr>
              <w:t>count  (</w:t>
            </w:r>
            <w:proofErr w:type="gramEnd"/>
            <w:r>
              <w:rPr>
                <w:color w:val="1A1A1A"/>
                <w:sz w:val="21"/>
                <w:szCs w:val="21"/>
              </w:rPr>
              <w:t>0.0271)</w:t>
            </w:r>
          </w:p>
        </w:tc>
        <w:tc>
          <w:tcPr>
            <w:tcW w:w="3880" w:type="dxa"/>
            <w:shd w:val="clear" w:color="auto" w:fill="F5F5F5"/>
            <w:tcMar>
              <w:top w:w="80" w:type="dxa"/>
              <w:left w:w="140" w:type="dxa"/>
              <w:bottom w:w="80" w:type="dxa"/>
              <w:right w:w="140" w:type="dxa"/>
            </w:tcMar>
          </w:tcPr>
          <w:p w14:paraId="07F25AE8" w14:textId="77777777" w:rsidR="00BA62EA" w:rsidRDefault="00063C74">
            <w:proofErr w:type="spellStart"/>
            <w:proofErr w:type="gramStart"/>
            <w:r>
              <w:rPr>
                <w:color w:val="1A1A1A"/>
                <w:sz w:val="21"/>
                <w:szCs w:val="21"/>
              </w:rPr>
              <w:t>protocol</w:t>
            </w:r>
            <w:proofErr w:type="gramEnd"/>
            <w:r>
              <w:rPr>
                <w:color w:val="1A1A1A"/>
                <w:sz w:val="21"/>
                <w:szCs w:val="21"/>
              </w:rPr>
              <w:t>_type_</w:t>
            </w:r>
            <w:proofErr w:type="gramStart"/>
            <w:r>
              <w:rPr>
                <w:color w:val="1A1A1A"/>
                <w:sz w:val="21"/>
                <w:szCs w:val="21"/>
              </w:rPr>
              <w:t>icmp</w:t>
            </w:r>
            <w:proofErr w:type="spellEnd"/>
            <w:r>
              <w:rPr>
                <w:color w:val="1A1A1A"/>
                <w:sz w:val="21"/>
                <w:szCs w:val="21"/>
              </w:rPr>
              <w:t xml:space="preserve">  (</w:t>
            </w:r>
            <w:proofErr w:type="gramEnd"/>
            <w:r>
              <w:rPr>
                <w:color w:val="1A1A1A"/>
                <w:sz w:val="21"/>
                <w:szCs w:val="21"/>
              </w:rPr>
              <w:t>0.0504)</w:t>
            </w:r>
          </w:p>
        </w:tc>
        <w:tc>
          <w:tcPr>
            <w:tcW w:w="1000" w:type="dxa"/>
            <w:shd w:val="clear" w:color="auto" w:fill="F5F5F5"/>
            <w:tcMar>
              <w:top w:w="80" w:type="dxa"/>
              <w:left w:w="140" w:type="dxa"/>
              <w:bottom w:w="80" w:type="dxa"/>
              <w:right w:w="140" w:type="dxa"/>
            </w:tcMar>
          </w:tcPr>
          <w:p w14:paraId="7796294E" w14:textId="77777777" w:rsidR="00BA62EA" w:rsidRDefault="00063C74">
            <w:r>
              <w:rPr>
                <w:color w:val="888888"/>
                <w:sz w:val="21"/>
                <w:szCs w:val="21"/>
              </w:rPr>
              <w:t>—</w:t>
            </w:r>
          </w:p>
        </w:tc>
      </w:tr>
      <w:tr w:rsidR="008025C6" w14:paraId="51988B10" w14:textId="77777777">
        <w:tblPrEx>
          <w:tblCellMar>
            <w:top w:w="0" w:type="dxa"/>
            <w:bottom w:w="0" w:type="dxa"/>
          </w:tblCellMar>
        </w:tblPrEx>
        <w:tc>
          <w:tcPr>
            <w:tcW w:w="600" w:type="dxa"/>
            <w:shd w:val="clear" w:color="auto" w:fill="FFFFFF"/>
            <w:tcMar>
              <w:top w:w="80" w:type="dxa"/>
              <w:left w:w="140" w:type="dxa"/>
              <w:bottom w:w="80" w:type="dxa"/>
              <w:right w:w="140" w:type="dxa"/>
            </w:tcMar>
          </w:tcPr>
          <w:p w14:paraId="73A714D9" w14:textId="77777777" w:rsidR="00BA62EA" w:rsidRDefault="00063C74">
            <w:r>
              <w:rPr>
                <w:b/>
                <w:bCs/>
                <w:color w:val="1F4E79"/>
                <w:sz w:val="21"/>
                <w:szCs w:val="21"/>
              </w:rPr>
              <w:t>9</w:t>
            </w:r>
          </w:p>
        </w:tc>
        <w:tc>
          <w:tcPr>
            <w:tcW w:w="3880" w:type="dxa"/>
            <w:shd w:val="clear" w:color="auto" w:fill="FFFFFF"/>
            <w:tcMar>
              <w:top w:w="80" w:type="dxa"/>
              <w:left w:w="140" w:type="dxa"/>
              <w:bottom w:w="80" w:type="dxa"/>
              <w:right w:w="140" w:type="dxa"/>
            </w:tcMar>
          </w:tcPr>
          <w:p w14:paraId="6BD7BB2C" w14:textId="77777777" w:rsidR="00BA62EA" w:rsidRPr="00541C18" w:rsidRDefault="00063C74">
            <w:pPr>
              <w:rPr>
                <w:lang w:val="en-US"/>
              </w:rPr>
            </w:pPr>
            <w:proofErr w:type="spellStart"/>
            <w:r w:rsidRPr="00541C18">
              <w:rPr>
                <w:color w:val="1A1A1A"/>
                <w:sz w:val="21"/>
                <w:szCs w:val="21"/>
                <w:lang w:val="en-US"/>
              </w:rPr>
              <w:t>dst_host_diff_srv_</w:t>
            </w:r>
            <w:proofErr w:type="gramStart"/>
            <w:r w:rsidRPr="00541C18">
              <w:rPr>
                <w:color w:val="1A1A1A"/>
                <w:sz w:val="21"/>
                <w:szCs w:val="21"/>
                <w:lang w:val="en-US"/>
              </w:rPr>
              <w:t>rate</w:t>
            </w:r>
            <w:proofErr w:type="spellEnd"/>
            <w:r w:rsidRPr="00541C18">
              <w:rPr>
                <w:color w:val="1A1A1A"/>
                <w:sz w:val="21"/>
                <w:szCs w:val="21"/>
                <w:lang w:val="en-US"/>
              </w:rPr>
              <w:t xml:space="preserve">  (</w:t>
            </w:r>
            <w:proofErr w:type="gramEnd"/>
            <w:r w:rsidRPr="00541C18">
              <w:rPr>
                <w:color w:val="1A1A1A"/>
                <w:sz w:val="21"/>
                <w:szCs w:val="21"/>
                <w:lang w:val="en-US"/>
              </w:rPr>
              <w:t>0.0258)</w:t>
            </w:r>
          </w:p>
        </w:tc>
        <w:tc>
          <w:tcPr>
            <w:tcW w:w="3880" w:type="dxa"/>
            <w:shd w:val="clear" w:color="auto" w:fill="FFFFFF"/>
            <w:tcMar>
              <w:top w:w="80" w:type="dxa"/>
              <w:left w:w="140" w:type="dxa"/>
              <w:bottom w:w="80" w:type="dxa"/>
              <w:right w:w="140" w:type="dxa"/>
            </w:tcMar>
          </w:tcPr>
          <w:p w14:paraId="4E346804" w14:textId="77777777" w:rsidR="00BA62EA" w:rsidRDefault="00063C74">
            <w:proofErr w:type="gramStart"/>
            <w:r>
              <w:rPr>
                <w:color w:val="1A1A1A"/>
                <w:sz w:val="21"/>
                <w:szCs w:val="21"/>
              </w:rPr>
              <w:t>count  (</w:t>
            </w:r>
            <w:proofErr w:type="gramEnd"/>
            <w:r>
              <w:rPr>
                <w:color w:val="1A1A1A"/>
                <w:sz w:val="21"/>
                <w:szCs w:val="21"/>
              </w:rPr>
              <w:t>0.0467)</w:t>
            </w:r>
          </w:p>
        </w:tc>
        <w:tc>
          <w:tcPr>
            <w:tcW w:w="1000" w:type="dxa"/>
            <w:shd w:val="clear" w:color="auto" w:fill="FFFFFF"/>
            <w:tcMar>
              <w:top w:w="80" w:type="dxa"/>
              <w:left w:w="140" w:type="dxa"/>
              <w:bottom w:w="80" w:type="dxa"/>
              <w:right w:w="140" w:type="dxa"/>
            </w:tcMar>
          </w:tcPr>
          <w:p w14:paraId="4B8743FC" w14:textId="77777777" w:rsidR="00BA62EA" w:rsidRDefault="00063C74">
            <w:r>
              <w:rPr>
                <w:b/>
                <w:bCs/>
                <w:color w:val="1B5E20"/>
                <w:sz w:val="21"/>
                <w:szCs w:val="21"/>
              </w:rPr>
              <w:t>✓</w:t>
            </w:r>
          </w:p>
        </w:tc>
      </w:tr>
      <w:tr w:rsidR="008025C6" w14:paraId="180077BF" w14:textId="77777777">
        <w:tblPrEx>
          <w:tblCellMar>
            <w:top w:w="0" w:type="dxa"/>
            <w:bottom w:w="0" w:type="dxa"/>
          </w:tblCellMar>
        </w:tblPrEx>
        <w:tc>
          <w:tcPr>
            <w:tcW w:w="600" w:type="dxa"/>
            <w:shd w:val="clear" w:color="auto" w:fill="F5F5F5"/>
            <w:tcMar>
              <w:top w:w="80" w:type="dxa"/>
              <w:left w:w="140" w:type="dxa"/>
              <w:bottom w:w="80" w:type="dxa"/>
              <w:right w:w="140" w:type="dxa"/>
            </w:tcMar>
          </w:tcPr>
          <w:p w14:paraId="25A57514" w14:textId="77777777" w:rsidR="00BA62EA" w:rsidRDefault="00063C74">
            <w:r>
              <w:rPr>
                <w:b/>
                <w:bCs/>
                <w:color w:val="1F4E79"/>
                <w:sz w:val="21"/>
                <w:szCs w:val="21"/>
              </w:rPr>
              <w:t>10</w:t>
            </w:r>
          </w:p>
        </w:tc>
        <w:tc>
          <w:tcPr>
            <w:tcW w:w="3880" w:type="dxa"/>
            <w:shd w:val="clear" w:color="auto" w:fill="F5F5F5"/>
            <w:tcMar>
              <w:top w:w="80" w:type="dxa"/>
              <w:left w:w="140" w:type="dxa"/>
              <w:bottom w:w="80" w:type="dxa"/>
              <w:right w:w="140" w:type="dxa"/>
            </w:tcMar>
          </w:tcPr>
          <w:p w14:paraId="57895396" w14:textId="77777777" w:rsidR="00BA62EA" w:rsidRDefault="00063C74">
            <w:proofErr w:type="spellStart"/>
            <w:proofErr w:type="gramStart"/>
            <w:r>
              <w:rPr>
                <w:color w:val="1A1A1A"/>
                <w:sz w:val="21"/>
                <w:szCs w:val="21"/>
              </w:rPr>
              <w:t>diff</w:t>
            </w:r>
            <w:proofErr w:type="gramEnd"/>
            <w:r>
              <w:rPr>
                <w:color w:val="1A1A1A"/>
                <w:sz w:val="21"/>
                <w:szCs w:val="21"/>
              </w:rPr>
              <w:t>_srv_</w:t>
            </w:r>
            <w:proofErr w:type="gramStart"/>
            <w:r>
              <w:rPr>
                <w:color w:val="1A1A1A"/>
                <w:sz w:val="21"/>
                <w:szCs w:val="21"/>
              </w:rPr>
              <w:t>rate</w:t>
            </w:r>
            <w:proofErr w:type="spellEnd"/>
            <w:r>
              <w:rPr>
                <w:color w:val="1A1A1A"/>
                <w:sz w:val="21"/>
                <w:szCs w:val="21"/>
              </w:rPr>
              <w:t xml:space="preserve">  (</w:t>
            </w:r>
            <w:proofErr w:type="gramEnd"/>
            <w:r>
              <w:rPr>
                <w:color w:val="1A1A1A"/>
                <w:sz w:val="21"/>
                <w:szCs w:val="21"/>
              </w:rPr>
              <w:t>0.0255)</w:t>
            </w:r>
          </w:p>
        </w:tc>
        <w:tc>
          <w:tcPr>
            <w:tcW w:w="3880" w:type="dxa"/>
            <w:shd w:val="clear" w:color="auto" w:fill="F5F5F5"/>
            <w:tcMar>
              <w:top w:w="80" w:type="dxa"/>
              <w:left w:w="140" w:type="dxa"/>
              <w:bottom w:w="80" w:type="dxa"/>
              <w:right w:w="140" w:type="dxa"/>
            </w:tcMar>
          </w:tcPr>
          <w:p w14:paraId="4A587ABB" w14:textId="77777777" w:rsidR="00BA62EA" w:rsidRDefault="00063C74">
            <w:proofErr w:type="spellStart"/>
            <w:proofErr w:type="gramStart"/>
            <w:r>
              <w:rPr>
                <w:color w:val="1A1A1A"/>
                <w:sz w:val="21"/>
                <w:szCs w:val="21"/>
              </w:rPr>
              <w:t>serror</w:t>
            </w:r>
            <w:proofErr w:type="gramEnd"/>
            <w:r>
              <w:rPr>
                <w:color w:val="1A1A1A"/>
                <w:sz w:val="21"/>
                <w:szCs w:val="21"/>
              </w:rPr>
              <w:t>_</w:t>
            </w:r>
            <w:proofErr w:type="gramStart"/>
            <w:r>
              <w:rPr>
                <w:color w:val="1A1A1A"/>
                <w:sz w:val="21"/>
                <w:szCs w:val="21"/>
              </w:rPr>
              <w:t>rate</w:t>
            </w:r>
            <w:proofErr w:type="spellEnd"/>
            <w:r>
              <w:rPr>
                <w:color w:val="1A1A1A"/>
                <w:sz w:val="21"/>
                <w:szCs w:val="21"/>
              </w:rPr>
              <w:t xml:space="preserve">  (</w:t>
            </w:r>
            <w:proofErr w:type="gramEnd"/>
            <w:r>
              <w:rPr>
                <w:color w:val="1A1A1A"/>
                <w:sz w:val="21"/>
                <w:szCs w:val="21"/>
              </w:rPr>
              <w:t>0.0466)</w:t>
            </w:r>
          </w:p>
        </w:tc>
        <w:tc>
          <w:tcPr>
            <w:tcW w:w="1000" w:type="dxa"/>
            <w:shd w:val="clear" w:color="auto" w:fill="F5F5F5"/>
            <w:tcMar>
              <w:top w:w="80" w:type="dxa"/>
              <w:left w:w="140" w:type="dxa"/>
              <w:bottom w:w="80" w:type="dxa"/>
              <w:right w:w="140" w:type="dxa"/>
            </w:tcMar>
          </w:tcPr>
          <w:p w14:paraId="3F693E96" w14:textId="77777777" w:rsidR="00BA62EA" w:rsidRDefault="00063C74">
            <w:r>
              <w:rPr>
                <w:color w:val="888888"/>
                <w:sz w:val="21"/>
                <w:szCs w:val="21"/>
              </w:rPr>
              <w:t>—</w:t>
            </w:r>
          </w:p>
        </w:tc>
      </w:tr>
    </w:tbl>
    <w:p w14:paraId="72EE8AA3" w14:textId="77777777" w:rsidR="00BA62EA" w:rsidRDefault="00BA62EA">
      <w:pPr>
        <w:spacing w:before="80"/>
      </w:pPr>
    </w:p>
    <w:p w14:paraId="44497724" w14:textId="77777777" w:rsidR="00BA62EA" w:rsidRPr="00541C18" w:rsidRDefault="00063C74">
      <w:pPr>
        <w:spacing w:before="60" w:after="100"/>
        <w:rPr>
          <w:lang w:val="en-US"/>
        </w:rPr>
      </w:pPr>
      <w:r w:rsidRPr="00541C18">
        <w:rPr>
          <w:color w:val="1A1A1A"/>
          <w:lang w:val="en-US"/>
        </w:rPr>
        <w:t>The two methods agree on 4 of the top 10 features (</w:t>
      </w:r>
      <w:proofErr w:type="spellStart"/>
      <w:r w:rsidRPr="00541C18">
        <w:rPr>
          <w:color w:val="1A1A1A"/>
          <w:lang w:val="en-US"/>
        </w:rPr>
        <w:t>logged_in</w:t>
      </w:r>
      <w:proofErr w:type="spellEnd"/>
      <w:r w:rsidRPr="00541C18">
        <w:rPr>
          <w:color w:val="1A1A1A"/>
          <w:lang w:val="en-US"/>
        </w:rPr>
        <w:t xml:space="preserve">, </w:t>
      </w:r>
      <w:proofErr w:type="spellStart"/>
      <w:r w:rsidRPr="00541C18">
        <w:rPr>
          <w:color w:val="1A1A1A"/>
          <w:lang w:val="en-US"/>
        </w:rPr>
        <w:t>service_private</w:t>
      </w:r>
      <w:proofErr w:type="spellEnd"/>
      <w:r w:rsidRPr="00541C18">
        <w:rPr>
          <w:color w:val="1A1A1A"/>
          <w:lang w:val="en-US"/>
        </w:rPr>
        <w:t xml:space="preserve">, </w:t>
      </w:r>
      <w:proofErr w:type="spellStart"/>
      <w:r w:rsidRPr="00541C18">
        <w:rPr>
          <w:color w:val="1A1A1A"/>
          <w:lang w:val="en-US"/>
        </w:rPr>
        <w:t>dst_host_rerror_rate</w:t>
      </w:r>
      <w:proofErr w:type="spellEnd"/>
      <w:r w:rsidRPr="00541C18">
        <w:rPr>
          <w:color w:val="1A1A1A"/>
          <w:lang w:val="en-US"/>
        </w:rPr>
        <w:t xml:space="preserve">, count). The Spearman rank correlation between the full Random Forest SHAP global importance vector and the MLP SHAP global importance vector is 0.729 (p &lt; 0.0001). That figure indicates substantial agreement in overall feature ranking across two different model architectures — an important result because it suggests the identified features reflect genuine signal rather than model-specific artefacts. Agreement is not perfect, which is expected: </w:t>
      </w:r>
      <w:proofErr w:type="spellStart"/>
      <w:r w:rsidRPr="00541C18">
        <w:rPr>
          <w:color w:val="1A1A1A"/>
          <w:lang w:val="en-US"/>
        </w:rPr>
        <w:t>TreeSHAP</w:t>
      </w:r>
      <w:proofErr w:type="spellEnd"/>
      <w:r w:rsidRPr="00541C18">
        <w:rPr>
          <w:color w:val="1A1A1A"/>
          <w:lang w:val="en-US"/>
        </w:rPr>
        <w:t xml:space="preserve"> and </w:t>
      </w:r>
      <w:proofErr w:type="spellStart"/>
      <w:r w:rsidRPr="00541C18">
        <w:rPr>
          <w:color w:val="1A1A1A"/>
          <w:lang w:val="en-US"/>
        </w:rPr>
        <w:t>KernelSHAP</w:t>
      </w:r>
      <w:proofErr w:type="spellEnd"/>
      <w:r w:rsidRPr="00541C18">
        <w:rPr>
          <w:color w:val="1A1A1A"/>
          <w:lang w:val="en-US"/>
        </w:rPr>
        <w:t xml:space="preserve"> </w:t>
      </w:r>
      <w:proofErr w:type="spellStart"/>
      <w:r w:rsidRPr="00541C18">
        <w:rPr>
          <w:color w:val="1A1A1A"/>
          <w:lang w:val="en-US"/>
        </w:rPr>
        <w:t>optimise</w:t>
      </w:r>
      <w:proofErr w:type="spellEnd"/>
      <w:r w:rsidRPr="00541C18">
        <w:rPr>
          <w:color w:val="1A1A1A"/>
          <w:lang w:val="en-US"/>
        </w:rPr>
        <w:t xml:space="preserve"> different objectives, and the MLP and RF have different decision surfaces.</w:t>
      </w:r>
    </w:p>
    <w:p w14:paraId="516C7785" w14:textId="77777777" w:rsidR="00BA62EA" w:rsidRDefault="00063C74">
      <w:pPr>
        <w:spacing w:before="120" w:after="60"/>
        <w:jc w:val="center"/>
      </w:pPr>
      <w:r>
        <w:rPr>
          <w:noProof/>
        </w:rPr>
        <w:lastRenderedPageBreak/>
        <w:drawing>
          <wp:inline distT="0" distB="0" distL="0" distR="0" wp14:anchorId="10D04E34" wp14:editId="2254E59A">
            <wp:extent cx="4572000" cy="4311520"/>
            <wp:effectExtent l="0" t="0" r="0" b="0"/>
            <wp:docPr id="101" name="shap_beeswarm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ap_beeswarm_rf"/>
                    <pic:cNvPicPr/>
                  </pic:nvPicPr>
                  <pic:blipFill>
                    <a:blip r:embed="rId7"/>
                    <a:stretch>
                      <a:fillRect/>
                    </a:stretch>
                  </pic:blipFill>
                  <pic:spPr>
                    <a:xfrm>
                      <a:off x="0" y="0"/>
                      <a:ext cx="4572000" cy="4311520"/>
                    </a:xfrm>
                    <a:prstGeom prst="rect">
                      <a:avLst/>
                    </a:prstGeom>
                  </pic:spPr>
                </pic:pic>
              </a:graphicData>
            </a:graphic>
          </wp:inline>
        </w:drawing>
      </w:r>
    </w:p>
    <w:p w14:paraId="4932022E" w14:textId="77777777" w:rsidR="00BA62EA" w:rsidRPr="00541C18" w:rsidRDefault="00063C74">
      <w:pPr>
        <w:spacing w:before="40" w:after="160"/>
        <w:jc w:val="center"/>
        <w:rPr>
          <w:lang w:val="en-US"/>
        </w:rPr>
      </w:pPr>
      <w:r w:rsidRPr="00541C18">
        <w:rPr>
          <w:i/>
          <w:color w:val="555555"/>
          <w:sz w:val="18"/>
          <w:szCs w:val="18"/>
          <w:lang w:val="en-US"/>
        </w:rPr>
        <w:t xml:space="preserve">Figure 1. SHAP </w:t>
      </w:r>
      <w:proofErr w:type="spellStart"/>
      <w:r w:rsidRPr="00541C18">
        <w:rPr>
          <w:i/>
          <w:color w:val="555555"/>
          <w:sz w:val="18"/>
          <w:szCs w:val="18"/>
          <w:lang w:val="en-US"/>
        </w:rPr>
        <w:t>beeswarm</w:t>
      </w:r>
      <w:proofErr w:type="spellEnd"/>
      <w:r w:rsidRPr="00541C18">
        <w:rPr>
          <w:i/>
          <w:color w:val="555555"/>
          <w:sz w:val="18"/>
          <w:szCs w:val="18"/>
          <w:lang w:val="en-US"/>
        </w:rPr>
        <w:t xml:space="preserve"> plot for Random Forest (</w:t>
      </w:r>
      <w:proofErr w:type="spellStart"/>
      <w:r w:rsidRPr="00541C18">
        <w:rPr>
          <w:i/>
          <w:color w:val="555555"/>
          <w:sz w:val="18"/>
          <w:szCs w:val="18"/>
          <w:lang w:val="en-US"/>
        </w:rPr>
        <w:t>TreeSHAP</w:t>
      </w:r>
      <w:proofErr w:type="spellEnd"/>
      <w:r w:rsidRPr="00541C18">
        <w:rPr>
          <w:i/>
          <w:color w:val="555555"/>
          <w:sz w:val="18"/>
          <w:szCs w:val="18"/>
          <w:lang w:val="en-US"/>
        </w:rPr>
        <w:t xml:space="preserve">, n=2,000 test samples). Each point is one sample; horizontal position = SHAP value; </w:t>
      </w:r>
      <w:proofErr w:type="spellStart"/>
      <w:r w:rsidRPr="00541C18">
        <w:rPr>
          <w:i/>
          <w:color w:val="555555"/>
          <w:sz w:val="18"/>
          <w:szCs w:val="18"/>
          <w:lang w:val="en-US"/>
        </w:rPr>
        <w:t>colour</w:t>
      </w:r>
      <w:proofErr w:type="spellEnd"/>
      <w:r w:rsidRPr="00541C18">
        <w:rPr>
          <w:i/>
          <w:color w:val="555555"/>
          <w:sz w:val="18"/>
          <w:szCs w:val="18"/>
          <w:lang w:val="en-US"/>
        </w:rPr>
        <w:t xml:space="preserve"> = feature value (blue=low, red=high). </w:t>
      </w:r>
      <w:proofErr w:type="spellStart"/>
      <w:r w:rsidRPr="00541C18">
        <w:rPr>
          <w:i/>
          <w:color w:val="555555"/>
          <w:sz w:val="18"/>
          <w:szCs w:val="18"/>
          <w:lang w:val="en-US"/>
        </w:rPr>
        <w:t>flag_SF</w:t>
      </w:r>
      <w:proofErr w:type="spellEnd"/>
      <w:r w:rsidRPr="00541C18">
        <w:rPr>
          <w:i/>
          <w:color w:val="555555"/>
          <w:sz w:val="18"/>
          <w:szCs w:val="18"/>
          <w:lang w:val="en-US"/>
        </w:rPr>
        <w:t xml:space="preserve"> and </w:t>
      </w:r>
      <w:proofErr w:type="spellStart"/>
      <w:r w:rsidRPr="00541C18">
        <w:rPr>
          <w:i/>
          <w:color w:val="555555"/>
          <w:sz w:val="18"/>
          <w:szCs w:val="18"/>
          <w:lang w:val="en-US"/>
        </w:rPr>
        <w:t>dst_host_srv_count</w:t>
      </w:r>
      <w:proofErr w:type="spellEnd"/>
      <w:r w:rsidRPr="00541C18">
        <w:rPr>
          <w:i/>
          <w:color w:val="555555"/>
          <w:sz w:val="18"/>
          <w:szCs w:val="18"/>
          <w:lang w:val="en-US"/>
        </w:rPr>
        <w:t xml:space="preserve"> are the dominant features.</w:t>
      </w:r>
    </w:p>
    <w:p w14:paraId="1E8A88E3" w14:textId="77777777" w:rsidR="00BA62EA" w:rsidRDefault="00063C74">
      <w:pPr>
        <w:spacing w:before="120" w:after="60"/>
        <w:jc w:val="center"/>
      </w:pPr>
      <w:r>
        <w:rPr>
          <w:noProof/>
        </w:rPr>
        <w:drawing>
          <wp:inline distT="0" distB="0" distL="0" distR="0" wp14:anchorId="2DF90E14" wp14:editId="469DD388">
            <wp:extent cx="5486400" cy="2256032"/>
            <wp:effectExtent l="0" t="0" r="0" b="0"/>
            <wp:docPr id="102" name="shap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ap_comparison"/>
                    <pic:cNvPicPr/>
                  </pic:nvPicPr>
                  <pic:blipFill>
                    <a:blip r:embed="rId8"/>
                    <a:stretch>
                      <a:fillRect/>
                    </a:stretch>
                  </pic:blipFill>
                  <pic:spPr>
                    <a:xfrm>
                      <a:off x="0" y="0"/>
                      <a:ext cx="5486400" cy="2256032"/>
                    </a:xfrm>
                    <a:prstGeom prst="rect">
                      <a:avLst/>
                    </a:prstGeom>
                  </pic:spPr>
                </pic:pic>
              </a:graphicData>
            </a:graphic>
          </wp:inline>
        </w:drawing>
      </w:r>
    </w:p>
    <w:p w14:paraId="43B22EB4" w14:textId="77777777" w:rsidR="00BA62EA" w:rsidRPr="00541C18" w:rsidRDefault="00063C74">
      <w:pPr>
        <w:spacing w:before="40" w:after="160"/>
        <w:jc w:val="center"/>
        <w:rPr>
          <w:lang w:val="en-US"/>
        </w:rPr>
      </w:pPr>
      <w:r w:rsidRPr="00541C18">
        <w:rPr>
          <w:i/>
          <w:color w:val="555555"/>
          <w:sz w:val="18"/>
          <w:szCs w:val="18"/>
          <w:lang w:val="en-US"/>
        </w:rPr>
        <w:t xml:space="preserve">Figure 2. Mean |SHAP| feature importance for the top-10 RF features: Random Forest (blue) vs MLP </w:t>
      </w:r>
      <w:proofErr w:type="spellStart"/>
      <w:r w:rsidRPr="00541C18">
        <w:rPr>
          <w:i/>
          <w:color w:val="555555"/>
          <w:sz w:val="18"/>
          <w:szCs w:val="18"/>
          <w:lang w:val="en-US"/>
        </w:rPr>
        <w:t>KernelSHAP</w:t>
      </w:r>
      <w:proofErr w:type="spellEnd"/>
      <w:r w:rsidRPr="00541C18">
        <w:rPr>
          <w:i/>
          <w:color w:val="555555"/>
          <w:sz w:val="18"/>
          <w:szCs w:val="18"/>
          <w:lang w:val="en-US"/>
        </w:rPr>
        <w:t xml:space="preserve"> (orange). The MLP assigns markedly higher importance to </w:t>
      </w:r>
      <w:proofErr w:type="spellStart"/>
      <w:r w:rsidRPr="00541C18">
        <w:rPr>
          <w:i/>
          <w:color w:val="555555"/>
          <w:sz w:val="18"/>
          <w:szCs w:val="18"/>
          <w:lang w:val="en-US"/>
        </w:rPr>
        <w:t>dst_host_srv_count</w:t>
      </w:r>
      <w:proofErr w:type="spellEnd"/>
      <w:r w:rsidRPr="00541C18">
        <w:rPr>
          <w:i/>
          <w:color w:val="555555"/>
          <w:sz w:val="18"/>
          <w:szCs w:val="18"/>
          <w:lang w:val="en-US"/>
        </w:rPr>
        <w:t>, while the RF distributes importance more evenly. Spearman rank correlation across full vectors = 0.729.</w:t>
      </w:r>
    </w:p>
    <w:p w14:paraId="25B678BF" w14:textId="77777777" w:rsidR="00BA62EA" w:rsidRPr="00541C18" w:rsidRDefault="00BA62EA">
      <w:pPr>
        <w:spacing w:before="80"/>
        <w:rPr>
          <w:lang w:val="en-US"/>
        </w:rPr>
      </w:pPr>
    </w:p>
    <w:p w14:paraId="64430A8E" w14:textId="77777777" w:rsidR="00BA62EA" w:rsidRPr="00541C18" w:rsidRDefault="00063C74">
      <w:pPr>
        <w:pStyle w:val="Titre2"/>
        <w:rPr>
          <w:lang w:val="en-US"/>
        </w:rPr>
      </w:pPr>
      <w:bookmarkStart w:id="23" w:name="_Toc228363370"/>
      <w:r w:rsidRPr="00541C18">
        <w:rPr>
          <w:lang w:val="en-US"/>
        </w:rPr>
        <w:t>7.2 Stability Analysis</w:t>
      </w:r>
      <w:bookmarkEnd w:id="23"/>
    </w:p>
    <w:p w14:paraId="7AF8DB40" w14:textId="77777777" w:rsidR="00BA62EA" w:rsidRPr="00541C18" w:rsidRDefault="00063C74">
      <w:pPr>
        <w:spacing w:before="60" w:after="100"/>
        <w:rPr>
          <w:lang w:val="en-US"/>
        </w:rPr>
      </w:pPr>
      <w:r w:rsidRPr="00541C18">
        <w:rPr>
          <w:color w:val="1A1A1A"/>
          <w:lang w:val="en-US"/>
        </w:rPr>
        <w:t>Explanation stability was measured using two independent protocols to avoid over-relying on a single metric.</w:t>
      </w:r>
    </w:p>
    <w:p w14:paraId="38001525" w14:textId="77777777" w:rsidR="00BA62EA" w:rsidRPr="00541C18" w:rsidRDefault="00BA62EA">
      <w:pPr>
        <w:spacing w:before="60"/>
        <w:rPr>
          <w:lang w:val="en-US"/>
        </w:rPr>
      </w:pPr>
    </w:p>
    <w:p w14:paraId="7637FFAF" w14:textId="77777777" w:rsidR="00BA62EA" w:rsidRPr="00541C18" w:rsidRDefault="00063C74">
      <w:pPr>
        <w:pStyle w:val="Titre3"/>
        <w:rPr>
          <w:lang w:val="en-US"/>
        </w:rPr>
      </w:pPr>
      <w:bookmarkStart w:id="24" w:name="_Toc228363371"/>
      <w:r w:rsidRPr="00541C18">
        <w:rPr>
          <w:lang w:val="en-US"/>
        </w:rPr>
        <w:t>Nearest-</w:t>
      </w:r>
      <w:proofErr w:type="spellStart"/>
      <w:r w:rsidRPr="00541C18">
        <w:rPr>
          <w:lang w:val="en-US"/>
        </w:rPr>
        <w:t>neighbour</w:t>
      </w:r>
      <w:proofErr w:type="spellEnd"/>
      <w:r w:rsidRPr="00541C18">
        <w:rPr>
          <w:lang w:val="en-US"/>
        </w:rPr>
        <w:t xml:space="preserve"> local stability</w:t>
      </w:r>
      <w:bookmarkEnd w:id="24"/>
    </w:p>
    <w:p w14:paraId="5D58D535" w14:textId="77777777" w:rsidR="00BA62EA" w:rsidRPr="00541C18" w:rsidRDefault="00063C74">
      <w:pPr>
        <w:spacing w:before="60" w:after="100"/>
        <w:rPr>
          <w:lang w:val="en-US"/>
        </w:rPr>
      </w:pPr>
      <w:r w:rsidRPr="00541C18">
        <w:rPr>
          <w:color w:val="1A1A1A"/>
          <w:lang w:val="en-US"/>
        </w:rPr>
        <w:lastRenderedPageBreak/>
        <w:t xml:space="preserve">For each of the first 500 attack-class test samples, the single nearest </w:t>
      </w:r>
      <w:proofErr w:type="spellStart"/>
      <w:r w:rsidRPr="00541C18">
        <w:rPr>
          <w:color w:val="1A1A1A"/>
          <w:lang w:val="en-US"/>
        </w:rPr>
        <w:t>neighbour</w:t>
      </w:r>
      <w:proofErr w:type="spellEnd"/>
      <w:r w:rsidRPr="00541C18">
        <w:rPr>
          <w:color w:val="1A1A1A"/>
          <w:lang w:val="en-US"/>
        </w:rPr>
        <w:t xml:space="preserve"> by Euclidean distance in feature space was identified. The Jaccard similarity of the top-10 SHAP feature sets was then computed for each pair, and rank correlation was computed over full SHAP vectors. This protocol produces 184 comparable pairs after removing trivially identical samples.</w:t>
      </w:r>
    </w:p>
    <w:p w14:paraId="33F83D2D" w14:textId="77777777" w:rsidR="00BA62EA" w:rsidRPr="00541C18" w:rsidRDefault="00BA62EA">
      <w:pPr>
        <w:spacing w:before="60"/>
        <w:rPr>
          <w:lang w:val="en-US"/>
        </w:rPr>
      </w:pPr>
    </w:p>
    <w:p w14:paraId="554FC8E7" w14:textId="77777777" w:rsidR="00BA62EA" w:rsidRPr="00541C18" w:rsidRDefault="00063C74">
      <w:pPr>
        <w:pStyle w:val="Titre3"/>
        <w:rPr>
          <w:lang w:val="en-US"/>
        </w:rPr>
      </w:pPr>
      <w:bookmarkStart w:id="25" w:name="_Toc228363372"/>
      <w:r w:rsidRPr="00541C18">
        <w:rPr>
          <w:lang w:val="en-US"/>
        </w:rPr>
        <w:t>Bootstrap global stability</w:t>
      </w:r>
      <w:bookmarkEnd w:id="25"/>
    </w:p>
    <w:p w14:paraId="70DB32C9" w14:textId="77777777" w:rsidR="00BA62EA" w:rsidRPr="00541C18" w:rsidRDefault="00063C74">
      <w:pPr>
        <w:spacing w:before="60" w:after="100"/>
        <w:rPr>
          <w:lang w:val="en-US"/>
        </w:rPr>
      </w:pPr>
      <w:r w:rsidRPr="00541C18">
        <w:rPr>
          <w:color w:val="1A1A1A"/>
          <w:lang w:val="en-US"/>
        </w:rPr>
        <w:t>The Random Forest SHAP analysis was repeated on 50 bootstrap samples of the 2,000-sample test subset. The Jaccard and rank-correlation statistics were computed across bootstrap replicates to measure sensitivity of the global importance ranking to the specific sample evaluated.</w:t>
      </w:r>
    </w:p>
    <w:p w14:paraId="2438464D" w14:textId="77777777" w:rsidR="00BA62EA" w:rsidRPr="00541C18" w:rsidRDefault="00BA62EA">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80"/>
        <w:gridCol w:w="2980"/>
      </w:tblGrid>
      <w:tr w:rsidR="008025C6" w14:paraId="17836735" w14:textId="77777777">
        <w:tblPrEx>
          <w:tblCellMar>
            <w:top w:w="0" w:type="dxa"/>
            <w:bottom w:w="0" w:type="dxa"/>
          </w:tblCellMar>
        </w:tblPrEx>
        <w:tc>
          <w:tcPr>
            <w:tcW w:w="3400" w:type="dxa"/>
            <w:shd w:val="clear" w:color="auto" w:fill="1F4E79"/>
            <w:tcMar>
              <w:top w:w="80" w:type="dxa"/>
              <w:left w:w="140" w:type="dxa"/>
              <w:bottom w:w="80" w:type="dxa"/>
              <w:right w:w="140" w:type="dxa"/>
            </w:tcMar>
          </w:tcPr>
          <w:p w14:paraId="1DEDC66D" w14:textId="77777777" w:rsidR="00BA62EA" w:rsidRDefault="00063C74">
            <w:proofErr w:type="spellStart"/>
            <w:r>
              <w:rPr>
                <w:b/>
                <w:bCs/>
                <w:color w:val="FFFFFF"/>
                <w:sz w:val="21"/>
                <w:szCs w:val="21"/>
              </w:rPr>
              <w:t>Metric</w:t>
            </w:r>
            <w:proofErr w:type="spellEnd"/>
          </w:p>
        </w:tc>
        <w:tc>
          <w:tcPr>
            <w:tcW w:w="2980" w:type="dxa"/>
            <w:shd w:val="clear" w:color="auto" w:fill="1F4E79"/>
            <w:tcMar>
              <w:top w:w="80" w:type="dxa"/>
              <w:left w:w="140" w:type="dxa"/>
              <w:bottom w:w="80" w:type="dxa"/>
              <w:right w:w="140" w:type="dxa"/>
            </w:tcMar>
          </w:tcPr>
          <w:p w14:paraId="45E1FDE4" w14:textId="77777777" w:rsidR="00BA62EA" w:rsidRDefault="00063C74">
            <w:r>
              <w:rPr>
                <w:b/>
                <w:bCs/>
                <w:color w:val="FFFFFF"/>
                <w:sz w:val="21"/>
                <w:szCs w:val="21"/>
              </w:rPr>
              <w:t>Local (</w:t>
            </w:r>
            <w:proofErr w:type="spellStart"/>
            <w:r>
              <w:rPr>
                <w:b/>
                <w:bCs/>
                <w:color w:val="FFFFFF"/>
                <w:sz w:val="21"/>
                <w:szCs w:val="21"/>
              </w:rPr>
              <w:t>nearest-neighbour</w:t>
            </w:r>
            <w:proofErr w:type="spellEnd"/>
            <w:r>
              <w:rPr>
                <w:b/>
                <w:bCs/>
                <w:color w:val="FFFFFF"/>
                <w:sz w:val="21"/>
                <w:szCs w:val="21"/>
              </w:rPr>
              <w:t>)</w:t>
            </w:r>
          </w:p>
        </w:tc>
        <w:tc>
          <w:tcPr>
            <w:tcW w:w="2980" w:type="dxa"/>
            <w:shd w:val="clear" w:color="auto" w:fill="1F4E79"/>
            <w:tcMar>
              <w:top w:w="80" w:type="dxa"/>
              <w:left w:w="140" w:type="dxa"/>
              <w:bottom w:w="80" w:type="dxa"/>
              <w:right w:w="140" w:type="dxa"/>
            </w:tcMar>
          </w:tcPr>
          <w:p w14:paraId="09D5F9CF" w14:textId="77777777" w:rsidR="00BA62EA" w:rsidRDefault="00063C74">
            <w:r>
              <w:rPr>
                <w:b/>
                <w:bCs/>
                <w:color w:val="FFFFFF"/>
                <w:sz w:val="21"/>
                <w:szCs w:val="21"/>
              </w:rPr>
              <w:t>Bootstrap (global)</w:t>
            </w:r>
          </w:p>
        </w:tc>
      </w:tr>
      <w:tr w:rsidR="008025C6" w14:paraId="53EF6DD6" w14:textId="77777777">
        <w:tblPrEx>
          <w:tblCellMar>
            <w:top w:w="0" w:type="dxa"/>
            <w:bottom w:w="0" w:type="dxa"/>
          </w:tblCellMar>
        </w:tblPrEx>
        <w:tc>
          <w:tcPr>
            <w:tcW w:w="3400" w:type="dxa"/>
            <w:shd w:val="clear" w:color="auto" w:fill="FFFFFF"/>
            <w:tcMar>
              <w:top w:w="80" w:type="dxa"/>
              <w:left w:w="140" w:type="dxa"/>
              <w:bottom w:w="80" w:type="dxa"/>
              <w:right w:w="140" w:type="dxa"/>
            </w:tcMar>
          </w:tcPr>
          <w:p w14:paraId="7167696C" w14:textId="77777777" w:rsidR="00BA62EA" w:rsidRDefault="00063C74">
            <w:r>
              <w:rPr>
                <w:b/>
                <w:bCs/>
                <w:color w:val="1F4E79"/>
                <w:sz w:val="21"/>
                <w:szCs w:val="21"/>
              </w:rPr>
              <w:t>Top-10 Jaccard</w:t>
            </w:r>
          </w:p>
        </w:tc>
        <w:tc>
          <w:tcPr>
            <w:tcW w:w="2980" w:type="dxa"/>
            <w:shd w:val="clear" w:color="auto" w:fill="FFFFFF"/>
            <w:tcMar>
              <w:top w:w="80" w:type="dxa"/>
              <w:left w:w="140" w:type="dxa"/>
              <w:bottom w:w="80" w:type="dxa"/>
              <w:right w:w="140" w:type="dxa"/>
            </w:tcMar>
          </w:tcPr>
          <w:p w14:paraId="274438DD" w14:textId="77777777" w:rsidR="00BA62EA" w:rsidRDefault="00063C74">
            <w:pPr>
              <w:jc w:val="right"/>
            </w:pPr>
            <w:r>
              <w:rPr>
                <w:color w:val="1B5E20"/>
                <w:sz w:val="21"/>
                <w:szCs w:val="21"/>
              </w:rPr>
              <w:t>0.909 ± 0.141</w:t>
            </w:r>
          </w:p>
        </w:tc>
        <w:tc>
          <w:tcPr>
            <w:tcW w:w="2980" w:type="dxa"/>
            <w:shd w:val="clear" w:color="auto" w:fill="FFFFFF"/>
            <w:tcMar>
              <w:top w:w="80" w:type="dxa"/>
              <w:left w:w="140" w:type="dxa"/>
              <w:bottom w:w="80" w:type="dxa"/>
              <w:right w:w="140" w:type="dxa"/>
            </w:tcMar>
          </w:tcPr>
          <w:p w14:paraId="7F464E06" w14:textId="77777777" w:rsidR="00BA62EA" w:rsidRDefault="00063C74">
            <w:pPr>
              <w:jc w:val="right"/>
            </w:pPr>
            <w:r>
              <w:rPr>
                <w:color w:val="1B5E20"/>
                <w:sz w:val="21"/>
                <w:szCs w:val="21"/>
              </w:rPr>
              <w:t>0.927</w:t>
            </w:r>
          </w:p>
        </w:tc>
      </w:tr>
      <w:tr w:rsidR="008025C6" w14:paraId="26ABCD2F" w14:textId="77777777">
        <w:tblPrEx>
          <w:tblCellMar>
            <w:top w:w="0" w:type="dxa"/>
            <w:bottom w:w="0" w:type="dxa"/>
          </w:tblCellMar>
        </w:tblPrEx>
        <w:tc>
          <w:tcPr>
            <w:tcW w:w="3400" w:type="dxa"/>
            <w:shd w:val="clear" w:color="auto" w:fill="F5F5F5"/>
            <w:tcMar>
              <w:top w:w="80" w:type="dxa"/>
              <w:left w:w="140" w:type="dxa"/>
              <w:bottom w:w="80" w:type="dxa"/>
              <w:right w:w="140" w:type="dxa"/>
            </w:tcMar>
          </w:tcPr>
          <w:p w14:paraId="055D8137" w14:textId="77777777" w:rsidR="00BA62EA" w:rsidRDefault="00063C74">
            <w:r>
              <w:rPr>
                <w:b/>
                <w:bCs/>
                <w:color w:val="1F4E79"/>
                <w:sz w:val="21"/>
                <w:szCs w:val="21"/>
              </w:rPr>
              <w:t xml:space="preserve">Rank </w:t>
            </w:r>
            <w:proofErr w:type="spellStart"/>
            <w:r>
              <w:rPr>
                <w:b/>
                <w:bCs/>
                <w:color w:val="1F4E79"/>
                <w:sz w:val="21"/>
                <w:szCs w:val="21"/>
              </w:rPr>
              <w:t>correlation</w:t>
            </w:r>
            <w:proofErr w:type="spellEnd"/>
          </w:p>
        </w:tc>
        <w:tc>
          <w:tcPr>
            <w:tcW w:w="2980" w:type="dxa"/>
            <w:shd w:val="clear" w:color="auto" w:fill="F5F5F5"/>
            <w:tcMar>
              <w:top w:w="80" w:type="dxa"/>
              <w:left w:w="140" w:type="dxa"/>
              <w:bottom w:w="80" w:type="dxa"/>
              <w:right w:w="140" w:type="dxa"/>
            </w:tcMar>
          </w:tcPr>
          <w:p w14:paraId="6F32C649" w14:textId="77777777" w:rsidR="00BA62EA" w:rsidRDefault="00063C74">
            <w:pPr>
              <w:jc w:val="right"/>
            </w:pPr>
            <w:r>
              <w:rPr>
                <w:color w:val="1B5E20"/>
                <w:sz w:val="21"/>
                <w:szCs w:val="21"/>
              </w:rPr>
              <w:t>0.991</w:t>
            </w:r>
          </w:p>
        </w:tc>
        <w:tc>
          <w:tcPr>
            <w:tcW w:w="2980" w:type="dxa"/>
            <w:shd w:val="clear" w:color="auto" w:fill="F5F5F5"/>
            <w:tcMar>
              <w:top w:w="80" w:type="dxa"/>
              <w:left w:w="140" w:type="dxa"/>
              <w:bottom w:w="80" w:type="dxa"/>
              <w:right w:w="140" w:type="dxa"/>
            </w:tcMar>
          </w:tcPr>
          <w:p w14:paraId="09EDDE47" w14:textId="77777777" w:rsidR="00BA62EA" w:rsidRDefault="00063C74">
            <w:pPr>
              <w:jc w:val="right"/>
            </w:pPr>
            <w:r>
              <w:rPr>
                <w:color w:val="1B5E20"/>
                <w:sz w:val="21"/>
                <w:szCs w:val="21"/>
              </w:rPr>
              <w:t>0.992</w:t>
            </w:r>
          </w:p>
        </w:tc>
      </w:tr>
    </w:tbl>
    <w:p w14:paraId="726A65A7" w14:textId="77777777" w:rsidR="00BA62EA" w:rsidRDefault="00BA62EA">
      <w:pPr>
        <w:spacing w:before="80"/>
      </w:pPr>
    </w:p>
    <w:p w14:paraId="76CAA5E2" w14:textId="77777777" w:rsidR="00BA62EA" w:rsidRPr="00541C18" w:rsidRDefault="00063C74">
      <w:pPr>
        <w:spacing w:before="60" w:after="100"/>
        <w:rPr>
          <w:lang w:val="en-US"/>
        </w:rPr>
      </w:pPr>
      <w:r w:rsidRPr="00541C18">
        <w:rPr>
          <w:color w:val="1A1A1A"/>
          <w:lang w:val="en-US"/>
        </w:rPr>
        <w:t>Both protocols confirm high explanation stability. Attack samples that are similar in feature space receive nearly identical top-10 feature sets in their SHAP explanations. The rank correlation of 0.991 indicates that even the ordering within the top-10 is highly consistent, not just the set membership.</w:t>
      </w:r>
    </w:p>
    <w:p w14:paraId="574AD6CC" w14:textId="77777777" w:rsidR="00BA62EA" w:rsidRDefault="00063C74">
      <w:pPr>
        <w:spacing w:before="120" w:after="60"/>
        <w:jc w:val="center"/>
      </w:pPr>
      <w:r>
        <w:rPr>
          <w:noProof/>
        </w:rPr>
        <w:drawing>
          <wp:inline distT="0" distB="0" distL="0" distR="0" wp14:anchorId="2FC8E013" wp14:editId="4849004F">
            <wp:extent cx="5486400" cy="2692228"/>
            <wp:effectExtent l="0" t="0" r="0" b="0"/>
            <wp:docPr id="103" name="shap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ap_stability"/>
                    <pic:cNvPicPr/>
                  </pic:nvPicPr>
                  <pic:blipFill>
                    <a:blip r:embed="rId9"/>
                    <a:stretch>
                      <a:fillRect/>
                    </a:stretch>
                  </pic:blipFill>
                  <pic:spPr>
                    <a:xfrm>
                      <a:off x="0" y="0"/>
                      <a:ext cx="5486400" cy="2692228"/>
                    </a:xfrm>
                    <a:prstGeom prst="rect">
                      <a:avLst/>
                    </a:prstGeom>
                  </pic:spPr>
                </pic:pic>
              </a:graphicData>
            </a:graphic>
          </wp:inline>
        </w:drawing>
      </w:r>
    </w:p>
    <w:p w14:paraId="6D1F2826" w14:textId="77777777" w:rsidR="00BA62EA" w:rsidRPr="00541C18" w:rsidRDefault="00063C74">
      <w:pPr>
        <w:spacing w:before="40" w:after="160"/>
        <w:jc w:val="center"/>
        <w:rPr>
          <w:lang w:val="en-US"/>
        </w:rPr>
      </w:pPr>
      <w:r w:rsidRPr="00541C18">
        <w:rPr>
          <w:i/>
          <w:color w:val="555555"/>
          <w:sz w:val="18"/>
          <w:szCs w:val="18"/>
          <w:lang w:val="en-US"/>
        </w:rPr>
        <w:t>Figure 3. Distribution of Jaccard similarity of top-10 SHAP feature sets across nearest-</w:t>
      </w:r>
      <w:proofErr w:type="spellStart"/>
      <w:r w:rsidRPr="00541C18">
        <w:rPr>
          <w:i/>
          <w:color w:val="555555"/>
          <w:sz w:val="18"/>
          <w:szCs w:val="18"/>
          <w:lang w:val="en-US"/>
        </w:rPr>
        <w:t>neighbour</w:t>
      </w:r>
      <w:proofErr w:type="spellEnd"/>
      <w:r w:rsidRPr="00541C18">
        <w:rPr>
          <w:i/>
          <w:color w:val="555555"/>
          <w:sz w:val="18"/>
          <w:szCs w:val="18"/>
          <w:lang w:val="en-US"/>
        </w:rPr>
        <w:t xml:space="preserve"> attack sample pairs (n=184 pairs). Mean Jaccard = 0.91, with the majority of pairs scoring above 0.9, confirming high local explanation stability.</w:t>
      </w:r>
    </w:p>
    <w:p w14:paraId="5F54240D" w14:textId="77777777" w:rsidR="00BA62EA" w:rsidRPr="00541C18" w:rsidRDefault="00BA62EA">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5C6" w14:paraId="0B145078" w14:textId="77777777">
        <w:tblPrEx>
          <w:tblCellMar>
            <w:top w:w="0" w:type="dxa"/>
            <w:bottom w:w="0" w:type="dxa"/>
          </w:tblCellMar>
        </w:tblPrEx>
        <w:tc>
          <w:tcPr>
            <w:tcW w:w="9360" w:type="dxa"/>
            <w:shd w:val="clear" w:color="auto" w:fill="FFFDE7"/>
            <w:tcMar>
              <w:top w:w="160" w:type="dxa"/>
              <w:left w:w="260" w:type="dxa"/>
              <w:bottom w:w="160" w:type="dxa"/>
              <w:right w:w="260" w:type="dxa"/>
            </w:tcMar>
          </w:tcPr>
          <w:p w14:paraId="39F7F671" w14:textId="77777777" w:rsidR="00BA62EA" w:rsidRPr="00541C18" w:rsidRDefault="00063C74">
            <w:pPr>
              <w:spacing w:before="60" w:after="72"/>
              <w:rPr>
                <w:lang w:val="en-US"/>
              </w:rPr>
            </w:pPr>
            <w:r w:rsidRPr="00541C18">
              <w:rPr>
                <w:b/>
                <w:bCs/>
                <w:color w:val="7D5A00"/>
                <w:lang w:val="en-US"/>
              </w:rPr>
              <w:t>Stability as a double-edged finding</w:t>
            </w:r>
          </w:p>
          <w:p w14:paraId="78B62038" w14:textId="77777777" w:rsidR="00BA62EA" w:rsidRPr="00541C18" w:rsidRDefault="00063C74">
            <w:pPr>
              <w:spacing w:before="36" w:after="36"/>
              <w:rPr>
                <w:lang w:val="en-US"/>
              </w:rPr>
            </w:pPr>
            <w:r w:rsidRPr="00541C18">
              <w:rPr>
                <w:color w:val="333333"/>
                <w:sz w:val="21"/>
                <w:szCs w:val="21"/>
                <w:lang w:val="en-US"/>
              </w:rPr>
              <w:t>From the analyst's perspective:  high stability means that similar alerts will always be explained by the same features. SOC analysts can build consistent mental models of what each explanation conveys.</w:t>
            </w:r>
          </w:p>
          <w:p w14:paraId="7DFEF602" w14:textId="77777777" w:rsidR="00BA62EA" w:rsidRPr="00541C18" w:rsidRDefault="00BA62EA">
            <w:pPr>
              <w:spacing w:before="36" w:after="36"/>
              <w:rPr>
                <w:lang w:val="en-US"/>
              </w:rPr>
            </w:pPr>
          </w:p>
          <w:p w14:paraId="393099B2" w14:textId="77777777" w:rsidR="00BA62EA" w:rsidRPr="00541C18" w:rsidRDefault="00063C74">
            <w:pPr>
              <w:spacing w:before="36" w:after="36"/>
              <w:rPr>
                <w:lang w:val="en-US"/>
              </w:rPr>
            </w:pPr>
            <w:r w:rsidRPr="00541C18">
              <w:rPr>
                <w:color w:val="333333"/>
                <w:sz w:val="21"/>
                <w:szCs w:val="21"/>
                <w:lang w:val="en-US"/>
              </w:rPr>
              <w:t>From the attacker's perspective:  high stability means the importance map is predictable. The same few features will dominate the explanation across many instances of a given attack type. An adversary who computes the importance map once — for example by querying a public explanation API — obtains a persistent, reliable perturbation target. The attack does not need to be re-derived for each individual packet.</w:t>
            </w:r>
          </w:p>
          <w:p w14:paraId="18851BF5" w14:textId="77777777" w:rsidR="00BA62EA" w:rsidRPr="00541C18" w:rsidRDefault="00BA62EA">
            <w:pPr>
              <w:spacing w:before="36" w:after="36"/>
              <w:rPr>
                <w:lang w:val="en-US"/>
              </w:rPr>
            </w:pPr>
          </w:p>
          <w:p w14:paraId="458E34C2" w14:textId="77777777" w:rsidR="00BA62EA" w:rsidRPr="00541C18" w:rsidRDefault="00063C74">
            <w:pPr>
              <w:spacing w:before="36" w:after="36"/>
              <w:rPr>
                <w:lang w:val="en-US"/>
              </w:rPr>
            </w:pPr>
            <w:r w:rsidRPr="00541C18">
              <w:rPr>
                <w:color w:val="333333"/>
                <w:sz w:val="21"/>
                <w:szCs w:val="21"/>
                <w:lang w:val="en-US"/>
              </w:rPr>
              <w:t>This dual interpretation is the central tension the project is designed to surface.</w:t>
            </w:r>
          </w:p>
        </w:tc>
      </w:tr>
    </w:tbl>
    <w:p w14:paraId="19606E57" w14:textId="77777777" w:rsidR="00BA62EA" w:rsidRPr="00541C18" w:rsidRDefault="00063C74">
      <w:pPr>
        <w:rPr>
          <w:lang w:val="en-US"/>
        </w:rPr>
      </w:pPr>
      <w:r w:rsidRPr="00541C18">
        <w:rPr>
          <w:lang w:val="en-US"/>
        </w:rPr>
        <w:lastRenderedPageBreak/>
        <w:br w:type="page"/>
      </w:r>
    </w:p>
    <w:p w14:paraId="2375B661" w14:textId="77777777" w:rsidR="00BA62EA" w:rsidRPr="00541C18" w:rsidRDefault="00063C74">
      <w:pPr>
        <w:pStyle w:val="Titre1"/>
        <w:pBdr>
          <w:bottom w:val="single" w:sz="8" w:space="8" w:color="2E75B6"/>
        </w:pBdr>
        <w:rPr>
          <w:lang w:val="en-US"/>
        </w:rPr>
      </w:pPr>
      <w:bookmarkStart w:id="26" w:name="_Toc228363373"/>
      <w:r w:rsidRPr="00541C18">
        <w:rPr>
          <w:lang w:val="en-US"/>
        </w:rPr>
        <w:lastRenderedPageBreak/>
        <w:t>8. Security Implications and Adversarial Analysis</w:t>
      </w:r>
      <w:bookmarkEnd w:id="26"/>
    </w:p>
    <w:p w14:paraId="75E2789C" w14:textId="77777777" w:rsidR="00BA62EA" w:rsidRPr="00541C18" w:rsidRDefault="00063C74">
      <w:pPr>
        <w:pStyle w:val="Titre2"/>
        <w:rPr>
          <w:lang w:val="en-US"/>
        </w:rPr>
      </w:pPr>
      <w:bookmarkStart w:id="27" w:name="_Toc228363374"/>
      <w:r w:rsidRPr="00541C18">
        <w:rPr>
          <w:lang w:val="en-US"/>
        </w:rPr>
        <w:t>8.1 Threat Model</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5C6" w14:paraId="64FB49AB" w14:textId="77777777">
        <w:tblPrEx>
          <w:tblCellMar>
            <w:top w:w="0" w:type="dxa"/>
            <w:bottom w:w="0" w:type="dxa"/>
          </w:tblCellMar>
        </w:tblPrEx>
        <w:tc>
          <w:tcPr>
            <w:tcW w:w="9360" w:type="dxa"/>
            <w:shd w:val="clear" w:color="auto" w:fill="FFF3E0"/>
            <w:tcMar>
              <w:top w:w="160" w:type="dxa"/>
              <w:left w:w="260" w:type="dxa"/>
              <w:bottom w:w="160" w:type="dxa"/>
              <w:right w:w="260" w:type="dxa"/>
            </w:tcMar>
          </w:tcPr>
          <w:p w14:paraId="0C39DC8E" w14:textId="77777777" w:rsidR="00BA62EA" w:rsidRPr="00541C18" w:rsidRDefault="00063C74">
            <w:pPr>
              <w:spacing w:before="60" w:after="72"/>
              <w:rPr>
                <w:lang w:val="en-US"/>
              </w:rPr>
            </w:pPr>
            <w:r w:rsidRPr="00541C18">
              <w:rPr>
                <w:b/>
                <w:bCs/>
                <w:color w:val="E65100"/>
                <w:lang w:val="en-US"/>
              </w:rPr>
              <w:t>Threat model summary</w:t>
            </w:r>
          </w:p>
          <w:p w14:paraId="22CEEC02" w14:textId="77777777" w:rsidR="00BA62EA" w:rsidRPr="00541C18" w:rsidRDefault="00063C74">
            <w:pPr>
              <w:spacing w:before="36" w:after="36"/>
              <w:rPr>
                <w:lang w:val="en-US"/>
              </w:rPr>
            </w:pPr>
            <w:r w:rsidRPr="00541C18">
              <w:rPr>
                <w:color w:val="333333"/>
                <w:sz w:val="21"/>
                <w:szCs w:val="21"/>
                <w:lang w:val="en-US"/>
              </w:rPr>
              <w:t>Attacker goal:       cause malicious connections to be classified as normal</w:t>
            </w:r>
          </w:p>
          <w:p w14:paraId="7740D9F2" w14:textId="77777777" w:rsidR="00BA62EA" w:rsidRPr="00541C18" w:rsidRDefault="00063C74">
            <w:pPr>
              <w:spacing w:before="36" w:after="36"/>
              <w:rPr>
                <w:lang w:val="en-US"/>
              </w:rPr>
            </w:pPr>
            <w:r w:rsidRPr="00541C18">
              <w:rPr>
                <w:color w:val="333333"/>
                <w:sz w:val="21"/>
                <w:szCs w:val="21"/>
                <w:lang w:val="en-US"/>
              </w:rPr>
              <w:t>Attacker knowledge:  white-box — knows the trained Random Forest and has access to its SHAP importance information</w:t>
            </w:r>
          </w:p>
          <w:p w14:paraId="0DF61539" w14:textId="77777777" w:rsidR="00BA62EA" w:rsidRPr="00541C18" w:rsidRDefault="00063C74">
            <w:pPr>
              <w:spacing w:before="36" w:after="36"/>
              <w:rPr>
                <w:lang w:val="en-US"/>
              </w:rPr>
            </w:pPr>
            <w:r w:rsidRPr="00541C18">
              <w:rPr>
                <w:color w:val="333333"/>
                <w:sz w:val="21"/>
                <w:szCs w:val="21"/>
                <w:lang w:val="en-US"/>
              </w:rPr>
              <w:t xml:space="preserve">Perturbation budget: feature values shifted by at most </w:t>
            </w:r>
            <w:r>
              <w:rPr>
                <w:color w:val="333333"/>
                <w:sz w:val="21"/>
                <w:szCs w:val="21"/>
              </w:rPr>
              <w:t>ε</w:t>
            </w:r>
            <w:r w:rsidRPr="00541C18">
              <w:rPr>
                <w:color w:val="333333"/>
                <w:sz w:val="21"/>
                <w:szCs w:val="21"/>
                <w:lang w:val="en-US"/>
              </w:rPr>
              <w:t xml:space="preserve"> in the </w:t>
            </w:r>
            <w:proofErr w:type="spellStart"/>
            <w:r w:rsidRPr="00541C18">
              <w:rPr>
                <w:color w:val="333333"/>
                <w:sz w:val="21"/>
                <w:szCs w:val="21"/>
                <w:lang w:val="en-US"/>
              </w:rPr>
              <w:t>MinMax-normalised</w:t>
            </w:r>
            <w:proofErr w:type="spellEnd"/>
            <w:r w:rsidRPr="00541C18">
              <w:rPr>
                <w:color w:val="333333"/>
                <w:sz w:val="21"/>
                <w:szCs w:val="21"/>
                <w:lang w:val="en-US"/>
              </w:rPr>
              <w:t xml:space="preserve"> space; all values clipped to [0, 1]</w:t>
            </w:r>
          </w:p>
          <w:p w14:paraId="3498EC5F" w14:textId="77777777" w:rsidR="00BA62EA" w:rsidRPr="00541C18" w:rsidRDefault="00063C74">
            <w:pPr>
              <w:spacing w:before="36" w:after="36"/>
              <w:rPr>
                <w:lang w:val="en-US"/>
              </w:rPr>
            </w:pPr>
            <w:r w:rsidRPr="00541C18">
              <w:rPr>
                <w:color w:val="333333"/>
                <w:sz w:val="21"/>
                <w:szCs w:val="21"/>
                <w:lang w:val="en-US"/>
              </w:rPr>
              <w:t>Perturbation scope:  top-k features by SHAP importance (global or instance-specific)</w:t>
            </w:r>
          </w:p>
          <w:p w14:paraId="69B0C8FC" w14:textId="77777777" w:rsidR="00BA62EA" w:rsidRPr="00541C18" w:rsidRDefault="00063C74">
            <w:pPr>
              <w:spacing w:before="36" w:after="36"/>
              <w:rPr>
                <w:lang w:val="en-US"/>
              </w:rPr>
            </w:pPr>
            <w:r w:rsidRPr="00541C18">
              <w:rPr>
                <w:color w:val="333333"/>
                <w:sz w:val="21"/>
                <w:szCs w:val="21"/>
                <w:lang w:val="en-US"/>
              </w:rPr>
              <w:t>Attack domain:       feature space only — not raw packet space</w:t>
            </w:r>
          </w:p>
          <w:p w14:paraId="3E1B4889" w14:textId="77777777" w:rsidR="00BA62EA" w:rsidRPr="00541C18" w:rsidRDefault="00063C74">
            <w:pPr>
              <w:spacing w:before="36" w:after="36"/>
              <w:rPr>
                <w:lang w:val="en-US"/>
              </w:rPr>
            </w:pPr>
            <w:r w:rsidRPr="00541C18">
              <w:rPr>
                <w:color w:val="333333"/>
                <w:sz w:val="21"/>
                <w:szCs w:val="21"/>
                <w:lang w:val="en-US"/>
              </w:rPr>
              <w:t xml:space="preserve">Realistic trigger:   operator exposes SHAP importance rankings via a public or </w:t>
            </w:r>
            <w:proofErr w:type="spellStart"/>
            <w:r w:rsidRPr="00541C18">
              <w:rPr>
                <w:color w:val="333333"/>
                <w:sz w:val="21"/>
                <w:szCs w:val="21"/>
                <w:lang w:val="en-US"/>
              </w:rPr>
              <w:t>queryable</w:t>
            </w:r>
            <w:proofErr w:type="spellEnd"/>
            <w:r w:rsidRPr="00541C18">
              <w:rPr>
                <w:color w:val="333333"/>
                <w:sz w:val="21"/>
                <w:szCs w:val="21"/>
                <w:lang w:val="en-US"/>
              </w:rPr>
              <w:t xml:space="preserve"> API</w:t>
            </w:r>
          </w:p>
        </w:tc>
      </w:tr>
    </w:tbl>
    <w:p w14:paraId="06E27E04" w14:textId="77777777" w:rsidR="00BA62EA" w:rsidRPr="00541C18" w:rsidRDefault="00BA62EA">
      <w:pPr>
        <w:spacing w:before="60"/>
        <w:rPr>
          <w:lang w:val="en-US"/>
        </w:rPr>
      </w:pPr>
    </w:p>
    <w:p w14:paraId="3A09170D" w14:textId="77777777" w:rsidR="00BA62EA" w:rsidRPr="00541C18" w:rsidRDefault="00063C74">
      <w:pPr>
        <w:spacing w:before="60" w:after="100"/>
        <w:rPr>
          <w:lang w:val="en-US"/>
        </w:rPr>
      </w:pPr>
      <w:r w:rsidRPr="00541C18">
        <w:rPr>
          <w:color w:val="1A1A1A"/>
          <w:lang w:val="en-US"/>
        </w:rPr>
        <w:t xml:space="preserve">The white-box assumption is strong but appropriate: Project 5 explicitly requires adversarial-risk assessment, and a white-box model is the right framing for </w:t>
      </w:r>
      <w:proofErr w:type="spellStart"/>
      <w:r w:rsidRPr="00541C18">
        <w:rPr>
          <w:color w:val="1A1A1A"/>
          <w:lang w:val="en-US"/>
        </w:rPr>
        <w:t>analysing</w:t>
      </w:r>
      <w:proofErr w:type="spellEnd"/>
      <w:r w:rsidRPr="00541C18">
        <w:rPr>
          <w:color w:val="1A1A1A"/>
          <w:lang w:val="en-US"/>
        </w:rPr>
        <w:t xml:space="preserve"> the worst-case exposure from explanation publication. It reflects scenarios where a vendor publishes SHAP </w:t>
      </w:r>
      <w:proofErr w:type="spellStart"/>
      <w:r w:rsidRPr="00541C18">
        <w:rPr>
          <w:color w:val="1A1A1A"/>
          <w:lang w:val="en-US"/>
        </w:rPr>
        <w:t>beeswarm</w:t>
      </w:r>
      <w:proofErr w:type="spellEnd"/>
      <w:r w:rsidRPr="00541C18">
        <w:rPr>
          <w:color w:val="1A1A1A"/>
          <w:lang w:val="en-US"/>
        </w:rPr>
        <w:t xml:space="preserve"> charts in a compliance report, or where an explanation API is accessible to authenticated but untrusted users.</w:t>
      </w:r>
    </w:p>
    <w:p w14:paraId="09C61F06" w14:textId="77777777" w:rsidR="00BA62EA" w:rsidRPr="00541C18" w:rsidRDefault="00BA62EA">
      <w:pPr>
        <w:spacing w:before="80"/>
        <w:rPr>
          <w:lang w:val="en-US"/>
        </w:rPr>
      </w:pPr>
    </w:p>
    <w:p w14:paraId="10A0DFBB" w14:textId="77777777" w:rsidR="00BA62EA" w:rsidRPr="00541C18" w:rsidRDefault="00063C74">
      <w:pPr>
        <w:pStyle w:val="Titre2"/>
        <w:rPr>
          <w:lang w:val="en-US"/>
        </w:rPr>
      </w:pPr>
      <w:bookmarkStart w:id="28" w:name="_Toc228363375"/>
      <w:r w:rsidRPr="00541C18">
        <w:rPr>
          <w:lang w:val="en-US"/>
        </w:rPr>
        <w:t>8.2 Global vs Local SHAP-Guided Evasion</w:t>
      </w:r>
      <w:bookmarkEnd w:id="28"/>
    </w:p>
    <w:p w14:paraId="06B3C568" w14:textId="77777777" w:rsidR="00BA62EA" w:rsidRPr="00541C18" w:rsidRDefault="00063C74">
      <w:pPr>
        <w:spacing w:before="60" w:after="100"/>
        <w:rPr>
          <w:lang w:val="en-US"/>
        </w:rPr>
      </w:pPr>
      <w:r w:rsidRPr="00541C18">
        <w:rPr>
          <w:color w:val="1A1A1A"/>
          <w:lang w:val="en-US"/>
        </w:rPr>
        <w:t>Two attack variants are evaluated. The global attack uses the mean absolute SHAP importance averaged over all attack samples to select the perturbation targets — equivalent to an attacker who has observed a published model card or global feature importance chart. The local attack recomputes SHAP importances for each individual test sample and perturbs the features most important for that specific instance — equivalent to an attacker who can query the explanation interface per request.</w:t>
      </w:r>
    </w:p>
    <w:p w14:paraId="39A8CA4C" w14:textId="77777777" w:rsidR="00BA62EA" w:rsidRPr="00541C18" w:rsidRDefault="00BA62EA">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60"/>
        <w:gridCol w:w="1600"/>
        <w:gridCol w:w="1600"/>
        <w:gridCol w:w="1600"/>
        <w:gridCol w:w="1600"/>
      </w:tblGrid>
      <w:tr w:rsidR="008025C6" w14:paraId="737E1319" w14:textId="77777777">
        <w:tblPrEx>
          <w:tblCellMar>
            <w:top w:w="0" w:type="dxa"/>
            <w:bottom w:w="0" w:type="dxa"/>
          </w:tblCellMar>
        </w:tblPrEx>
        <w:tc>
          <w:tcPr>
            <w:tcW w:w="1400" w:type="dxa"/>
            <w:shd w:val="clear" w:color="auto" w:fill="1F4E79"/>
            <w:tcMar>
              <w:top w:w="80" w:type="dxa"/>
              <w:left w:w="140" w:type="dxa"/>
              <w:bottom w:w="80" w:type="dxa"/>
              <w:right w:w="140" w:type="dxa"/>
            </w:tcMar>
          </w:tcPr>
          <w:p w14:paraId="1B65A333" w14:textId="77777777" w:rsidR="00BA62EA" w:rsidRDefault="00063C74">
            <w:r>
              <w:rPr>
                <w:b/>
                <w:bCs/>
                <w:color w:val="FFFFFF"/>
                <w:sz w:val="21"/>
                <w:szCs w:val="21"/>
              </w:rPr>
              <w:t>Mode</w:t>
            </w:r>
          </w:p>
        </w:tc>
        <w:tc>
          <w:tcPr>
            <w:tcW w:w="1560" w:type="dxa"/>
            <w:shd w:val="clear" w:color="auto" w:fill="1F4E79"/>
            <w:tcMar>
              <w:top w:w="80" w:type="dxa"/>
              <w:left w:w="140" w:type="dxa"/>
              <w:bottom w:w="80" w:type="dxa"/>
              <w:right w:w="140" w:type="dxa"/>
            </w:tcMar>
          </w:tcPr>
          <w:p w14:paraId="253289FC" w14:textId="77777777" w:rsidR="00BA62EA" w:rsidRDefault="00063C74">
            <w:proofErr w:type="spellStart"/>
            <w:r>
              <w:rPr>
                <w:b/>
                <w:bCs/>
                <w:color w:val="FFFFFF"/>
                <w:sz w:val="21"/>
                <w:szCs w:val="21"/>
              </w:rPr>
              <w:t>Features</w:t>
            </w:r>
            <w:proofErr w:type="spellEnd"/>
          </w:p>
        </w:tc>
        <w:tc>
          <w:tcPr>
            <w:tcW w:w="1600" w:type="dxa"/>
            <w:shd w:val="clear" w:color="auto" w:fill="1F4E79"/>
            <w:tcMar>
              <w:top w:w="80" w:type="dxa"/>
              <w:left w:w="140" w:type="dxa"/>
              <w:bottom w:w="80" w:type="dxa"/>
              <w:right w:w="140" w:type="dxa"/>
            </w:tcMar>
          </w:tcPr>
          <w:p w14:paraId="1EE453B4" w14:textId="77777777" w:rsidR="00BA62EA" w:rsidRDefault="00063C74">
            <w:proofErr w:type="gramStart"/>
            <w:r>
              <w:rPr>
                <w:b/>
                <w:bCs/>
                <w:color w:val="FFFFFF"/>
                <w:sz w:val="21"/>
                <w:szCs w:val="21"/>
              </w:rPr>
              <w:t>ε</w:t>
            </w:r>
            <w:proofErr w:type="gramEnd"/>
            <w:r>
              <w:rPr>
                <w:b/>
                <w:bCs/>
                <w:color w:val="FFFFFF"/>
                <w:sz w:val="21"/>
                <w:szCs w:val="21"/>
              </w:rPr>
              <w:t xml:space="preserve"> = 0.05</w:t>
            </w:r>
          </w:p>
        </w:tc>
        <w:tc>
          <w:tcPr>
            <w:tcW w:w="1600" w:type="dxa"/>
            <w:shd w:val="clear" w:color="auto" w:fill="1F4E79"/>
            <w:tcMar>
              <w:top w:w="80" w:type="dxa"/>
              <w:left w:w="140" w:type="dxa"/>
              <w:bottom w:w="80" w:type="dxa"/>
              <w:right w:w="140" w:type="dxa"/>
            </w:tcMar>
          </w:tcPr>
          <w:p w14:paraId="386BDAFC" w14:textId="77777777" w:rsidR="00BA62EA" w:rsidRDefault="00063C74">
            <w:proofErr w:type="gramStart"/>
            <w:r>
              <w:rPr>
                <w:b/>
                <w:bCs/>
                <w:color w:val="FFFFFF"/>
                <w:sz w:val="21"/>
                <w:szCs w:val="21"/>
              </w:rPr>
              <w:t>ε</w:t>
            </w:r>
            <w:proofErr w:type="gramEnd"/>
            <w:r>
              <w:rPr>
                <w:b/>
                <w:bCs/>
                <w:color w:val="FFFFFF"/>
                <w:sz w:val="21"/>
                <w:szCs w:val="21"/>
              </w:rPr>
              <w:t xml:space="preserve"> = 0.10</w:t>
            </w:r>
          </w:p>
        </w:tc>
        <w:tc>
          <w:tcPr>
            <w:tcW w:w="1600" w:type="dxa"/>
            <w:shd w:val="clear" w:color="auto" w:fill="1F4E79"/>
            <w:tcMar>
              <w:top w:w="80" w:type="dxa"/>
              <w:left w:w="140" w:type="dxa"/>
              <w:bottom w:w="80" w:type="dxa"/>
              <w:right w:w="140" w:type="dxa"/>
            </w:tcMar>
          </w:tcPr>
          <w:p w14:paraId="1CBCD109" w14:textId="77777777" w:rsidR="00BA62EA" w:rsidRDefault="00063C74">
            <w:proofErr w:type="gramStart"/>
            <w:r>
              <w:rPr>
                <w:b/>
                <w:bCs/>
                <w:color w:val="FFFFFF"/>
                <w:sz w:val="21"/>
                <w:szCs w:val="21"/>
              </w:rPr>
              <w:t>ε</w:t>
            </w:r>
            <w:proofErr w:type="gramEnd"/>
            <w:r>
              <w:rPr>
                <w:b/>
                <w:bCs/>
                <w:color w:val="FFFFFF"/>
                <w:sz w:val="21"/>
                <w:szCs w:val="21"/>
              </w:rPr>
              <w:t xml:space="preserve"> = 0.20</w:t>
            </w:r>
          </w:p>
        </w:tc>
        <w:tc>
          <w:tcPr>
            <w:tcW w:w="1600" w:type="dxa"/>
            <w:shd w:val="clear" w:color="auto" w:fill="1F4E79"/>
            <w:tcMar>
              <w:top w:w="80" w:type="dxa"/>
              <w:left w:w="140" w:type="dxa"/>
              <w:bottom w:w="80" w:type="dxa"/>
              <w:right w:w="140" w:type="dxa"/>
            </w:tcMar>
          </w:tcPr>
          <w:p w14:paraId="12AC17CB" w14:textId="77777777" w:rsidR="00BA62EA" w:rsidRDefault="00063C74">
            <w:r>
              <w:rPr>
                <w:b/>
                <w:bCs/>
                <w:color w:val="FFFFFF"/>
                <w:sz w:val="21"/>
                <w:szCs w:val="21"/>
              </w:rPr>
              <w:t>Best</w:t>
            </w:r>
          </w:p>
        </w:tc>
      </w:tr>
      <w:tr w:rsidR="008025C6" w14:paraId="57F61972" w14:textId="77777777">
        <w:tblPrEx>
          <w:tblCellMar>
            <w:top w:w="0" w:type="dxa"/>
            <w:bottom w:w="0" w:type="dxa"/>
          </w:tblCellMar>
        </w:tblPrEx>
        <w:tc>
          <w:tcPr>
            <w:tcW w:w="1400" w:type="dxa"/>
            <w:shd w:val="clear" w:color="auto" w:fill="F5F5F5"/>
            <w:tcMar>
              <w:top w:w="80" w:type="dxa"/>
              <w:left w:w="140" w:type="dxa"/>
              <w:bottom w:w="80" w:type="dxa"/>
              <w:right w:w="140" w:type="dxa"/>
            </w:tcMar>
          </w:tcPr>
          <w:p w14:paraId="430A84FF" w14:textId="77777777" w:rsidR="00BA62EA" w:rsidRDefault="00063C74">
            <w:r>
              <w:rPr>
                <w:b/>
                <w:bCs/>
                <w:color w:val="0D5C63"/>
                <w:sz w:val="21"/>
                <w:szCs w:val="21"/>
              </w:rPr>
              <w:t>Global</w:t>
            </w:r>
          </w:p>
        </w:tc>
        <w:tc>
          <w:tcPr>
            <w:tcW w:w="1560" w:type="dxa"/>
            <w:shd w:val="clear" w:color="auto" w:fill="F5F5F5"/>
            <w:tcMar>
              <w:top w:w="80" w:type="dxa"/>
              <w:left w:w="140" w:type="dxa"/>
              <w:bottom w:w="80" w:type="dxa"/>
              <w:right w:w="140" w:type="dxa"/>
            </w:tcMar>
          </w:tcPr>
          <w:p w14:paraId="059CF5CB" w14:textId="77777777" w:rsidR="00BA62EA" w:rsidRDefault="00063C74">
            <w:r>
              <w:rPr>
                <w:color w:val="1A1A1A"/>
                <w:sz w:val="21"/>
                <w:szCs w:val="21"/>
              </w:rPr>
              <w:t>Top-5</w:t>
            </w:r>
          </w:p>
        </w:tc>
        <w:tc>
          <w:tcPr>
            <w:tcW w:w="1600" w:type="dxa"/>
            <w:shd w:val="clear" w:color="auto" w:fill="F5F5F5"/>
            <w:tcMar>
              <w:top w:w="80" w:type="dxa"/>
              <w:left w:w="140" w:type="dxa"/>
              <w:bottom w:w="80" w:type="dxa"/>
              <w:right w:w="140" w:type="dxa"/>
            </w:tcMar>
          </w:tcPr>
          <w:p w14:paraId="718E2756" w14:textId="77777777" w:rsidR="00BA62EA" w:rsidRDefault="00063C74">
            <w:pPr>
              <w:jc w:val="right"/>
            </w:pPr>
            <w:r>
              <w:rPr>
                <w:color w:val="1A1A1A"/>
                <w:sz w:val="21"/>
                <w:szCs w:val="21"/>
              </w:rPr>
              <w:t>34.62%</w:t>
            </w:r>
          </w:p>
        </w:tc>
        <w:tc>
          <w:tcPr>
            <w:tcW w:w="1600" w:type="dxa"/>
            <w:shd w:val="clear" w:color="auto" w:fill="F5F5F5"/>
            <w:tcMar>
              <w:top w:w="80" w:type="dxa"/>
              <w:left w:w="140" w:type="dxa"/>
              <w:bottom w:w="80" w:type="dxa"/>
              <w:right w:w="140" w:type="dxa"/>
            </w:tcMar>
          </w:tcPr>
          <w:p w14:paraId="75881017" w14:textId="77777777" w:rsidR="00BA62EA" w:rsidRDefault="00063C74">
            <w:pPr>
              <w:jc w:val="right"/>
            </w:pPr>
            <w:r>
              <w:rPr>
                <w:color w:val="1A1A1A"/>
                <w:sz w:val="21"/>
                <w:szCs w:val="21"/>
              </w:rPr>
              <w:t>34.05%</w:t>
            </w:r>
          </w:p>
        </w:tc>
        <w:tc>
          <w:tcPr>
            <w:tcW w:w="1600" w:type="dxa"/>
            <w:shd w:val="clear" w:color="auto" w:fill="F5F5F5"/>
            <w:tcMar>
              <w:top w:w="80" w:type="dxa"/>
              <w:left w:w="140" w:type="dxa"/>
              <w:bottom w:w="80" w:type="dxa"/>
              <w:right w:w="140" w:type="dxa"/>
            </w:tcMar>
          </w:tcPr>
          <w:p w14:paraId="7FDE3A50" w14:textId="77777777" w:rsidR="00BA62EA" w:rsidRDefault="00063C74">
            <w:pPr>
              <w:jc w:val="right"/>
            </w:pPr>
            <w:r>
              <w:rPr>
                <w:color w:val="1A1A1A"/>
                <w:sz w:val="21"/>
                <w:szCs w:val="21"/>
              </w:rPr>
              <w:t>33.90%</w:t>
            </w:r>
          </w:p>
        </w:tc>
        <w:tc>
          <w:tcPr>
            <w:tcW w:w="1600" w:type="dxa"/>
            <w:shd w:val="clear" w:color="auto" w:fill="F5F5F5"/>
            <w:tcMar>
              <w:top w:w="80" w:type="dxa"/>
              <w:left w:w="140" w:type="dxa"/>
              <w:bottom w:w="80" w:type="dxa"/>
              <w:right w:w="140" w:type="dxa"/>
            </w:tcMar>
          </w:tcPr>
          <w:p w14:paraId="0B7007ED" w14:textId="77777777" w:rsidR="00BA62EA" w:rsidRDefault="00063C74">
            <w:pPr>
              <w:jc w:val="right"/>
            </w:pPr>
            <w:r>
              <w:rPr>
                <w:color w:val="B71C1C"/>
                <w:sz w:val="21"/>
                <w:szCs w:val="21"/>
              </w:rPr>
              <w:t>34.62%</w:t>
            </w:r>
          </w:p>
        </w:tc>
      </w:tr>
      <w:tr w:rsidR="008025C6" w14:paraId="4F979258" w14:textId="77777777">
        <w:tblPrEx>
          <w:tblCellMar>
            <w:top w:w="0" w:type="dxa"/>
            <w:bottom w:w="0" w:type="dxa"/>
          </w:tblCellMar>
        </w:tblPrEx>
        <w:tc>
          <w:tcPr>
            <w:tcW w:w="1400" w:type="dxa"/>
            <w:shd w:val="clear" w:color="auto" w:fill="F5F5F5"/>
            <w:tcMar>
              <w:top w:w="80" w:type="dxa"/>
              <w:left w:w="140" w:type="dxa"/>
              <w:bottom w:w="80" w:type="dxa"/>
              <w:right w:w="140" w:type="dxa"/>
            </w:tcMar>
          </w:tcPr>
          <w:p w14:paraId="0CE013DB" w14:textId="77777777" w:rsidR="00BA62EA" w:rsidRDefault="00063C74">
            <w:r>
              <w:rPr>
                <w:b/>
                <w:bCs/>
                <w:color w:val="0D5C63"/>
                <w:sz w:val="21"/>
                <w:szCs w:val="21"/>
              </w:rPr>
              <w:t>Global</w:t>
            </w:r>
          </w:p>
        </w:tc>
        <w:tc>
          <w:tcPr>
            <w:tcW w:w="1560" w:type="dxa"/>
            <w:shd w:val="clear" w:color="auto" w:fill="F5F5F5"/>
            <w:tcMar>
              <w:top w:w="80" w:type="dxa"/>
              <w:left w:w="140" w:type="dxa"/>
              <w:bottom w:w="80" w:type="dxa"/>
              <w:right w:w="140" w:type="dxa"/>
            </w:tcMar>
          </w:tcPr>
          <w:p w14:paraId="0B665DF4" w14:textId="77777777" w:rsidR="00BA62EA" w:rsidRDefault="00063C74">
            <w:r>
              <w:rPr>
                <w:color w:val="1A1A1A"/>
                <w:sz w:val="21"/>
                <w:szCs w:val="21"/>
              </w:rPr>
              <w:t>Top-10</w:t>
            </w:r>
          </w:p>
        </w:tc>
        <w:tc>
          <w:tcPr>
            <w:tcW w:w="1600" w:type="dxa"/>
            <w:shd w:val="clear" w:color="auto" w:fill="F5F5F5"/>
            <w:tcMar>
              <w:top w:w="80" w:type="dxa"/>
              <w:left w:w="140" w:type="dxa"/>
              <w:bottom w:w="80" w:type="dxa"/>
              <w:right w:w="140" w:type="dxa"/>
            </w:tcMar>
          </w:tcPr>
          <w:p w14:paraId="712EFF41" w14:textId="77777777" w:rsidR="00BA62EA" w:rsidRDefault="00063C74">
            <w:pPr>
              <w:jc w:val="right"/>
            </w:pPr>
            <w:r>
              <w:rPr>
                <w:color w:val="1A1A1A"/>
                <w:sz w:val="21"/>
                <w:szCs w:val="21"/>
              </w:rPr>
              <w:t>35.19%</w:t>
            </w:r>
          </w:p>
        </w:tc>
        <w:tc>
          <w:tcPr>
            <w:tcW w:w="1600" w:type="dxa"/>
            <w:shd w:val="clear" w:color="auto" w:fill="F5F5F5"/>
            <w:tcMar>
              <w:top w:w="80" w:type="dxa"/>
              <w:left w:w="140" w:type="dxa"/>
              <w:bottom w:w="80" w:type="dxa"/>
              <w:right w:w="140" w:type="dxa"/>
            </w:tcMar>
          </w:tcPr>
          <w:p w14:paraId="3303417F" w14:textId="77777777" w:rsidR="00BA62EA" w:rsidRDefault="00063C74">
            <w:pPr>
              <w:jc w:val="right"/>
            </w:pPr>
            <w:r>
              <w:rPr>
                <w:color w:val="1A1A1A"/>
                <w:sz w:val="21"/>
                <w:szCs w:val="21"/>
              </w:rPr>
              <w:t>35.19%</w:t>
            </w:r>
          </w:p>
        </w:tc>
        <w:tc>
          <w:tcPr>
            <w:tcW w:w="1600" w:type="dxa"/>
            <w:shd w:val="clear" w:color="auto" w:fill="F5F5F5"/>
            <w:tcMar>
              <w:top w:w="80" w:type="dxa"/>
              <w:left w:w="140" w:type="dxa"/>
              <w:bottom w:w="80" w:type="dxa"/>
              <w:right w:w="140" w:type="dxa"/>
            </w:tcMar>
          </w:tcPr>
          <w:p w14:paraId="1EF479BC" w14:textId="77777777" w:rsidR="00BA62EA" w:rsidRDefault="00063C74">
            <w:pPr>
              <w:jc w:val="right"/>
            </w:pPr>
            <w:r>
              <w:rPr>
                <w:color w:val="1A1A1A"/>
                <w:sz w:val="21"/>
                <w:szCs w:val="21"/>
              </w:rPr>
              <w:t>36.47%</w:t>
            </w:r>
          </w:p>
        </w:tc>
        <w:tc>
          <w:tcPr>
            <w:tcW w:w="1600" w:type="dxa"/>
            <w:shd w:val="clear" w:color="auto" w:fill="F5F5F5"/>
            <w:tcMar>
              <w:top w:w="80" w:type="dxa"/>
              <w:left w:w="140" w:type="dxa"/>
              <w:bottom w:w="80" w:type="dxa"/>
              <w:right w:w="140" w:type="dxa"/>
            </w:tcMar>
          </w:tcPr>
          <w:p w14:paraId="23EED78C" w14:textId="77777777" w:rsidR="00BA62EA" w:rsidRDefault="00063C74">
            <w:pPr>
              <w:jc w:val="right"/>
            </w:pPr>
            <w:r>
              <w:rPr>
                <w:color w:val="B71C1C"/>
                <w:sz w:val="21"/>
                <w:szCs w:val="21"/>
              </w:rPr>
              <w:t>36.47%</w:t>
            </w:r>
          </w:p>
        </w:tc>
      </w:tr>
      <w:tr w:rsidR="008025C6" w14:paraId="2347236F" w14:textId="77777777">
        <w:tblPrEx>
          <w:tblCellMar>
            <w:top w:w="0" w:type="dxa"/>
            <w:bottom w:w="0" w:type="dxa"/>
          </w:tblCellMar>
        </w:tblPrEx>
        <w:tc>
          <w:tcPr>
            <w:tcW w:w="1400" w:type="dxa"/>
            <w:shd w:val="clear" w:color="auto" w:fill="F5F5F5"/>
            <w:tcMar>
              <w:top w:w="80" w:type="dxa"/>
              <w:left w:w="140" w:type="dxa"/>
              <w:bottom w:w="80" w:type="dxa"/>
              <w:right w:w="140" w:type="dxa"/>
            </w:tcMar>
          </w:tcPr>
          <w:p w14:paraId="6D571849" w14:textId="77777777" w:rsidR="00BA62EA" w:rsidRDefault="00063C74">
            <w:r>
              <w:rPr>
                <w:b/>
                <w:bCs/>
                <w:color w:val="0D5C63"/>
                <w:sz w:val="21"/>
                <w:szCs w:val="21"/>
              </w:rPr>
              <w:t>Global</w:t>
            </w:r>
          </w:p>
        </w:tc>
        <w:tc>
          <w:tcPr>
            <w:tcW w:w="1560" w:type="dxa"/>
            <w:shd w:val="clear" w:color="auto" w:fill="F5F5F5"/>
            <w:tcMar>
              <w:top w:w="80" w:type="dxa"/>
              <w:left w:w="140" w:type="dxa"/>
              <w:bottom w:w="80" w:type="dxa"/>
              <w:right w:w="140" w:type="dxa"/>
            </w:tcMar>
          </w:tcPr>
          <w:p w14:paraId="414BAAF8" w14:textId="77777777" w:rsidR="00BA62EA" w:rsidRDefault="00063C74">
            <w:r>
              <w:rPr>
                <w:color w:val="1A1A1A"/>
                <w:sz w:val="21"/>
                <w:szCs w:val="21"/>
              </w:rPr>
              <w:t>Top-15</w:t>
            </w:r>
          </w:p>
        </w:tc>
        <w:tc>
          <w:tcPr>
            <w:tcW w:w="1600" w:type="dxa"/>
            <w:shd w:val="clear" w:color="auto" w:fill="F5F5F5"/>
            <w:tcMar>
              <w:top w:w="80" w:type="dxa"/>
              <w:left w:w="140" w:type="dxa"/>
              <w:bottom w:w="80" w:type="dxa"/>
              <w:right w:w="140" w:type="dxa"/>
            </w:tcMar>
          </w:tcPr>
          <w:p w14:paraId="0EEACF14" w14:textId="77777777" w:rsidR="00BA62EA" w:rsidRDefault="00063C74">
            <w:pPr>
              <w:jc w:val="right"/>
            </w:pPr>
            <w:r>
              <w:rPr>
                <w:color w:val="1A1A1A"/>
                <w:sz w:val="21"/>
                <w:szCs w:val="21"/>
              </w:rPr>
              <w:t>36.11%</w:t>
            </w:r>
          </w:p>
        </w:tc>
        <w:tc>
          <w:tcPr>
            <w:tcW w:w="1600" w:type="dxa"/>
            <w:shd w:val="clear" w:color="auto" w:fill="F5F5F5"/>
            <w:tcMar>
              <w:top w:w="80" w:type="dxa"/>
              <w:left w:w="140" w:type="dxa"/>
              <w:bottom w:w="80" w:type="dxa"/>
              <w:right w:w="140" w:type="dxa"/>
            </w:tcMar>
          </w:tcPr>
          <w:p w14:paraId="6116E3B7" w14:textId="77777777" w:rsidR="00BA62EA" w:rsidRDefault="00063C74">
            <w:pPr>
              <w:jc w:val="right"/>
            </w:pPr>
            <w:r>
              <w:rPr>
                <w:color w:val="1A1A1A"/>
                <w:sz w:val="21"/>
                <w:szCs w:val="21"/>
              </w:rPr>
              <w:t>36.11%</w:t>
            </w:r>
          </w:p>
        </w:tc>
        <w:tc>
          <w:tcPr>
            <w:tcW w:w="1600" w:type="dxa"/>
            <w:shd w:val="clear" w:color="auto" w:fill="F5F5F5"/>
            <w:tcMar>
              <w:top w:w="80" w:type="dxa"/>
              <w:left w:w="140" w:type="dxa"/>
              <w:bottom w:w="80" w:type="dxa"/>
              <w:right w:w="140" w:type="dxa"/>
            </w:tcMar>
          </w:tcPr>
          <w:p w14:paraId="462ADF30" w14:textId="77777777" w:rsidR="00BA62EA" w:rsidRDefault="00063C74">
            <w:pPr>
              <w:jc w:val="right"/>
            </w:pPr>
            <w:r>
              <w:rPr>
                <w:color w:val="1A1A1A"/>
                <w:sz w:val="21"/>
                <w:szCs w:val="21"/>
              </w:rPr>
              <w:t>36.82%</w:t>
            </w:r>
          </w:p>
        </w:tc>
        <w:tc>
          <w:tcPr>
            <w:tcW w:w="1600" w:type="dxa"/>
            <w:shd w:val="clear" w:color="auto" w:fill="F5F5F5"/>
            <w:tcMar>
              <w:top w:w="80" w:type="dxa"/>
              <w:left w:w="140" w:type="dxa"/>
              <w:bottom w:w="80" w:type="dxa"/>
              <w:right w:w="140" w:type="dxa"/>
            </w:tcMar>
          </w:tcPr>
          <w:p w14:paraId="75C10A01" w14:textId="77777777" w:rsidR="00BA62EA" w:rsidRDefault="00063C74">
            <w:pPr>
              <w:jc w:val="right"/>
            </w:pPr>
            <w:r>
              <w:rPr>
                <w:color w:val="B71C1C"/>
                <w:sz w:val="21"/>
                <w:szCs w:val="21"/>
              </w:rPr>
              <w:t>36.82%</w:t>
            </w:r>
          </w:p>
        </w:tc>
      </w:tr>
      <w:tr w:rsidR="008025C6" w14:paraId="27A0DDED" w14:textId="77777777">
        <w:tblPrEx>
          <w:tblCellMar>
            <w:top w:w="0" w:type="dxa"/>
            <w:bottom w:w="0" w:type="dxa"/>
          </w:tblCellMar>
        </w:tblPrEx>
        <w:tc>
          <w:tcPr>
            <w:tcW w:w="1400" w:type="dxa"/>
            <w:shd w:val="clear" w:color="auto" w:fill="FFFFFF"/>
            <w:tcMar>
              <w:top w:w="80" w:type="dxa"/>
              <w:left w:w="140" w:type="dxa"/>
              <w:bottom w:w="80" w:type="dxa"/>
              <w:right w:w="140" w:type="dxa"/>
            </w:tcMar>
          </w:tcPr>
          <w:p w14:paraId="4E3E99ED" w14:textId="77777777" w:rsidR="00BA62EA" w:rsidRDefault="00063C74">
            <w:r>
              <w:rPr>
                <w:b/>
                <w:bCs/>
                <w:color w:val="2E75B6"/>
                <w:sz w:val="21"/>
                <w:szCs w:val="21"/>
              </w:rPr>
              <w:t>Local</w:t>
            </w:r>
          </w:p>
        </w:tc>
        <w:tc>
          <w:tcPr>
            <w:tcW w:w="1560" w:type="dxa"/>
            <w:shd w:val="clear" w:color="auto" w:fill="FFFFFF"/>
            <w:tcMar>
              <w:top w:w="80" w:type="dxa"/>
              <w:left w:w="140" w:type="dxa"/>
              <w:bottom w:w="80" w:type="dxa"/>
              <w:right w:w="140" w:type="dxa"/>
            </w:tcMar>
          </w:tcPr>
          <w:p w14:paraId="52A3FF4D" w14:textId="77777777" w:rsidR="00BA62EA" w:rsidRDefault="00063C74">
            <w:r>
              <w:rPr>
                <w:color w:val="1A1A1A"/>
                <w:sz w:val="21"/>
                <w:szCs w:val="21"/>
              </w:rPr>
              <w:t>Top-5</w:t>
            </w:r>
          </w:p>
        </w:tc>
        <w:tc>
          <w:tcPr>
            <w:tcW w:w="1600" w:type="dxa"/>
            <w:shd w:val="clear" w:color="auto" w:fill="FFFFFF"/>
            <w:tcMar>
              <w:top w:w="80" w:type="dxa"/>
              <w:left w:w="140" w:type="dxa"/>
              <w:bottom w:w="80" w:type="dxa"/>
              <w:right w:w="140" w:type="dxa"/>
            </w:tcMar>
          </w:tcPr>
          <w:p w14:paraId="7885FD84" w14:textId="77777777" w:rsidR="00BA62EA" w:rsidRDefault="00063C74">
            <w:pPr>
              <w:jc w:val="right"/>
            </w:pPr>
            <w:r>
              <w:rPr>
                <w:color w:val="1A1A1A"/>
                <w:sz w:val="21"/>
                <w:szCs w:val="21"/>
              </w:rPr>
              <w:t>38.46%</w:t>
            </w:r>
          </w:p>
        </w:tc>
        <w:tc>
          <w:tcPr>
            <w:tcW w:w="1600" w:type="dxa"/>
            <w:shd w:val="clear" w:color="auto" w:fill="FFFFFF"/>
            <w:tcMar>
              <w:top w:w="80" w:type="dxa"/>
              <w:left w:w="140" w:type="dxa"/>
              <w:bottom w:w="80" w:type="dxa"/>
              <w:right w:w="140" w:type="dxa"/>
            </w:tcMar>
          </w:tcPr>
          <w:p w14:paraId="475BBB45" w14:textId="77777777" w:rsidR="00BA62EA" w:rsidRDefault="00063C74">
            <w:pPr>
              <w:jc w:val="right"/>
            </w:pPr>
            <w:r>
              <w:rPr>
                <w:color w:val="1A1A1A"/>
                <w:sz w:val="21"/>
                <w:szCs w:val="21"/>
              </w:rPr>
              <w:t>38.18%</w:t>
            </w:r>
          </w:p>
        </w:tc>
        <w:tc>
          <w:tcPr>
            <w:tcW w:w="1600" w:type="dxa"/>
            <w:shd w:val="clear" w:color="auto" w:fill="FFFFFF"/>
            <w:tcMar>
              <w:top w:w="80" w:type="dxa"/>
              <w:left w:w="140" w:type="dxa"/>
              <w:bottom w:w="80" w:type="dxa"/>
              <w:right w:w="140" w:type="dxa"/>
            </w:tcMar>
          </w:tcPr>
          <w:p w14:paraId="252C2BE5" w14:textId="77777777" w:rsidR="00BA62EA" w:rsidRDefault="00063C74">
            <w:pPr>
              <w:jc w:val="right"/>
            </w:pPr>
            <w:r>
              <w:rPr>
                <w:color w:val="1A1A1A"/>
                <w:sz w:val="21"/>
                <w:szCs w:val="21"/>
              </w:rPr>
              <w:t>37.96%</w:t>
            </w:r>
          </w:p>
        </w:tc>
        <w:tc>
          <w:tcPr>
            <w:tcW w:w="1600" w:type="dxa"/>
            <w:shd w:val="clear" w:color="auto" w:fill="FFFFFF"/>
            <w:tcMar>
              <w:top w:w="80" w:type="dxa"/>
              <w:left w:w="140" w:type="dxa"/>
              <w:bottom w:w="80" w:type="dxa"/>
              <w:right w:w="140" w:type="dxa"/>
            </w:tcMar>
          </w:tcPr>
          <w:p w14:paraId="2A9CC443" w14:textId="77777777" w:rsidR="00BA62EA" w:rsidRDefault="00063C74">
            <w:pPr>
              <w:jc w:val="right"/>
            </w:pPr>
            <w:r>
              <w:rPr>
                <w:color w:val="B71C1C"/>
                <w:sz w:val="21"/>
                <w:szCs w:val="21"/>
              </w:rPr>
              <w:t>38.46%</w:t>
            </w:r>
          </w:p>
        </w:tc>
      </w:tr>
      <w:tr w:rsidR="008025C6" w14:paraId="6A9FF288" w14:textId="77777777">
        <w:tblPrEx>
          <w:tblCellMar>
            <w:top w:w="0" w:type="dxa"/>
            <w:bottom w:w="0" w:type="dxa"/>
          </w:tblCellMar>
        </w:tblPrEx>
        <w:tc>
          <w:tcPr>
            <w:tcW w:w="1400" w:type="dxa"/>
            <w:shd w:val="clear" w:color="auto" w:fill="FFFFFF"/>
            <w:tcMar>
              <w:top w:w="80" w:type="dxa"/>
              <w:left w:w="140" w:type="dxa"/>
              <w:bottom w:w="80" w:type="dxa"/>
              <w:right w:w="140" w:type="dxa"/>
            </w:tcMar>
          </w:tcPr>
          <w:p w14:paraId="44E13B93" w14:textId="77777777" w:rsidR="00BA62EA" w:rsidRDefault="00063C74">
            <w:r>
              <w:rPr>
                <w:b/>
                <w:bCs/>
                <w:color w:val="2E75B6"/>
                <w:sz w:val="21"/>
                <w:szCs w:val="21"/>
              </w:rPr>
              <w:t>Local</w:t>
            </w:r>
          </w:p>
        </w:tc>
        <w:tc>
          <w:tcPr>
            <w:tcW w:w="1560" w:type="dxa"/>
            <w:shd w:val="clear" w:color="auto" w:fill="FFFFFF"/>
            <w:tcMar>
              <w:top w:w="80" w:type="dxa"/>
              <w:left w:w="140" w:type="dxa"/>
              <w:bottom w:w="80" w:type="dxa"/>
              <w:right w:w="140" w:type="dxa"/>
            </w:tcMar>
          </w:tcPr>
          <w:p w14:paraId="0FB74E26" w14:textId="77777777" w:rsidR="00BA62EA" w:rsidRDefault="00063C74">
            <w:r>
              <w:rPr>
                <w:color w:val="1A1A1A"/>
                <w:sz w:val="21"/>
                <w:szCs w:val="21"/>
              </w:rPr>
              <w:t>Top-10</w:t>
            </w:r>
          </w:p>
        </w:tc>
        <w:tc>
          <w:tcPr>
            <w:tcW w:w="1600" w:type="dxa"/>
            <w:shd w:val="clear" w:color="auto" w:fill="FFFFFF"/>
            <w:tcMar>
              <w:top w:w="80" w:type="dxa"/>
              <w:left w:w="140" w:type="dxa"/>
              <w:bottom w:w="80" w:type="dxa"/>
              <w:right w:w="140" w:type="dxa"/>
            </w:tcMar>
          </w:tcPr>
          <w:p w14:paraId="063DAFD2" w14:textId="77777777" w:rsidR="00BA62EA" w:rsidRDefault="00063C74">
            <w:pPr>
              <w:jc w:val="right"/>
            </w:pPr>
            <w:r>
              <w:rPr>
                <w:color w:val="1A1A1A"/>
                <w:sz w:val="21"/>
                <w:szCs w:val="21"/>
              </w:rPr>
              <w:t>36.68%</w:t>
            </w:r>
          </w:p>
        </w:tc>
        <w:tc>
          <w:tcPr>
            <w:tcW w:w="1600" w:type="dxa"/>
            <w:shd w:val="clear" w:color="auto" w:fill="FFFFFF"/>
            <w:tcMar>
              <w:top w:w="80" w:type="dxa"/>
              <w:left w:w="140" w:type="dxa"/>
              <w:bottom w:w="80" w:type="dxa"/>
              <w:right w:w="140" w:type="dxa"/>
            </w:tcMar>
          </w:tcPr>
          <w:p w14:paraId="078EBE9E" w14:textId="77777777" w:rsidR="00BA62EA" w:rsidRDefault="00063C74">
            <w:pPr>
              <w:jc w:val="right"/>
            </w:pPr>
            <w:r>
              <w:rPr>
                <w:color w:val="1A1A1A"/>
                <w:sz w:val="21"/>
                <w:szCs w:val="21"/>
              </w:rPr>
              <w:t>34.26%</w:t>
            </w:r>
          </w:p>
        </w:tc>
        <w:tc>
          <w:tcPr>
            <w:tcW w:w="1600" w:type="dxa"/>
            <w:shd w:val="clear" w:color="auto" w:fill="FFFFFF"/>
            <w:tcMar>
              <w:top w:w="80" w:type="dxa"/>
              <w:left w:w="140" w:type="dxa"/>
              <w:bottom w:w="80" w:type="dxa"/>
              <w:right w:w="140" w:type="dxa"/>
            </w:tcMar>
          </w:tcPr>
          <w:p w14:paraId="0A337723" w14:textId="77777777" w:rsidR="00BA62EA" w:rsidRDefault="00063C74">
            <w:pPr>
              <w:jc w:val="right"/>
            </w:pPr>
            <w:r>
              <w:rPr>
                <w:color w:val="1A1A1A"/>
                <w:sz w:val="21"/>
                <w:szCs w:val="21"/>
              </w:rPr>
              <w:t>34.54%</w:t>
            </w:r>
          </w:p>
        </w:tc>
        <w:tc>
          <w:tcPr>
            <w:tcW w:w="1600" w:type="dxa"/>
            <w:shd w:val="clear" w:color="auto" w:fill="FFFFFF"/>
            <w:tcMar>
              <w:top w:w="80" w:type="dxa"/>
              <w:left w:w="140" w:type="dxa"/>
              <w:bottom w:w="80" w:type="dxa"/>
              <w:right w:w="140" w:type="dxa"/>
            </w:tcMar>
          </w:tcPr>
          <w:p w14:paraId="736E34FB" w14:textId="77777777" w:rsidR="00BA62EA" w:rsidRDefault="00063C74">
            <w:pPr>
              <w:jc w:val="right"/>
            </w:pPr>
            <w:r>
              <w:rPr>
                <w:color w:val="B71C1C"/>
                <w:sz w:val="21"/>
                <w:szCs w:val="21"/>
              </w:rPr>
              <w:t>36.68%</w:t>
            </w:r>
          </w:p>
        </w:tc>
      </w:tr>
      <w:tr w:rsidR="008025C6" w14:paraId="45C6F2E5" w14:textId="77777777">
        <w:tblPrEx>
          <w:tblCellMar>
            <w:top w:w="0" w:type="dxa"/>
            <w:bottom w:w="0" w:type="dxa"/>
          </w:tblCellMar>
        </w:tblPrEx>
        <w:tc>
          <w:tcPr>
            <w:tcW w:w="1400" w:type="dxa"/>
            <w:shd w:val="clear" w:color="auto" w:fill="FFFFFF"/>
            <w:tcMar>
              <w:top w:w="80" w:type="dxa"/>
              <w:left w:w="140" w:type="dxa"/>
              <w:bottom w:w="80" w:type="dxa"/>
              <w:right w:w="140" w:type="dxa"/>
            </w:tcMar>
          </w:tcPr>
          <w:p w14:paraId="47DD3A20" w14:textId="77777777" w:rsidR="00BA62EA" w:rsidRDefault="00063C74">
            <w:r>
              <w:rPr>
                <w:b/>
                <w:bCs/>
                <w:color w:val="2E75B6"/>
                <w:sz w:val="21"/>
                <w:szCs w:val="21"/>
              </w:rPr>
              <w:t>Local</w:t>
            </w:r>
          </w:p>
        </w:tc>
        <w:tc>
          <w:tcPr>
            <w:tcW w:w="1560" w:type="dxa"/>
            <w:shd w:val="clear" w:color="auto" w:fill="FFFFFF"/>
            <w:tcMar>
              <w:top w:w="80" w:type="dxa"/>
              <w:left w:w="140" w:type="dxa"/>
              <w:bottom w:w="80" w:type="dxa"/>
              <w:right w:w="140" w:type="dxa"/>
            </w:tcMar>
          </w:tcPr>
          <w:p w14:paraId="0D0BBA64" w14:textId="77777777" w:rsidR="00BA62EA" w:rsidRDefault="00063C74">
            <w:r>
              <w:rPr>
                <w:color w:val="1A1A1A"/>
                <w:sz w:val="21"/>
                <w:szCs w:val="21"/>
              </w:rPr>
              <w:t>Top-15</w:t>
            </w:r>
          </w:p>
        </w:tc>
        <w:tc>
          <w:tcPr>
            <w:tcW w:w="1600" w:type="dxa"/>
            <w:shd w:val="clear" w:color="auto" w:fill="FFFFFF"/>
            <w:tcMar>
              <w:top w:w="80" w:type="dxa"/>
              <w:left w:w="140" w:type="dxa"/>
              <w:bottom w:w="80" w:type="dxa"/>
              <w:right w:w="140" w:type="dxa"/>
            </w:tcMar>
          </w:tcPr>
          <w:p w14:paraId="15FA3CDD" w14:textId="77777777" w:rsidR="00BA62EA" w:rsidRDefault="00063C74">
            <w:pPr>
              <w:jc w:val="right"/>
            </w:pPr>
            <w:r>
              <w:rPr>
                <w:color w:val="1A1A1A"/>
                <w:sz w:val="21"/>
                <w:szCs w:val="21"/>
              </w:rPr>
              <w:t>35.47%</w:t>
            </w:r>
          </w:p>
        </w:tc>
        <w:tc>
          <w:tcPr>
            <w:tcW w:w="1600" w:type="dxa"/>
            <w:shd w:val="clear" w:color="auto" w:fill="FFFFFF"/>
            <w:tcMar>
              <w:top w:w="80" w:type="dxa"/>
              <w:left w:w="140" w:type="dxa"/>
              <w:bottom w:w="80" w:type="dxa"/>
              <w:right w:w="140" w:type="dxa"/>
            </w:tcMar>
          </w:tcPr>
          <w:p w14:paraId="3BFD960B" w14:textId="77777777" w:rsidR="00BA62EA" w:rsidRDefault="00063C74">
            <w:pPr>
              <w:jc w:val="right"/>
            </w:pPr>
            <w:r>
              <w:rPr>
                <w:color w:val="1A1A1A"/>
                <w:sz w:val="21"/>
                <w:szCs w:val="21"/>
              </w:rPr>
              <w:t>31.13%</w:t>
            </w:r>
          </w:p>
        </w:tc>
        <w:tc>
          <w:tcPr>
            <w:tcW w:w="1600" w:type="dxa"/>
            <w:shd w:val="clear" w:color="auto" w:fill="FFFFFF"/>
            <w:tcMar>
              <w:top w:w="80" w:type="dxa"/>
              <w:left w:w="140" w:type="dxa"/>
              <w:bottom w:w="80" w:type="dxa"/>
              <w:right w:w="140" w:type="dxa"/>
            </w:tcMar>
          </w:tcPr>
          <w:p w14:paraId="0A7200D6" w14:textId="77777777" w:rsidR="00BA62EA" w:rsidRDefault="00063C74">
            <w:pPr>
              <w:jc w:val="right"/>
            </w:pPr>
            <w:r>
              <w:rPr>
                <w:color w:val="1A1A1A"/>
                <w:sz w:val="21"/>
                <w:szCs w:val="21"/>
              </w:rPr>
              <w:t>30.63%</w:t>
            </w:r>
          </w:p>
        </w:tc>
        <w:tc>
          <w:tcPr>
            <w:tcW w:w="1600" w:type="dxa"/>
            <w:shd w:val="clear" w:color="auto" w:fill="FFFFFF"/>
            <w:tcMar>
              <w:top w:w="80" w:type="dxa"/>
              <w:left w:w="140" w:type="dxa"/>
              <w:bottom w:w="80" w:type="dxa"/>
              <w:right w:w="140" w:type="dxa"/>
            </w:tcMar>
          </w:tcPr>
          <w:p w14:paraId="5296C73D" w14:textId="77777777" w:rsidR="00BA62EA" w:rsidRDefault="00063C74">
            <w:pPr>
              <w:jc w:val="right"/>
            </w:pPr>
            <w:r>
              <w:rPr>
                <w:color w:val="B71C1C"/>
                <w:sz w:val="21"/>
                <w:szCs w:val="21"/>
              </w:rPr>
              <w:t>35.47%</w:t>
            </w:r>
          </w:p>
        </w:tc>
      </w:tr>
    </w:tbl>
    <w:p w14:paraId="5C04E8E4" w14:textId="77777777" w:rsidR="00BA62EA" w:rsidRDefault="00BA62EA">
      <w:pPr>
        <w:spacing w:before="80"/>
      </w:pPr>
    </w:p>
    <w:p w14:paraId="43674B2B" w14:textId="77777777" w:rsidR="00BA62EA" w:rsidRDefault="00063C74">
      <w:pPr>
        <w:spacing w:before="120"/>
        <w:jc w:val="center"/>
      </w:pPr>
      <w:r>
        <w:rPr>
          <w:noProof/>
        </w:rPr>
        <w:lastRenderedPageBreak/>
        <w:drawing>
          <wp:inline distT="0" distB="0" distL="0" distR="0" wp14:anchorId="339DB483" wp14:editId="4422C8F3">
            <wp:extent cx="2651760" cy="2059722"/>
            <wp:effectExtent l="0" t="0" r="0" b="0"/>
            <wp:docPr id="104" name="evasion_heatmap_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asion_heatmap_global"/>
                    <pic:cNvPicPr/>
                  </pic:nvPicPr>
                  <pic:blipFill>
                    <a:blip r:embed="rId10"/>
                    <a:stretch>
                      <a:fillRect/>
                    </a:stretch>
                  </pic:blipFill>
                  <pic:spPr>
                    <a:xfrm>
                      <a:off x="0" y="0"/>
                      <a:ext cx="2651760" cy="2059722"/>
                    </a:xfrm>
                    <a:prstGeom prst="rect">
                      <a:avLst/>
                    </a:prstGeom>
                  </pic:spPr>
                </pic:pic>
              </a:graphicData>
            </a:graphic>
          </wp:inline>
        </w:drawing>
      </w:r>
    </w:p>
    <w:p w14:paraId="6CBB9061" w14:textId="77777777" w:rsidR="00BA62EA" w:rsidRDefault="00063C74">
      <w:pPr>
        <w:spacing w:before="120"/>
        <w:jc w:val="center"/>
      </w:pPr>
      <w:r>
        <w:rPr>
          <w:noProof/>
        </w:rPr>
        <w:drawing>
          <wp:inline distT="0" distB="0" distL="0" distR="0" wp14:anchorId="0583F76F" wp14:editId="32B8190B">
            <wp:extent cx="2651760" cy="2059722"/>
            <wp:effectExtent l="0" t="0" r="0" b="0"/>
            <wp:docPr id="105" name="evasion_heatmap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vasion_heatmap_local"/>
                    <pic:cNvPicPr/>
                  </pic:nvPicPr>
                  <pic:blipFill>
                    <a:blip r:embed="rId11"/>
                    <a:stretch>
                      <a:fillRect/>
                    </a:stretch>
                  </pic:blipFill>
                  <pic:spPr>
                    <a:xfrm>
                      <a:off x="0" y="0"/>
                      <a:ext cx="2651760" cy="2059722"/>
                    </a:xfrm>
                    <a:prstGeom prst="rect">
                      <a:avLst/>
                    </a:prstGeom>
                  </pic:spPr>
                </pic:pic>
              </a:graphicData>
            </a:graphic>
          </wp:inline>
        </w:drawing>
      </w:r>
    </w:p>
    <w:p w14:paraId="729EB852" w14:textId="77777777" w:rsidR="00BA62EA" w:rsidRPr="00541C18" w:rsidRDefault="00063C74">
      <w:pPr>
        <w:spacing w:before="40" w:after="160"/>
        <w:jc w:val="center"/>
        <w:rPr>
          <w:lang w:val="en-US"/>
        </w:rPr>
      </w:pPr>
      <w:r w:rsidRPr="00541C18">
        <w:rPr>
          <w:i/>
          <w:color w:val="555555"/>
          <w:sz w:val="18"/>
          <w:szCs w:val="18"/>
          <w:lang w:val="en-US"/>
        </w:rPr>
        <w:t xml:space="preserve">Figures 4–5. Evasion rate heatmaps. Left: global SHAP-guided attack (rates plateau at 34–37%). Right: local instance-specific attack (peak 38.46% at top-5, </w:t>
      </w:r>
      <w:r>
        <w:rPr>
          <w:i/>
          <w:color w:val="555555"/>
          <w:sz w:val="18"/>
          <w:szCs w:val="18"/>
        </w:rPr>
        <w:t>ε</w:t>
      </w:r>
      <w:r w:rsidRPr="00541C18">
        <w:rPr>
          <w:i/>
          <w:color w:val="555555"/>
          <w:sz w:val="18"/>
          <w:szCs w:val="18"/>
          <w:lang w:val="en-US"/>
        </w:rPr>
        <w:t xml:space="preserve">=0.05). Both plots use the same </w:t>
      </w:r>
      <w:proofErr w:type="spellStart"/>
      <w:r w:rsidRPr="00541C18">
        <w:rPr>
          <w:i/>
          <w:color w:val="555555"/>
          <w:sz w:val="18"/>
          <w:szCs w:val="18"/>
          <w:lang w:val="en-US"/>
        </w:rPr>
        <w:t>colour</w:t>
      </w:r>
      <w:proofErr w:type="spellEnd"/>
      <w:r w:rsidRPr="00541C18">
        <w:rPr>
          <w:i/>
          <w:color w:val="555555"/>
          <w:sz w:val="18"/>
          <w:szCs w:val="18"/>
          <w:lang w:val="en-US"/>
        </w:rPr>
        <w:t xml:space="preserve"> scale (0–1).</w:t>
      </w:r>
    </w:p>
    <w:p w14:paraId="4E120EF6" w14:textId="77777777" w:rsidR="00BA62EA" w:rsidRPr="00541C18" w:rsidRDefault="00063C74">
      <w:pPr>
        <w:pStyle w:val="Titre2"/>
        <w:rPr>
          <w:lang w:val="en-US"/>
        </w:rPr>
      </w:pPr>
      <w:bookmarkStart w:id="29" w:name="_Toc228363376"/>
      <w:r w:rsidRPr="00541C18">
        <w:rPr>
          <w:lang w:val="en-US"/>
        </w:rPr>
        <w:t>8.3 Analysis of the Evasion Results</w:t>
      </w:r>
      <w:bookmarkEnd w:id="29"/>
    </w:p>
    <w:p w14:paraId="25D4BFDF" w14:textId="77777777" w:rsidR="00BA62EA" w:rsidRPr="00541C18" w:rsidRDefault="00063C74">
      <w:pPr>
        <w:pStyle w:val="Titre3"/>
        <w:rPr>
          <w:lang w:val="en-US"/>
        </w:rPr>
      </w:pPr>
      <w:bookmarkStart w:id="30" w:name="_Toc228363377"/>
      <w:r w:rsidRPr="00541C18">
        <w:rPr>
          <w:lang w:val="en-US"/>
        </w:rPr>
        <w:t>Pattern 1: Evasion is consistent, not trivial</w:t>
      </w:r>
      <w:bookmarkEnd w:id="30"/>
    </w:p>
    <w:p w14:paraId="6DD192F1" w14:textId="77777777" w:rsidR="00BA62EA" w:rsidRPr="00541C18" w:rsidRDefault="00063C74">
      <w:pPr>
        <w:spacing w:before="60" w:after="100"/>
        <w:rPr>
          <w:lang w:val="en-US"/>
        </w:rPr>
      </w:pPr>
      <w:r w:rsidRPr="00541C18">
        <w:rPr>
          <w:color w:val="1A1A1A"/>
          <w:lang w:val="en-US"/>
        </w:rPr>
        <w:t>Across all 18 attack configurations, evasion rates range from 30.6% to 38.5%. The baseline model misclassification rate (before any perturbation) is determined by the F1 = 0.8007 operating point: the model correctly classifies approximately 71% of attack samples. The evasion attack does not merely surface this existing failure — it actively redirects samples across the decision boundary by exploiting SHAP-identified feature directions. The consistent elevation above random-perturbation baselines confirms that SHAP guidance is providing attack-relevant information.</w:t>
      </w:r>
    </w:p>
    <w:p w14:paraId="1BFF2BF4" w14:textId="77777777" w:rsidR="00BA62EA" w:rsidRPr="00541C18" w:rsidRDefault="00BA62EA">
      <w:pPr>
        <w:spacing w:before="60"/>
        <w:rPr>
          <w:lang w:val="en-US"/>
        </w:rPr>
      </w:pPr>
    </w:p>
    <w:p w14:paraId="2745E19F" w14:textId="77777777" w:rsidR="00BA62EA" w:rsidRPr="00541C18" w:rsidRDefault="00063C74">
      <w:pPr>
        <w:pStyle w:val="Titre3"/>
        <w:rPr>
          <w:lang w:val="en-US"/>
        </w:rPr>
      </w:pPr>
      <w:bookmarkStart w:id="31" w:name="_Toc228363378"/>
      <w:r w:rsidRPr="00541C18">
        <w:rPr>
          <w:lang w:val="en-US"/>
        </w:rPr>
        <w:t>Pattern 2: Local attacks are stronger for small top-k</w:t>
      </w:r>
      <w:bookmarkEnd w:id="31"/>
    </w:p>
    <w:p w14:paraId="3EED4A28" w14:textId="77777777" w:rsidR="00BA62EA" w:rsidRPr="00541C18" w:rsidRDefault="00063C74">
      <w:pPr>
        <w:spacing w:before="60" w:after="100"/>
        <w:rPr>
          <w:lang w:val="en-US"/>
        </w:rPr>
      </w:pPr>
      <w:r w:rsidRPr="00541C18">
        <w:rPr>
          <w:color w:val="1A1A1A"/>
          <w:lang w:val="en-US"/>
        </w:rPr>
        <w:t>The local top-5 attack achieves 38.46%, which is the highest evasion rate in the entire grid. This result is important: it demonstrates that instance-specific SHAP information — available when an attacker can query the explanation interface per request — provides a stronger manipulation signal than the global importance map. An attacker does not need to average over many samples; targeting the most influential features for a specific instance is more efficient. This supports the argument that per-query explanation access is a more serious exposure than publishing a global importance chart.</w:t>
      </w:r>
    </w:p>
    <w:p w14:paraId="3042BF9E" w14:textId="77777777" w:rsidR="00BA62EA" w:rsidRPr="00541C18" w:rsidRDefault="00BA62EA">
      <w:pPr>
        <w:spacing w:before="60"/>
        <w:rPr>
          <w:lang w:val="en-US"/>
        </w:rPr>
      </w:pPr>
    </w:p>
    <w:p w14:paraId="0BBDD722" w14:textId="77777777" w:rsidR="00BA62EA" w:rsidRPr="00541C18" w:rsidRDefault="00063C74">
      <w:pPr>
        <w:pStyle w:val="Titre3"/>
        <w:rPr>
          <w:lang w:val="en-US"/>
        </w:rPr>
      </w:pPr>
      <w:bookmarkStart w:id="32" w:name="_Toc228363379"/>
      <w:r w:rsidRPr="00541C18">
        <w:rPr>
          <w:lang w:val="en-US"/>
        </w:rPr>
        <w:t>Pattern 3: The plateau and its interpretation</w:t>
      </w:r>
      <w:bookmarkEnd w:id="32"/>
    </w:p>
    <w:p w14:paraId="0CF2F8D0" w14:textId="77777777" w:rsidR="00BA62EA" w:rsidRPr="00541C18" w:rsidRDefault="00063C74">
      <w:pPr>
        <w:spacing w:before="60" w:after="100"/>
        <w:rPr>
          <w:lang w:val="en-US"/>
        </w:rPr>
      </w:pPr>
      <w:r w:rsidRPr="00541C18">
        <w:rPr>
          <w:color w:val="1A1A1A"/>
          <w:lang w:val="en-US"/>
        </w:rPr>
        <w:t xml:space="preserve">Evasion rates do not increase monotonically with </w:t>
      </w:r>
      <w:r>
        <w:rPr>
          <w:color w:val="1A1A1A"/>
        </w:rPr>
        <w:t>ε</w:t>
      </w:r>
      <w:r w:rsidRPr="00541C18">
        <w:rPr>
          <w:color w:val="1A1A1A"/>
          <w:lang w:val="en-US"/>
        </w:rPr>
        <w:t xml:space="preserve"> or top-k. Several configurations show lower evasion at larger </w:t>
      </w:r>
      <w:r>
        <w:rPr>
          <w:color w:val="1A1A1A"/>
        </w:rPr>
        <w:t>ε</w:t>
      </w:r>
      <w:r w:rsidRPr="00541C18">
        <w:rPr>
          <w:color w:val="1A1A1A"/>
          <w:lang w:val="en-US"/>
        </w:rPr>
        <w:t xml:space="preserve">. This is explained by the nature of the top SHAP features. </w:t>
      </w:r>
      <w:proofErr w:type="spellStart"/>
      <w:r w:rsidRPr="00541C18">
        <w:rPr>
          <w:color w:val="1A1A1A"/>
          <w:lang w:val="en-US"/>
        </w:rPr>
        <w:t>flag_SF</w:t>
      </w:r>
      <w:proofErr w:type="spellEnd"/>
      <w:r w:rsidRPr="00541C18">
        <w:rPr>
          <w:color w:val="1A1A1A"/>
          <w:lang w:val="en-US"/>
        </w:rPr>
        <w:t xml:space="preserve"> and </w:t>
      </w:r>
      <w:proofErr w:type="spellStart"/>
      <w:r w:rsidRPr="00541C18">
        <w:rPr>
          <w:color w:val="1A1A1A"/>
          <w:lang w:val="en-US"/>
        </w:rPr>
        <w:t>service_private</w:t>
      </w:r>
      <w:proofErr w:type="spellEnd"/>
      <w:r w:rsidRPr="00541C18">
        <w:rPr>
          <w:color w:val="1A1A1A"/>
          <w:lang w:val="en-US"/>
        </w:rPr>
        <w:t xml:space="preserve"> are one-hot encoded binary features taking values in {0, 1}. A continuous perturbation applied to a feature already at 0 or 1 is clipped to the same value and has no effect. </w:t>
      </w:r>
      <w:r w:rsidRPr="00541C18">
        <w:rPr>
          <w:color w:val="1A1A1A"/>
          <w:lang w:val="en-US"/>
        </w:rPr>
        <w:lastRenderedPageBreak/>
        <w:t xml:space="preserve">Perturbing more features or using larger </w:t>
      </w:r>
      <w:r>
        <w:rPr>
          <w:color w:val="1A1A1A"/>
        </w:rPr>
        <w:t>ε</w:t>
      </w:r>
      <w:r w:rsidRPr="00541C18">
        <w:rPr>
          <w:color w:val="1A1A1A"/>
          <w:lang w:val="en-US"/>
        </w:rPr>
        <w:t xml:space="preserve"> therefore reaches diminishing returns once the manipulable continuous features are exhausted. This is a genuine limitation of the feature-space attack methodology, not a sign that the model is robust — the evasion rates already achieved are substantial.</w:t>
      </w:r>
    </w:p>
    <w:p w14:paraId="604005A6" w14:textId="77777777" w:rsidR="00BA62EA" w:rsidRPr="00541C18" w:rsidRDefault="00BA62EA">
      <w:pPr>
        <w:spacing w:before="80"/>
        <w:rPr>
          <w:lang w:val="en-US"/>
        </w:rPr>
      </w:pPr>
    </w:p>
    <w:p w14:paraId="13259317" w14:textId="77777777" w:rsidR="00BA62EA" w:rsidRDefault="00063C74">
      <w:pPr>
        <w:pStyle w:val="Titre2"/>
      </w:pPr>
      <w:bookmarkStart w:id="33" w:name="_Toc228363380"/>
      <w:r>
        <w:t xml:space="preserve">8.4 </w:t>
      </w:r>
      <w:proofErr w:type="spellStart"/>
      <w:r>
        <w:t>Defence</w:t>
      </w:r>
      <w:proofErr w:type="spellEnd"/>
      <w:r>
        <w:t xml:space="preserve"> Evaluation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5C6" w14:paraId="3508D337" w14:textId="77777777">
        <w:tblPrEx>
          <w:tblCellMar>
            <w:top w:w="0" w:type="dxa"/>
            <w:bottom w:w="0" w:type="dxa"/>
          </w:tblCellMar>
        </w:tblPrEx>
        <w:tc>
          <w:tcPr>
            <w:tcW w:w="9360" w:type="dxa"/>
            <w:shd w:val="clear" w:color="auto" w:fill="FFEBEE"/>
            <w:tcMar>
              <w:top w:w="160" w:type="dxa"/>
              <w:left w:w="260" w:type="dxa"/>
              <w:bottom w:w="160" w:type="dxa"/>
              <w:right w:w="260" w:type="dxa"/>
            </w:tcMar>
          </w:tcPr>
          <w:p w14:paraId="23888E68" w14:textId="77777777" w:rsidR="00BA62EA" w:rsidRPr="00541C18" w:rsidRDefault="00063C74">
            <w:pPr>
              <w:spacing w:before="60" w:after="72"/>
              <w:rPr>
                <w:lang w:val="en-US"/>
              </w:rPr>
            </w:pPr>
            <w:r w:rsidRPr="00541C18">
              <w:rPr>
                <w:b/>
                <w:bCs/>
                <w:color w:val="B71C1C"/>
                <w:lang w:val="en-US"/>
              </w:rPr>
              <w:t>Feature-</w:t>
            </w:r>
            <w:proofErr w:type="spellStart"/>
            <w:r w:rsidRPr="00541C18">
              <w:rPr>
                <w:b/>
                <w:bCs/>
                <w:color w:val="B71C1C"/>
                <w:lang w:val="en-US"/>
              </w:rPr>
              <w:t>randomisation</w:t>
            </w:r>
            <w:proofErr w:type="spellEnd"/>
            <w:r w:rsidRPr="00541C18">
              <w:rPr>
                <w:b/>
                <w:bCs/>
                <w:color w:val="B71C1C"/>
                <w:lang w:val="en-US"/>
              </w:rPr>
              <w:t xml:space="preserve"> </w:t>
            </w:r>
            <w:proofErr w:type="spellStart"/>
            <w:r w:rsidRPr="00541C18">
              <w:rPr>
                <w:b/>
                <w:bCs/>
                <w:color w:val="B71C1C"/>
                <w:lang w:val="en-US"/>
              </w:rPr>
              <w:t>defence</w:t>
            </w:r>
            <w:proofErr w:type="spellEnd"/>
            <w:r w:rsidRPr="00541C18">
              <w:rPr>
                <w:b/>
                <w:bCs/>
                <w:color w:val="B71C1C"/>
                <w:lang w:val="en-US"/>
              </w:rPr>
              <w:t xml:space="preserve"> — result</w:t>
            </w:r>
          </w:p>
          <w:p w14:paraId="48CBF656" w14:textId="77777777" w:rsidR="00BA62EA" w:rsidRPr="00541C18" w:rsidRDefault="00063C74">
            <w:pPr>
              <w:spacing w:before="36" w:after="36"/>
              <w:rPr>
                <w:lang w:val="en-US"/>
              </w:rPr>
            </w:pPr>
            <w:r w:rsidRPr="00541C18">
              <w:rPr>
                <w:color w:val="333333"/>
                <w:sz w:val="21"/>
                <w:szCs w:val="21"/>
                <w:lang w:val="en-US"/>
              </w:rPr>
              <w:t xml:space="preserve">Configuration:        top-10 features, </w:t>
            </w:r>
            <w:r>
              <w:rPr>
                <w:color w:val="333333"/>
                <w:sz w:val="21"/>
                <w:szCs w:val="21"/>
              </w:rPr>
              <w:t>ε</w:t>
            </w:r>
            <w:r w:rsidRPr="00541C18">
              <w:rPr>
                <w:color w:val="333333"/>
                <w:sz w:val="21"/>
                <w:szCs w:val="21"/>
                <w:lang w:val="en-US"/>
              </w:rPr>
              <w:t xml:space="preserve"> = 0.10 (local attack)</w:t>
            </w:r>
          </w:p>
          <w:p w14:paraId="53B610D1" w14:textId="77777777" w:rsidR="00BA62EA" w:rsidRPr="00541C18" w:rsidRDefault="00063C74">
            <w:pPr>
              <w:spacing w:before="36" w:after="36"/>
              <w:rPr>
                <w:lang w:val="en-US"/>
              </w:rPr>
            </w:pPr>
            <w:r w:rsidRPr="00541C18">
              <w:rPr>
                <w:color w:val="333333"/>
                <w:sz w:val="21"/>
                <w:szCs w:val="21"/>
                <w:lang w:val="en-US"/>
              </w:rPr>
              <w:t xml:space="preserve">Evasion without </w:t>
            </w:r>
            <w:proofErr w:type="spellStart"/>
            <w:r w:rsidRPr="00541C18">
              <w:rPr>
                <w:color w:val="333333"/>
                <w:sz w:val="21"/>
                <w:szCs w:val="21"/>
                <w:lang w:val="en-US"/>
              </w:rPr>
              <w:t>defence</w:t>
            </w:r>
            <w:proofErr w:type="spellEnd"/>
            <w:r w:rsidRPr="00541C18">
              <w:rPr>
                <w:color w:val="333333"/>
                <w:sz w:val="21"/>
                <w:szCs w:val="21"/>
                <w:lang w:val="en-US"/>
              </w:rPr>
              <w:t>:    34.26%</w:t>
            </w:r>
          </w:p>
          <w:p w14:paraId="0AAFF806" w14:textId="77777777" w:rsidR="00BA62EA" w:rsidRPr="00541C18" w:rsidRDefault="00063C74">
            <w:pPr>
              <w:spacing w:before="36" w:after="36"/>
              <w:rPr>
                <w:lang w:val="en-US"/>
              </w:rPr>
            </w:pPr>
            <w:r w:rsidRPr="00541C18">
              <w:rPr>
                <w:color w:val="333333"/>
                <w:sz w:val="21"/>
                <w:szCs w:val="21"/>
                <w:lang w:val="en-US"/>
              </w:rPr>
              <w:t xml:space="preserve">Evasion with </w:t>
            </w:r>
            <w:proofErr w:type="spellStart"/>
            <w:r w:rsidRPr="00541C18">
              <w:rPr>
                <w:color w:val="333333"/>
                <w:sz w:val="21"/>
                <w:szCs w:val="21"/>
                <w:lang w:val="en-US"/>
              </w:rPr>
              <w:t>defence</w:t>
            </w:r>
            <w:proofErr w:type="spellEnd"/>
            <w:r w:rsidRPr="00541C18">
              <w:rPr>
                <w:color w:val="333333"/>
                <w:sz w:val="21"/>
                <w:szCs w:val="21"/>
                <w:lang w:val="en-US"/>
              </w:rPr>
              <w:t>:       34.26%</w:t>
            </w:r>
          </w:p>
          <w:p w14:paraId="1BCAA658" w14:textId="77777777" w:rsidR="00BA62EA" w:rsidRDefault="00063C74">
            <w:pPr>
              <w:spacing w:before="36" w:after="36"/>
            </w:pPr>
            <w:proofErr w:type="spellStart"/>
            <w:proofErr w:type="gramStart"/>
            <w:r>
              <w:rPr>
                <w:color w:val="333333"/>
                <w:sz w:val="21"/>
                <w:szCs w:val="21"/>
              </w:rPr>
              <w:t>Improvement</w:t>
            </w:r>
            <w:proofErr w:type="spellEnd"/>
            <w:r>
              <w:rPr>
                <w:color w:val="333333"/>
                <w:sz w:val="21"/>
                <w:szCs w:val="21"/>
              </w:rPr>
              <w:t>:</w:t>
            </w:r>
            <w:proofErr w:type="gramEnd"/>
            <w:r>
              <w:rPr>
                <w:color w:val="333333"/>
                <w:sz w:val="21"/>
                <w:szCs w:val="21"/>
              </w:rPr>
              <w:t xml:space="preserve">                0.00%</w:t>
            </w:r>
          </w:p>
        </w:tc>
      </w:tr>
    </w:tbl>
    <w:p w14:paraId="15F29C4B" w14:textId="77777777" w:rsidR="00BA62EA" w:rsidRDefault="00BA62EA">
      <w:pPr>
        <w:spacing w:before="60"/>
      </w:pPr>
    </w:p>
    <w:p w14:paraId="1762A544" w14:textId="77777777" w:rsidR="00BA62EA" w:rsidRPr="00541C18" w:rsidRDefault="00063C74">
      <w:pPr>
        <w:spacing w:before="60" w:after="100"/>
        <w:rPr>
          <w:lang w:val="en-US"/>
        </w:rPr>
      </w:pPr>
      <w:r w:rsidRPr="00541C18">
        <w:rPr>
          <w:color w:val="1A1A1A"/>
          <w:lang w:val="en-US"/>
        </w:rPr>
        <w:t xml:space="preserve">The </w:t>
      </w:r>
      <w:proofErr w:type="spellStart"/>
      <w:r w:rsidRPr="00541C18">
        <w:rPr>
          <w:color w:val="1A1A1A"/>
          <w:lang w:val="en-US"/>
        </w:rPr>
        <w:t>defence</w:t>
      </w:r>
      <w:proofErr w:type="spellEnd"/>
      <w:r w:rsidRPr="00541C18">
        <w:rPr>
          <w:color w:val="1A1A1A"/>
          <w:lang w:val="en-US"/>
        </w:rPr>
        <w:t xml:space="preserve"> adds noise drawn from </w:t>
      </w:r>
      <w:proofErr w:type="gramStart"/>
      <w:r w:rsidRPr="00541C18">
        <w:rPr>
          <w:color w:val="1A1A1A"/>
          <w:lang w:val="en-US"/>
        </w:rPr>
        <w:t>uniform(</w:t>
      </w:r>
      <w:proofErr w:type="gramEnd"/>
      <w:r w:rsidRPr="00541C18">
        <w:rPr>
          <w:color w:val="1A1A1A"/>
          <w:lang w:val="en-US"/>
        </w:rPr>
        <w:t>−0.05, 0.05) to the 20 lowest-importance features at inference time. The measured improvement is zero. This is reported directly because it is an informative negative result.</w:t>
      </w:r>
    </w:p>
    <w:p w14:paraId="3E6AE823" w14:textId="77777777" w:rsidR="00BA62EA" w:rsidRPr="00541C18" w:rsidRDefault="00BA62EA">
      <w:pPr>
        <w:spacing w:before="60"/>
        <w:rPr>
          <w:lang w:val="en-US"/>
        </w:rPr>
      </w:pPr>
    </w:p>
    <w:p w14:paraId="265856AA" w14:textId="77777777" w:rsidR="00BA62EA" w:rsidRPr="00541C18" w:rsidRDefault="00063C74">
      <w:pPr>
        <w:spacing w:before="60" w:after="100"/>
        <w:rPr>
          <w:lang w:val="en-US"/>
        </w:rPr>
      </w:pPr>
      <w:r w:rsidRPr="00541C18">
        <w:rPr>
          <w:color w:val="1A1A1A"/>
          <w:lang w:val="en-US"/>
        </w:rPr>
        <w:t>The explanation is mechanistic: the attack exploits features that the model weighs heavily (</w:t>
      </w:r>
      <w:proofErr w:type="spellStart"/>
      <w:r w:rsidRPr="00541C18">
        <w:rPr>
          <w:color w:val="1A1A1A"/>
          <w:lang w:val="en-US"/>
        </w:rPr>
        <w:t>flag_SF</w:t>
      </w:r>
      <w:proofErr w:type="spellEnd"/>
      <w:r w:rsidRPr="00541C18">
        <w:rPr>
          <w:color w:val="1A1A1A"/>
          <w:lang w:val="en-US"/>
        </w:rPr>
        <w:t xml:space="preserve">, </w:t>
      </w:r>
      <w:proofErr w:type="spellStart"/>
      <w:r w:rsidRPr="00541C18">
        <w:rPr>
          <w:color w:val="1A1A1A"/>
          <w:lang w:val="en-US"/>
        </w:rPr>
        <w:t>dst_host_srv_count</w:t>
      </w:r>
      <w:proofErr w:type="spellEnd"/>
      <w:r w:rsidRPr="00541C18">
        <w:rPr>
          <w:color w:val="1A1A1A"/>
          <w:lang w:val="en-US"/>
        </w:rPr>
        <w:t xml:space="preserve">, </w:t>
      </w:r>
      <w:proofErr w:type="spellStart"/>
      <w:r w:rsidRPr="00541C18">
        <w:rPr>
          <w:color w:val="1A1A1A"/>
          <w:lang w:val="en-US"/>
        </w:rPr>
        <w:t>logged_in</w:t>
      </w:r>
      <w:proofErr w:type="spellEnd"/>
      <w:r w:rsidRPr="00541C18">
        <w:rPr>
          <w:color w:val="1A1A1A"/>
          <w:lang w:val="en-US"/>
        </w:rPr>
        <w:t>). Adding noise to features the model already discounts cannot shift the model's decision. The noise magnitude is also smaller than the perturbation budget (</w:t>
      </w:r>
      <w:r>
        <w:rPr>
          <w:color w:val="1A1A1A"/>
        </w:rPr>
        <w:t>ε</w:t>
      </w:r>
      <w:r w:rsidRPr="00541C18">
        <w:rPr>
          <w:color w:val="1A1A1A"/>
          <w:lang w:val="en-US"/>
        </w:rPr>
        <w:t xml:space="preserve"> = 0.10), so even if the noise affected the same features the attack perturbs, it could not reliably reverse the perturbation direction. A successful </w:t>
      </w:r>
      <w:proofErr w:type="spellStart"/>
      <w:r w:rsidRPr="00541C18">
        <w:rPr>
          <w:color w:val="1A1A1A"/>
          <w:lang w:val="en-US"/>
        </w:rPr>
        <w:t>defence</w:t>
      </w:r>
      <w:proofErr w:type="spellEnd"/>
      <w:r w:rsidRPr="00541C18">
        <w:rPr>
          <w:color w:val="1A1A1A"/>
          <w:lang w:val="en-US"/>
        </w:rPr>
        <w:t xml:space="preserve"> would need to either directly protect the high-importance features or change the model's dependence on them.</w:t>
      </w:r>
    </w:p>
    <w:p w14:paraId="26018A55" w14:textId="77777777" w:rsidR="00BA62EA" w:rsidRPr="00541C18" w:rsidRDefault="00BA62EA">
      <w:pPr>
        <w:spacing w:before="60"/>
        <w:rPr>
          <w:lang w:val="en-US"/>
        </w:rPr>
      </w:pPr>
    </w:p>
    <w:p w14:paraId="242498CD" w14:textId="77777777" w:rsidR="00BA62EA" w:rsidRPr="00541C18" w:rsidRDefault="00063C74">
      <w:pPr>
        <w:spacing w:before="60" w:after="100"/>
        <w:rPr>
          <w:lang w:val="en-US"/>
        </w:rPr>
      </w:pPr>
      <w:r w:rsidRPr="00541C18">
        <w:rPr>
          <w:color w:val="1A1A1A"/>
          <w:lang w:val="en-US"/>
        </w:rPr>
        <w:t>This negative result is valuable because it clarifies what will not work: cosmetic obfuscation of low-importance features. More substantive approaches — adversarial training on SHAP-guided examples, restriction of explanation access to authenticated analysts, or differentially private SHAP output — remain unexplored and constitute a natural direction for follow-on work.</w:t>
      </w:r>
    </w:p>
    <w:p w14:paraId="2B06B39C" w14:textId="77777777" w:rsidR="00BA62EA" w:rsidRPr="00541C18" w:rsidRDefault="00063C74">
      <w:pPr>
        <w:rPr>
          <w:lang w:val="en-US"/>
        </w:rPr>
      </w:pPr>
      <w:r w:rsidRPr="00541C18">
        <w:rPr>
          <w:lang w:val="en-US"/>
        </w:rPr>
        <w:br w:type="page"/>
      </w:r>
    </w:p>
    <w:p w14:paraId="3B2537EC" w14:textId="77777777" w:rsidR="00BA62EA" w:rsidRDefault="00063C74">
      <w:pPr>
        <w:pStyle w:val="Titre1"/>
        <w:pBdr>
          <w:bottom w:val="single" w:sz="8" w:space="8" w:color="2E75B6"/>
        </w:pBdr>
      </w:pPr>
      <w:bookmarkStart w:id="34" w:name="_Toc228363381"/>
      <w:r>
        <w:lastRenderedPageBreak/>
        <w:t>9. Limitations</w:t>
      </w:r>
      <w:bookmarkEnd w:id="34"/>
    </w:p>
    <w:p w14:paraId="1DDF20D1" w14:textId="77777777" w:rsidR="00BA62EA" w:rsidRPr="00541C18" w:rsidRDefault="00063C74">
      <w:pPr>
        <w:pStyle w:val="Paragraphedeliste"/>
        <w:numPr>
          <w:ilvl w:val="0"/>
          <w:numId w:val="3"/>
        </w:numPr>
        <w:spacing w:before="38" w:after="38"/>
        <w:rPr>
          <w:lang w:val="en-US"/>
        </w:rPr>
      </w:pPr>
      <w:r w:rsidRPr="00541C18">
        <w:rPr>
          <w:color w:val="1A1A1A"/>
          <w:lang w:val="en-US"/>
        </w:rPr>
        <w:t xml:space="preserve">The adversarial attack operates in the </w:t>
      </w:r>
      <w:proofErr w:type="spellStart"/>
      <w:r w:rsidRPr="00541C18">
        <w:rPr>
          <w:color w:val="1A1A1A"/>
          <w:lang w:val="en-US"/>
        </w:rPr>
        <w:t>normalised</w:t>
      </w:r>
      <w:proofErr w:type="spellEnd"/>
      <w:r w:rsidRPr="00541C18">
        <w:rPr>
          <w:color w:val="1A1A1A"/>
          <w:lang w:val="en-US"/>
        </w:rPr>
        <w:t xml:space="preserve"> feature space and does not directly produce modified network packets. Whether a feature-space perturbation maps to a syntactically and semantically valid packet modification depends on the specific feature and the underlying protocol. Features such as </w:t>
      </w:r>
      <w:proofErr w:type="spellStart"/>
      <w:r w:rsidRPr="00541C18">
        <w:rPr>
          <w:color w:val="1A1A1A"/>
          <w:lang w:val="en-US"/>
        </w:rPr>
        <w:t>flag_SF</w:t>
      </w:r>
      <w:proofErr w:type="spellEnd"/>
      <w:r w:rsidRPr="00541C18">
        <w:rPr>
          <w:color w:val="1A1A1A"/>
          <w:lang w:val="en-US"/>
        </w:rPr>
        <w:t xml:space="preserve"> and </w:t>
      </w:r>
      <w:proofErr w:type="spellStart"/>
      <w:r w:rsidRPr="00541C18">
        <w:rPr>
          <w:color w:val="1A1A1A"/>
          <w:lang w:val="en-US"/>
        </w:rPr>
        <w:t>service_private</w:t>
      </w:r>
      <w:proofErr w:type="spellEnd"/>
      <w:r w:rsidRPr="00541C18">
        <w:rPr>
          <w:color w:val="1A1A1A"/>
          <w:lang w:val="en-US"/>
        </w:rPr>
        <w:t xml:space="preserve"> are binary OHE indicators and may be practically unmodifiable in a live network context.</w:t>
      </w:r>
    </w:p>
    <w:p w14:paraId="13FAC1BA" w14:textId="77777777" w:rsidR="00BA62EA" w:rsidRPr="00541C18" w:rsidRDefault="00063C74">
      <w:pPr>
        <w:pStyle w:val="Paragraphedeliste"/>
        <w:numPr>
          <w:ilvl w:val="0"/>
          <w:numId w:val="3"/>
        </w:numPr>
        <w:spacing w:before="38" w:after="38"/>
        <w:rPr>
          <w:lang w:val="en-US"/>
        </w:rPr>
      </w:pPr>
      <w:r w:rsidRPr="00541C18">
        <w:rPr>
          <w:color w:val="1A1A1A"/>
          <w:lang w:val="en-US"/>
        </w:rPr>
        <w:t>NSL-KDD is an older benchmark constructed from 1998–1999 traffic. Modern attack types — ransomware, command-and-control over encrypted channels, supply-chain intrusions — are not represented. Results should not be extrapolated to contemporary threat landscapes without revalidation.</w:t>
      </w:r>
    </w:p>
    <w:p w14:paraId="15E6C135" w14:textId="77777777" w:rsidR="00BA62EA" w:rsidRPr="00541C18" w:rsidRDefault="00063C74">
      <w:pPr>
        <w:pStyle w:val="Paragraphedeliste"/>
        <w:numPr>
          <w:ilvl w:val="0"/>
          <w:numId w:val="3"/>
        </w:numPr>
        <w:spacing w:before="38" w:after="38"/>
        <w:rPr>
          <w:lang w:val="en-US"/>
        </w:rPr>
      </w:pPr>
      <w:r w:rsidRPr="00541C18">
        <w:rPr>
          <w:color w:val="1A1A1A"/>
          <w:lang w:val="en-US"/>
        </w:rPr>
        <w:t>The task is binary classification. Attack-family-specific effects are visible only through the per-family recall breakdown; the main classifier does not distinguish between DoS, Probe, R2L, and U2R. Family-specific SHAP analysis would provide more targeted and actionable explanations.</w:t>
      </w:r>
    </w:p>
    <w:p w14:paraId="508ED06A" w14:textId="77777777" w:rsidR="00BA62EA" w:rsidRPr="00541C18" w:rsidRDefault="00063C74">
      <w:pPr>
        <w:pStyle w:val="Paragraphedeliste"/>
        <w:numPr>
          <w:ilvl w:val="0"/>
          <w:numId w:val="3"/>
        </w:numPr>
        <w:spacing w:before="38" w:after="38"/>
        <w:rPr>
          <w:lang w:val="en-US"/>
        </w:rPr>
      </w:pPr>
      <w:proofErr w:type="spellStart"/>
      <w:r w:rsidRPr="00541C18">
        <w:rPr>
          <w:color w:val="1A1A1A"/>
          <w:lang w:val="en-US"/>
        </w:rPr>
        <w:t>KernelSHAP</w:t>
      </w:r>
      <w:proofErr w:type="spellEnd"/>
      <w:r w:rsidRPr="00541C18">
        <w:rPr>
          <w:color w:val="1A1A1A"/>
          <w:lang w:val="en-US"/>
        </w:rPr>
        <w:t xml:space="preserve"> for the MLP is approximate and was run on a reduced subset (100 background, 120 explained samples). The global MLP importance vector may differ from what a full-dataset computation would produce, which is reflected in the moderate Spearman correlation of 0.729 between RF and MLP importances.</w:t>
      </w:r>
    </w:p>
    <w:p w14:paraId="11DE5B43" w14:textId="77777777" w:rsidR="00BA62EA" w:rsidRPr="00541C18" w:rsidRDefault="00063C74">
      <w:pPr>
        <w:pStyle w:val="Paragraphedeliste"/>
        <w:numPr>
          <w:ilvl w:val="0"/>
          <w:numId w:val="3"/>
        </w:numPr>
        <w:spacing w:before="38" w:after="38"/>
        <w:rPr>
          <w:lang w:val="en-US"/>
        </w:rPr>
      </w:pPr>
      <w:r w:rsidRPr="00541C18">
        <w:rPr>
          <w:color w:val="1A1A1A"/>
          <w:lang w:val="en-US"/>
        </w:rPr>
        <w:t xml:space="preserve">The </w:t>
      </w:r>
      <w:proofErr w:type="spellStart"/>
      <w:r w:rsidRPr="00541C18">
        <w:rPr>
          <w:color w:val="1A1A1A"/>
          <w:lang w:val="en-US"/>
        </w:rPr>
        <w:t>defence</w:t>
      </w:r>
      <w:proofErr w:type="spellEnd"/>
      <w:r w:rsidRPr="00541C18">
        <w:rPr>
          <w:color w:val="1A1A1A"/>
          <w:lang w:val="en-US"/>
        </w:rPr>
        <w:t xml:space="preserve"> evaluation tests only a single heuristic strategy. The failure of feature </w:t>
      </w:r>
      <w:proofErr w:type="spellStart"/>
      <w:r w:rsidRPr="00541C18">
        <w:rPr>
          <w:color w:val="1A1A1A"/>
          <w:lang w:val="en-US"/>
        </w:rPr>
        <w:t>randomisation</w:t>
      </w:r>
      <w:proofErr w:type="spellEnd"/>
      <w:r w:rsidRPr="00541C18">
        <w:rPr>
          <w:color w:val="1A1A1A"/>
          <w:lang w:val="en-US"/>
        </w:rPr>
        <w:t xml:space="preserve"> does not imply that all </w:t>
      </w:r>
      <w:proofErr w:type="spellStart"/>
      <w:r w:rsidRPr="00541C18">
        <w:rPr>
          <w:color w:val="1A1A1A"/>
          <w:lang w:val="en-US"/>
        </w:rPr>
        <w:t>defences</w:t>
      </w:r>
      <w:proofErr w:type="spellEnd"/>
      <w:r w:rsidRPr="00541C18">
        <w:rPr>
          <w:color w:val="1A1A1A"/>
          <w:lang w:val="en-US"/>
        </w:rPr>
        <w:t xml:space="preserve"> fail — it implies that this specific strategy is ineffective. A more comprehensive </w:t>
      </w:r>
      <w:proofErr w:type="spellStart"/>
      <w:r w:rsidRPr="00541C18">
        <w:rPr>
          <w:color w:val="1A1A1A"/>
          <w:lang w:val="en-US"/>
        </w:rPr>
        <w:t>defence</w:t>
      </w:r>
      <w:proofErr w:type="spellEnd"/>
      <w:r w:rsidRPr="00541C18">
        <w:rPr>
          <w:color w:val="1A1A1A"/>
          <w:lang w:val="en-US"/>
        </w:rPr>
        <w:t xml:space="preserve"> study is beyond the compute budget of this assignment.</w:t>
      </w:r>
    </w:p>
    <w:p w14:paraId="1A5FCA45" w14:textId="77777777" w:rsidR="00BA62EA" w:rsidRPr="00541C18" w:rsidRDefault="00063C74">
      <w:pPr>
        <w:pStyle w:val="Paragraphedeliste"/>
        <w:numPr>
          <w:ilvl w:val="0"/>
          <w:numId w:val="3"/>
        </w:numPr>
        <w:spacing w:before="38" w:after="38"/>
        <w:rPr>
          <w:lang w:val="en-US"/>
        </w:rPr>
      </w:pPr>
      <w:r w:rsidRPr="00541C18">
        <w:rPr>
          <w:color w:val="1A1A1A"/>
          <w:lang w:val="en-US"/>
        </w:rPr>
        <w:t xml:space="preserve">All models exhibit extremely low R2L and U2R recall. This is a structural weakness of training on </w:t>
      </w:r>
      <w:proofErr w:type="spellStart"/>
      <w:r w:rsidRPr="00541C18">
        <w:rPr>
          <w:color w:val="1A1A1A"/>
          <w:lang w:val="en-US"/>
        </w:rPr>
        <w:t>KDDTrain</w:t>
      </w:r>
      <w:proofErr w:type="spellEnd"/>
      <w:r w:rsidRPr="00541C18">
        <w:rPr>
          <w:color w:val="1A1A1A"/>
          <w:lang w:val="en-US"/>
        </w:rPr>
        <w:t xml:space="preserve">+ and evaluating on the novel-attack-containing </w:t>
      </w:r>
      <w:proofErr w:type="spellStart"/>
      <w:r w:rsidRPr="00541C18">
        <w:rPr>
          <w:color w:val="1A1A1A"/>
          <w:lang w:val="en-US"/>
        </w:rPr>
        <w:t>KDDTest</w:t>
      </w:r>
      <w:proofErr w:type="spellEnd"/>
      <w:r w:rsidRPr="00541C18">
        <w:rPr>
          <w:color w:val="1A1A1A"/>
          <w:lang w:val="en-US"/>
        </w:rPr>
        <w:t>+. Reporting high aggregate accuracy without acknowledging this breakdown would misrepresent operational risk.</w:t>
      </w:r>
    </w:p>
    <w:p w14:paraId="67DF83FE" w14:textId="77777777" w:rsidR="00BA62EA" w:rsidRPr="00541C18" w:rsidRDefault="00063C74">
      <w:pPr>
        <w:rPr>
          <w:lang w:val="en-US"/>
        </w:rPr>
      </w:pPr>
      <w:r w:rsidRPr="00541C18">
        <w:rPr>
          <w:lang w:val="en-US"/>
        </w:rPr>
        <w:br w:type="page"/>
      </w:r>
    </w:p>
    <w:p w14:paraId="04D799B1" w14:textId="77777777" w:rsidR="00BA62EA" w:rsidRPr="00541C18" w:rsidRDefault="00063C74">
      <w:pPr>
        <w:pStyle w:val="Titre1"/>
        <w:pBdr>
          <w:bottom w:val="single" w:sz="8" w:space="8" w:color="2E75B6"/>
        </w:pBdr>
        <w:rPr>
          <w:lang w:val="en-US"/>
        </w:rPr>
      </w:pPr>
      <w:bookmarkStart w:id="35" w:name="_Toc228363382"/>
      <w:r w:rsidRPr="00541C18">
        <w:rPr>
          <w:lang w:val="en-US"/>
        </w:rPr>
        <w:lastRenderedPageBreak/>
        <w:t>10. Conclusion</w:t>
      </w:r>
      <w:bookmarkEnd w:id="35"/>
    </w:p>
    <w:p w14:paraId="5E2FDCC9" w14:textId="77777777" w:rsidR="00BA62EA" w:rsidRPr="00541C18" w:rsidRDefault="00063C74">
      <w:pPr>
        <w:spacing w:before="60" w:after="100"/>
        <w:rPr>
          <w:lang w:val="en-US"/>
        </w:rPr>
      </w:pPr>
      <w:r w:rsidRPr="00541C18">
        <w:rPr>
          <w:color w:val="1A1A1A"/>
          <w:lang w:val="en-US"/>
        </w:rPr>
        <w:t>This project satisfies the four core tasks of Project 5 — model training, explainability, stability evaluation, and security analysis — along with the general course requirements for baseline comparison, experimental variations, appropriate metrics, reproducibility, and documentation. The implementation covers three model variations with tuned hyperparameters and decision thresholds, two complementary explanation methods (SHAP and LIME), two independent stability protocols, and a two-tier adversarial evaluation using both global and instance-specific SHAP guidance.</w:t>
      </w:r>
    </w:p>
    <w:p w14:paraId="6D3601C7" w14:textId="77777777" w:rsidR="00BA62EA" w:rsidRPr="00541C18" w:rsidRDefault="00BA62EA">
      <w:pPr>
        <w:spacing w:before="60"/>
        <w:rPr>
          <w:lang w:val="en-US"/>
        </w:rPr>
      </w:pPr>
    </w:p>
    <w:p w14:paraId="4BEF2BAC" w14:textId="77777777" w:rsidR="00BA62EA" w:rsidRPr="00541C18" w:rsidRDefault="00063C74">
      <w:pPr>
        <w:spacing w:before="60" w:after="100"/>
        <w:rPr>
          <w:lang w:val="en-US"/>
        </w:rPr>
      </w:pPr>
      <w:r w:rsidRPr="00541C18">
        <w:rPr>
          <w:color w:val="1A1A1A"/>
          <w:lang w:val="en-US"/>
        </w:rPr>
        <w:t xml:space="preserve">The Random Forest is the strongest overall model, achieving macro F1 of 0.8007 and PR-AUC of 0.9677 on the full </w:t>
      </w:r>
      <w:proofErr w:type="spellStart"/>
      <w:r w:rsidRPr="00541C18">
        <w:rPr>
          <w:color w:val="1A1A1A"/>
          <w:lang w:val="en-US"/>
        </w:rPr>
        <w:t>KDDTest</w:t>
      </w:r>
      <w:proofErr w:type="spellEnd"/>
      <w:r w:rsidRPr="00541C18">
        <w:rPr>
          <w:color w:val="1A1A1A"/>
          <w:lang w:val="en-US"/>
        </w:rPr>
        <w:t>+ split. The lower performance relative to in-distribution benchmarks is attributable to the deliberate distribution shift in NSL-KDD and is itself an important empirical finding. All models exhibit severe weaknesses on R2L and U2R attack families, which should be communicated clearly rather than obscured by aggregate statistics.</w:t>
      </w:r>
    </w:p>
    <w:p w14:paraId="316B5368" w14:textId="77777777" w:rsidR="00BA62EA" w:rsidRPr="00541C18" w:rsidRDefault="00BA62EA">
      <w:pPr>
        <w:spacing w:before="60"/>
        <w:rPr>
          <w:lang w:val="en-US"/>
        </w:rPr>
      </w:pPr>
    </w:p>
    <w:p w14:paraId="7D6B8229" w14:textId="77777777" w:rsidR="00BA62EA" w:rsidRPr="00541C18" w:rsidRDefault="00063C74">
      <w:pPr>
        <w:spacing w:before="60" w:after="100"/>
        <w:rPr>
          <w:lang w:val="en-US"/>
        </w:rPr>
      </w:pPr>
      <w:r w:rsidRPr="00541C18">
        <w:rPr>
          <w:color w:val="1A1A1A"/>
          <w:lang w:val="en-US"/>
        </w:rPr>
        <w:t>SHAP explanations are highly stable across both nearest-</w:t>
      </w:r>
      <w:proofErr w:type="spellStart"/>
      <w:r w:rsidRPr="00541C18">
        <w:rPr>
          <w:color w:val="1A1A1A"/>
          <w:lang w:val="en-US"/>
        </w:rPr>
        <w:t>neighbour</w:t>
      </w:r>
      <w:proofErr w:type="spellEnd"/>
      <w:r w:rsidRPr="00541C18">
        <w:rPr>
          <w:color w:val="1A1A1A"/>
          <w:lang w:val="en-US"/>
        </w:rPr>
        <w:t xml:space="preserve"> and bootstrap protocols (Jaccard 0.909 and 0.927 respectively; rank correlation above 0.99 in both cases). The cross-method Spearman correlation of 0.729 between RF and MLP importances confirms that the identified features — connection status flags, authentication state, service identity, and traffic rate patterns — reflect genuine discriminative signal rather than artefacts of one specific explanation algorithm.</w:t>
      </w:r>
    </w:p>
    <w:p w14:paraId="206D66BE" w14:textId="77777777" w:rsidR="00BA62EA" w:rsidRPr="00541C18" w:rsidRDefault="00BA62EA">
      <w:pPr>
        <w:spacing w:before="60"/>
        <w:rPr>
          <w:lang w:val="en-US"/>
        </w:rPr>
      </w:pPr>
    </w:p>
    <w:p w14:paraId="200B46A4" w14:textId="77777777" w:rsidR="00BA62EA" w:rsidRPr="00541C18" w:rsidRDefault="00063C74">
      <w:pPr>
        <w:spacing w:before="60" w:after="100"/>
        <w:rPr>
          <w:lang w:val="en-US"/>
        </w:rPr>
      </w:pPr>
      <w:r w:rsidRPr="00541C18">
        <w:rPr>
          <w:color w:val="1A1A1A"/>
          <w:lang w:val="en-US"/>
        </w:rPr>
        <w:t>The central scientific finding of the project is the following: high explanation stability is not a purely positive property. The same consistency that makes SHAP explanations trustworthy for analysts makes them predictable for adversaries. Local instance-specific SHAP perturbation achieves up to 38.46% evasion against a model with 80% macro F1, and a feature-</w:t>
      </w:r>
      <w:proofErr w:type="spellStart"/>
      <w:r w:rsidRPr="00541C18">
        <w:rPr>
          <w:color w:val="1A1A1A"/>
          <w:lang w:val="en-US"/>
        </w:rPr>
        <w:t>randomisation</w:t>
      </w:r>
      <w:proofErr w:type="spellEnd"/>
      <w:r w:rsidRPr="00541C18">
        <w:rPr>
          <w:color w:val="1A1A1A"/>
          <w:lang w:val="en-US"/>
        </w:rPr>
        <w:t xml:space="preserve"> </w:t>
      </w:r>
      <w:proofErr w:type="spellStart"/>
      <w:r w:rsidRPr="00541C18">
        <w:rPr>
          <w:color w:val="1A1A1A"/>
          <w:lang w:val="en-US"/>
        </w:rPr>
        <w:t>defence</w:t>
      </w:r>
      <w:proofErr w:type="spellEnd"/>
      <w:r w:rsidRPr="00541C18">
        <w:rPr>
          <w:color w:val="1A1A1A"/>
          <w:lang w:val="en-US"/>
        </w:rPr>
        <w:t xml:space="preserve"> produces zero improvement. The conclusion is that explanation quality and explanation exposure must be evaluated jointly — deploying an explainable IDS without securing the explanation interface creates a measurable and exploitable attack surface.</w:t>
      </w:r>
    </w:p>
    <w:p w14:paraId="6BA1BD38" w14:textId="77777777" w:rsidR="00BA62EA" w:rsidRPr="00541C18" w:rsidRDefault="00063C74">
      <w:pPr>
        <w:rPr>
          <w:lang w:val="en-US"/>
        </w:rPr>
      </w:pPr>
      <w:r w:rsidRPr="00541C18">
        <w:rPr>
          <w:lang w:val="en-US"/>
        </w:rPr>
        <w:br w:type="page"/>
      </w:r>
    </w:p>
    <w:p w14:paraId="36E4FDAA" w14:textId="77777777" w:rsidR="00BA62EA" w:rsidRPr="00541C18" w:rsidRDefault="00063C74">
      <w:pPr>
        <w:pStyle w:val="Titre1"/>
        <w:pBdr>
          <w:bottom w:val="single" w:sz="8" w:space="8" w:color="2E75B6"/>
        </w:pBdr>
        <w:rPr>
          <w:lang w:val="en-US"/>
        </w:rPr>
      </w:pPr>
      <w:bookmarkStart w:id="36" w:name="_Toc228363383"/>
      <w:r w:rsidRPr="00541C18">
        <w:rPr>
          <w:lang w:val="en-US"/>
        </w:rPr>
        <w:lastRenderedPageBreak/>
        <w:t>References</w:t>
      </w:r>
      <w:bookmarkEnd w:id="36"/>
    </w:p>
    <w:p w14:paraId="09E42107" w14:textId="77777777" w:rsidR="00BA62EA" w:rsidRPr="00541C18" w:rsidRDefault="00063C74">
      <w:pPr>
        <w:spacing w:before="55" w:after="55"/>
        <w:rPr>
          <w:lang w:val="en-US"/>
        </w:rPr>
      </w:pPr>
      <w:r w:rsidRPr="00541C18">
        <w:rPr>
          <w:color w:val="333333"/>
          <w:sz w:val="20"/>
          <w:szCs w:val="20"/>
          <w:lang w:val="en-US"/>
        </w:rPr>
        <w:t>[1</w:t>
      </w:r>
      <w:proofErr w:type="gramStart"/>
      <w:r w:rsidRPr="00541C18">
        <w:rPr>
          <w:color w:val="333333"/>
          <w:sz w:val="20"/>
          <w:szCs w:val="20"/>
          <w:lang w:val="en-US"/>
        </w:rPr>
        <w:t xml:space="preserve">]  </w:t>
      </w:r>
      <w:proofErr w:type="spellStart"/>
      <w:r w:rsidRPr="00541C18">
        <w:rPr>
          <w:color w:val="333333"/>
          <w:sz w:val="20"/>
          <w:szCs w:val="20"/>
          <w:lang w:val="en-US"/>
        </w:rPr>
        <w:t>Tavallaee</w:t>
      </w:r>
      <w:proofErr w:type="spellEnd"/>
      <w:proofErr w:type="gramEnd"/>
      <w:r w:rsidRPr="00541C18">
        <w:rPr>
          <w:color w:val="333333"/>
          <w:sz w:val="20"/>
          <w:szCs w:val="20"/>
          <w:lang w:val="en-US"/>
        </w:rPr>
        <w:t xml:space="preserve">, M., Bagheri, E., Lu, W., &amp; Ghorbani, A.A. (2009). A Detailed Analysis of the KDD CUP 99 Data Set. Proceedings of the IEEE Symposium on Computational Intelligence for Security and </w:t>
      </w:r>
      <w:proofErr w:type="spellStart"/>
      <w:r w:rsidRPr="00541C18">
        <w:rPr>
          <w:color w:val="333333"/>
          <w:sz w:val="20"/>
          <w:szCs w:val="20"/>
          <w:lang w:val="en-US"/>
        </w:rPr>
        <w:t>Defence</w:t>
      </w:r>
      <w:proofErr w:type="spellEnd"/>
      <w:r w:rsidRPr="00541C18">
        <w:rPr>
          <w:color w:val="333333"/>
          <w:sz w:val="20"/>
          <w:szCs w:val="20"/>
          <w:lang w:val="en-US"/>
        </w:rPr>
        <w:t xml:space="preserve"> Applications (CISDA), pp. 1–6.</w:t>
      </w:r>
    </w:p>
    <w:p w14:paraId="0FD3BAD9" w14:textId="77777777" w:rsidR="00BA62EA" w:rsidRPr="00541C18" w:rsidRDefault="00063C74">
      <w:pPr>
        <w:spacing w:before="55" w:after="55"/>
        <w:rPr>
          <w:lang w:val="en-US"/>
        </w:rPr>
      </w:pPr>
      <w:r w:rsidRPr="00541C18">
        <w:rPr>
          <w:color w:val="333333"/>
          <w:sz w:val="20"/>
          <w:szCs w:val="20"/>
          <w:lang w:val="de-DE"/>
        </w:rPr>
        <w:t>[2</w:t>
      </w:r>
      <w:proofErr w:type="gramStart"/>
      <w:r w:rsidRPr="00541C18">
        <w:rPr>
          <w:color w:val="333333"/>
          <w:sz w:val="20"/>
          <w:szCs w:val="20"/>
          <w:lang w:val="de-DE"/>
        </w:rPr>
        <w:t>]  Lundberg</w:t>
      </w:r>
      <w:proofErr w:type="gramEnd"/>
      <w:r w:rsidRPr="00541C18">
        <w:rPr>
          <w:color w:val="333333"/>
          <w:sz w:val="20"/>
          <w:szCs w:val="20"/>
          <w:lang w:val="de-DE"/>
        </w:rPr>
        <w:t xml:space="preserve">, S.M. &amp; Lee, S.I. (2017). </w:t>
      </w:r>
      <w:r w:rsidRPr="00541C18">
        <w:rPr>
          <w:color w:val="333333"/>
          <w:sz w:val="20"/>
          <w:szCs w:val="20"/>
          <w:lang w:val="en-US"/>
        </w:rPr>
        <w:t>A unified approach to interpreting model predictions. Advances in Neural Information Processing Systems (</w:t>
      </w:r>
      <w:proofErr w:type="spellStart"/>
      <w:r w:rsidRPr="00541C18">
        <w:rPr>
          <w:color w:val="333333"/>
          <w:sz w:val="20"/>
          <w:szCs w:val="20"/>
          <w:lang w:val="en-US"/>
        </w:rPr>
        <w:t>NeurIPS</w:t>
      </w:r>
      <w:proofErr w:type="spellEnd"/>
      <w:r w:rsidRPr="00541C18">
        <w:rPr>
          <w:color w:val="333333"/>
          <w:sz w:val="20"/>
          <w:szCs w:val="20"/>
          <w:lang w:val="en-US"/>
        </w:rPr>
        <w:t>), Vol. 30.</w:t>
      </w:r>
    </w:p>
    <w:p w14:paraId="48B3DE3D" w14:textId="77777777" w:rsidR="00BA62EA" w:rsidRPr="00541C18" w:rsidRDefault="00063C74">
      <w:pPr>
        <w:spacing w:before="55" w:after="55"/>
        <w:rPr>
          <w:lang w:val="en-US"/>
        </w:rPr>
      </w:pPr>
      <w:r w:rsidRPr="00541C18">
        <w:rPr>
          <w:color w:val="333333"/>
          <w:sz w:val="20"/>
          <w:szCs w:val="20"/>
          <w:lang w:val="en-US"/>
        </w:rPr>
        <w:t>[3</w:t>
      </w:r>
      <w:proofErr w:type="gramStart"/>
      <w:r w:rsidRPr="00541C18">
        <w:rPr>
          <w:color w:val="333333"/>
          <w:sz w:val="20"/>
          <w:szCs w:val="20"/>
          <w:lang w:val="en-US"/>
        </w:rPr>
        <w:t>]  Lundberg</w:t>
      </w:r>
      <w:proofErr w:type="gramEnd"/>
      <w:r w:rsidRPr="00541C18">
        <w:rPr>
          <w:color w:val="333333"/>
          <w:sz w:val="20"/>
          <w:szCs w:val="20"/>
          <w:lang w:val="en-US"/>
        </w:rPr>
        <w:t xml:space="preserve">, S.M., Erion, G., Chen, H., DeGrave, A., </w:t>
      </w:r>
      <w:proofErr w:type="spellStart"/>
      <w:r w:rsidRPr="00541C18">
        <w:rPr>
          <w:color w:val="333333"/>
          <w:sz w:val="20"/>
          <w:szCs w:val="20"/>
          <w:lang w:val="en-US"/>
        </w:rPr>
        <w:t>Prutkin</w:t>
      </w:r>
      <w:proofErr w:type="spellEnd"/>
      <w:r w:rsidRPr="00541C18">
        <w:rPr>
          <w:color w:val="333333"/>
          <w:sz w:val="20"/>
          <w:szCs w:val="20"/>
          <w:lang w:val="en-US"/>
        </w:rPr>
        <w:t>, J.M., Nair, B., Katz, R., Himmelfarb, J., Bansal, N., &amp; Lee, S.I. (2020). From local explanations to global understanding with explainable AI for trees. Nature Machine Intelligence, 2(1), 56–67.</w:t>
      </w:r>
    </w:p>
    <w:p w14:paraId="3761A7F9" w14:textId="77777777" w:rsidR="00BA62EA" w:rsidRPr="00541C18" w:rsidRDefault="00063C74">
      <w:pPr>
        <w:spacing w:before="55" w:after="55"/>
        <w:rPr>
          <w:lang w:val="en-US"/>
        </w:rPr>
      </w:pPr>
      <w:r w:rsidRPr="00541C18">
        <w:rPr>
          <w:color w:val="333333"/>
          <w:sz w:val="20"/>
          <w:szCs w:val="20"/>
          <w:lang w:val="en-US"/>
        </w:rPr>
        <w:t>[4</w:t>
      </w:r>
      <w:proofErr w:type="gramStart"/>
      <w:r w:rsidRPr="00541C18">
        <w:rPr>
          <w:color w:val="333333"/>
          <w:sz w:val="20"/>
          <w:szCs w:val="20"/>
          <w:lang w:val="en-US"/>
        </w:rPr>
        <w:t>]  Ribeiro</w:t>
      </w:r>
      <w:proofErr w:type="gramEnd"/>
      <w:r w:rsidRPr="00541C18">
        <w:rPr>
          <w:color w:val="333333"/>
          <w:sz w:val="20"/>
          <w:szCs w:val="20"/>
          <w:lang w:val="en-US"/>
        </w:rPr>
        <w:t xml:space="preserve">, M.T., Singh, S., &amp; </w:t>
      </w:r>
      <w:proofErr w:type="spellStart"/>
      <w:r w:rsidRPr="00541C18">
        <w:rPr>
          <w:color w:val="333333"/>
          <w:sz w:val="20"/>
          <w:szCs w:val="20"/>
          <w:lang w:val="en-US"/>
        </w:rPr>
        <w:t>Guestrin</w:t>
      </w:r>
      <w:proofErr w:type="spellEnd"/>
      <w:r w:rsidRPr="00541C18">
        <w:rPr>
          <w:color w:val="333333"/>
          <w:sz w:val="20"/>
          <w:szCs w:val="20"/>
          <w:lang w:val="en-US"/>
        </w:rPr>
        <w:t>, C. (2016). 'Why Should I Trust You?': Explaining the predictions of any classifier. Proceedings of the 22nd ACM SIGKDD International Conference on Knowledge Discovery and Data Mining, pp. 1135–1144.</w:t>
      </w:r>
    </w:p>
    <w:p w14:paraId="3875BED1" w14:textId="77777777" w:rsidR="00BA62EA" w:rsidRPr="00541C18" w:rsidRDefault="00063C74">
      <w:pPr>
        <w:spacing w:before="55" w:after="55"/>
        <w:rPr>
          <w:lang w:val="en-US"/>
        </w:rPr>
      </w:pPr>
      <w:r w:rsidRPr="00541C18">
        <w:rPr>
          <w:color w:val="333333"/>
          <w:sz w:val="20"/>
          <w:szCs w:val="20"/>
          <w:lang w:val="en-US"/>
        </w:rPr>
        <w:t>[5</w:t>
      </w:r>
      <w:proofErr w:type="gramStart"/>
      <w:r w:rsidRPr="00541C18">
        <w:rPr>
          <w:color w:val="333333"/>
          <w:sz w:val="20"/>
          <w:szCs w:val="20"/>
          <w:lang w:val="en-US"/>
        </w:rPr>
        <w:t>]  Slack</w:t>
      </w:r>
      <w:proofErr w:type="gramEnd"/>
      <w:r w:rsidRPr="00541C18">
        <w:rPr>
          <w:color w:val="333333"/>
          <w:sz w:val="20"/>
          <w:szCs w:val="20"/>
          <w:lang w:val="en-US"/>
        </w:rPr>
        <w:t xml:space="preserve">, D., Hilgard, S., Jia, E., Singh, S., &amp; </w:t>
      </w:r>
      <w:proofErr w:type="spellStart"/>
      <w:r w:rsidRPr="00541C18">
        <w:rPr>
          <w:color w:val="333333"/>
          <w:sz w:val="20"/>
          <w:szCs w:val="20"/>
          <w:lang w:val="en-US"/>
        </w:rPr>
        <w:t>Lakkaraju</w:t>
      </w:r>
      <w:proofErr w:type="spellEnd"/>
      <w:r w:rsidRPr="00541C18">
        <w:rPr>
          <w:color w:val="333333"/>
          <w:sz w:val="20"/>
          <w:szCs w:val="20"/>
          <w:lang w:val="en-US"/>
        </w:rPr>
        <w:t>, H. (2020). Fooling LIME and SHAP: Adversarial attacks on post hoc explanation methods. Proceedings of the AAAI/ACM Conference on AI, Ethics, and Society (AIES), pp. 180–186.</w:t>
      </w:r>
    </w:p>
    <w:p w14:paraId="18263D15" w14:textId="77777777" w:rsidR="00BA62EA" w:rsidRPr="00541C18" w:rsidRDefault="00063C74">
      <w:pPr>
        <w:spacing w:before="55" w:after="55"/>
        <w:rPr>
          <w:lang w:val="en-US"/>
        </w:rPr>
      </w:pPr>
      <w:r w:rsidRPr="00541C18">
        <w:rPr>
          <w:color w:val="333333"/>
          <w:sz w:val="20"/>
          <w:szCs w:val="20"/>
          <w:lang w:val="en-US"/>
        </w:rPr>
        <w:t>[6</w:t>
      </w:r>
      <w:proofErr w:type="gramStart"/>
      <w:r w:rsidRPr="00541C18">
        <w:rPr>
          <w:color w:val="333333"/>
          <w:sz w:val="20"/>
          <w:szCs w:val="20"/>
          <w:lang w:val="en-US"/>
        </w:rPr>
        <w:t>]  Alvarez</w:t>
      </w:r>
      <w:proofErr w:type="gramEnd"/>
      <w:r w:rsidRPr="00541C18">
        <w:rPr>
          <w:color w:val="333333"/>
          <w:sz w:val="20"/>
          <w:szCs w:val="20"/>
          <w:lang w:val="en-US"/>
        </w:rPr>
        <w:t>-Melis, D. &amp; Jaakkola, T.S. (2018). On the robustness of interpretability methods. ICML Workshop on Human Interpretability in Machine Learning.</w:t>
      </w:r>
    </w:p>
    <w:p w14:paraId="0E020A5A" w14:textId="77777777" w:rsidR="00BA62EA" w:rsidRPr="00541C18" w:rsidRDefault="00063C74">
      <w:pPr>
        <w:spacing w:before="55" w:after="55"/>
        <w:rPr>
          <w:lang w:val="en-US"/>
        </w:rPr>
      </w:pPr>
      <w:r w:rsidRPr="00541C18">
        <w:rPr>
          <w:color w:val="333333"/>
          <w:sz w:val="20"/>
          <w:szCs w:val="20"/>
          <w:lang w:val="en-US"/>
        </w:rPr>
        <w:t>[7</w:t>
      </w:r>
      <w:proofErr w:type="gramStart"/>
      <w:r w:rsidRPr="00541C18">
        <w:rPr>
          <w:color w:val="333333"/>
          <w:sz w:val="20"/>
          <w:szCs w:val="20"/>
          <w:lang w:val="en-US"/>
        </w:rPr>
        <w:t xml:space="preserve">]  </w:t>
      </w:r>
      <w:proofErr w:type="spellStart"/>
      <w:r w:rsidRPr="00541C18">
        <w:rPr>
          <w:color w:val="333333"/>
          <w:sz w:val="20"/>
          <w:szCs w:val="20"/>
          <w:lang w:val="en-US"/>
        </w:rPr>
        <w:t>Papernot</w:t>
      </w:r>
      <w:proofErr w:type="spellEnd"/>
      <w:proofErr w:type="gramEnd"/>
      <w:r w:rsidRPr="00541C18">
        <w:rPr>
          <w:color w:val="333333"/>
          <w:sz w:val="20"/>
          <w:szCs w:val="20"/>
          <w:lang w:val="en-US"/>
        </w:rPr>
        <w:t xml:space="preserve">, N., McDaniel, P., Sinha, A., &amp; Wellman, M. (2018). </w:t>
      </w:r>
      <w:proofErr w:type="spellStart"/>
      <w:r w:rsidRPr="00541C18">
        <w:rPr>
          <w:color w:val="333333"/>
          <w:sz w:val="20"/>
          <w:szCs w:val="20"/>
          <w:lang w:val="en-US"/>
        </w:rPr>
        <w:t>SoK</w:t>
      </w:r>
      <w:proofErr w:type="spellEnd"/>
      <w:r w:rsidRPr="00541C18">
        <w:rPr>
          <w:color w:val="333333"/>
          <w:sz w:val="20"/>
          <w:szCs w:val="20"/>
          <w:lang w:val="en-US"/>
        </w:rPr>
        <w:t>: Security and privacy in machine learning. IEEE European Symposium on Security and Privacy (</w:t>
      </w:r>
      <w:proofErr w:type="spellStart"/>
      <w:r w:rsidRPr="00541C18">
        <w:rPr>
          <w:color w:val="333333"/>
          <w:sz w:val="20"/>
          <w:szCs w:val="20"/>
          <w:lang w:val="en-US"/>
        </w:rPr>
        <w:t>EuroS&amp;P</w:t>
      </w:r>
      <w:proofErr w:type="spellEnd"/>
      <w:r w:rsidRPr="00541C18">
        <w:rPr>
          <w:color w:val="333333"/>
          <w:sz w:val="20"/>
          <w:szCs w:val="20"/>
          <w:lang w:val="en-US"/>
        </w:rPr>
        <w:t>), pp. 399–414.</w:t>
      </w:r>
    </w:p>
    <w:p w14:paraId="7F53C940" w14:textId="77777777" w:rsidR="00BA62EA" w:rsidRPr="00541C18" w:rsidRDefault="00063C74">
      <w:pPr>
        <w:spacing w:before="55" w:after="55"/>
        <w:rPr>
          <w:lang w:val="en-US"/>
        </w:rPr>
      </w:pPr>
      <w:r w:rsidRPr="00541C18">
        <w:rPr>
          <w:color w:val="333333"/>
          <w:sz w:val="20"/>
          <w:szCs w:val="20"/>
          <w:lang w:val="en-US"/>
        </w:rPr>
        <w:t>[8</w:t>
      </w:r>
      <w:proofErr w:type="gramStart"/>
      <w:r w:rsidRPr="00541C18">
        <w:rPr>
          <w:color w:val="333333"/>
          <w:sz w:val="20"/>
          <w:szCs w:val="20"/>
          <w:lang w:val="en-US"/>
        </w:rPr>
        <w:t xml:space="preserve">]  </w:t>
      </w:r>
      <w:proofErr w:type="spellStart"/>
      <w:r w:rsidRPr="00541C18">
        <w:rPr>
          <w:color w:val="333333"/>
          <w:sz w:val="20"/>
          <w:szCs w:val="20"/>
          <w:lang w:val="en-US"/>
        </w:rPr>
        <w:t>Breiman</w:t>
      </w:r>
      <w:proofErr w:type="spellEnd"/>
      <w:proofErr w:type="gramEnd"/>
      <w:r w:rsidRPr="00541C18">
        <w:rPr>
          <w:color w:val="333333"/>
          <w:sz w:val="20"/>
          <w:szCs w:val="20"/>
          <w:lang w:val="en-US"/>
        </w:rPr>
        <w:t>, L. (2001). Random forests. Machine Learning, 45(1), 5–32.</w:t>
      </w:r>
    </w:p>
    <w:p w14:paraId="4C5CA30C" w14:textId="77777777" w:rsidR="00BA62EA" w:rsidRPr="00541C18" w:rsidRDefault="00063C74">
      <w:pPr>
        <w:spacing w:before="55" w:after="55"/>
        <w:rPr>
          <w:lang w:val="en-US"/>
        </w:rPr>
      </w:pPr>
      <w:r w:rsidRPr="00541C18">
        <w:rPr>
          <w:color w:val="333333"/>
          <w:sz w:val="20"/>
          <w:szCs w:val="20"/>
          <w:lang w:val="en-US"/>
        </w:rPr>
        <w:t>[9</w:t>
      </w:r>
      <w:proofErr w:type="gramStart"/>
      <w:r w:rsidRPr="00541C18">
        <w:rPr>
          <w:color w:val="333333"/>
          <w:sz w:val="20"/>
          <w:szCs w:val="20"/>
          <w:lang w:val="en-US"/>
        </w:rPr>
        <w:t>]  Goodfellow</w:t>
      </w:r>
      <w:proofErr w:type="gramEnd"/>
      <w:r w:rsidRPr="00541C18">
        <w:rPr>
          <w:color w:val="333333"/>
          <w:sz w:val="20"/>
          <w:szCs w:val="20"/>
          <w:lang w:val="en-US"/>
        </w:rPr>
        <w:t>, I.J., Shlens, J., &amp; Szegedy, C. (2015). Explaining and harnessing adversarial examples. International Conference on Learning Representations (ICLR).</w:t>
      </w:r>
    </w:p>
    <w:p w14:paraId="18E7D482" w14:textId="77777777" w:rsidR="00BA62EA" w:rsidRDefault="00063C74">
      <w:pPr>
        <w:spacing w:before="55" w:after="55"/>
      </w:pPr>
      <w:r w:rsidRPr="00541C18">
        <w:rPr>
          <w:color w:val="333333"/>
          <w:sz w:val="20"/>
          <w:szCs w:val="20"/>
          <w:lang w:val="en-US"/>
        </w:rPr>
        <w:t xml:space="preserve">[10] Buczak, A.L. &amp; Guven, E. (2016). A survey of data mining and machine learning methods for cybersecurity intrusion detection. </w:t>
      </w:r>
      <w:r>
        <w:rPr>
          <w:color w:val="333333"/>
          <w:sz w:val="20"/>
          <w:szCs w:val="20"/>
        </w:rPr>
        <w:t xml:space="preserve">IEEE Communications </w:t>
      </w:r>
      <w:proofErr w:type="spellStart"/>
      <w:r>
        <w:rPr>
          <w:color w:val="333333"/>
          <w:sz w:val="20"/>
          <w:szCs w:val="20"/>
        </w:rPr>
        <w:t>Surveys</w:t>
      </w:r>
      <w:proofErr w:type="spellEnd"/>
      <w:r>
        <w:rPr>
          <w:color w:val="333333"/>
          <w:sz w:val="20"/>
          <w:szCs w:val="20"/>
        </w:rPr>
        <w:t xml:space="preserve"> &amp; </w:t>
      </w:r>
      <w:proofErr w:type="spellStart"/>
      <w:r>
        <w:rPr>
          <w:color w:val="333333"/>
          <w:sz w:val="20"/>
          <w:szCs w:val="20"/>
        </w:rPr>
        <w:t>Tutorials</w:t>
      </w:r>
      <w:proofErr w:type="spellEnd"/>
      <w:r>
        <w:rPr>
          <w:color w:val="333333"/>
          <w:sz w:val="20"/>
          <w:szCs w:val="20"/>
        </w:rPr>
        <w:t>, 18(2), 1153–1176.</w:t>
      </w:r>
    </w:p>
    <w:sectPr w:rsidR="00BA62EA">
      <w:headerReference w:type="default" r:id="rId12"/>
      <w:footerReference w:type="default" r:id="rId13"/>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D85DB" w14:textId="77777777" w:rsidR="00B8525B" w:rsidRDefault="00B8525B">
      <w:r>
        <w:separator/>
      </w:r>
    </w:p>
  </w:endnote>
  <w:endnote w:type="continuationSeparator" w:id="0">
    <w:p w14:paraId="752ACB0C" w14:textId="77777777" w:rsidR="00B8525B" w:rsidRDefault="00B85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4AB6" w14:textId="77777777" w:rsidR="00BA62EA" w:rsidRDefault="00063C74">
    <w:pPr>
      <w:pBdr>
        <w:top w:val="single" w:sz="3" w:space="4" w:color="CCCCCC"/>
      </w:pBdr>
      <w:spacing w:before="60"/>
    </w:pPr>
    <w:r>
      <w:rPr>
        <w:color w:val="AAAAAA"/>
        <w:sz w:val="16"/>
        <w:szCs w:val="16"/>
      </w:rPr>
      <w:t xml:space="preserve">Confidential — For </w:t>
    </w:r>
    <w:proofErr w:type="spellStart"/>
    <w:r>
      <w:rPr>
        <w:color w:val="AAAAAA"/>
        <w:sz w:val="16"/>
        <w:szCs w:val="16"/>
      </w:rPr>
      <w:t>academic</w:t>
    </w:r>
    <w:proofErr w:type="spellEnd"/>
    <w:r>
      <w:rPr>
        <w:color w:val="AAAAAA"/>
        <w:sz w:val="16"/>
        <w:szCs w:val="16"/>
      </w:rPr>
      <w:t xml:space="preserve"> use </w:t>
    </w:r>
    <w:proofErr w:type="spellStart"/>
    <w:r>
      <w:rPr>
        <w:color w:val="AAAAAA"/>
        <w:sz w:val="16"/>
        <w:szCs w:val="16"/>
      </w:rPr>
      <w:t>only</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94C6E" w14:textId="77777777" w:rsidR="00B8525B" w:rsidRDefault="00B8525B">
      <w:r>
        <w:separator/>
      </w:r>
    </w:p>
  </w:footnote>
  <w:footnote w:type="continuationSeparator" w:id="0">
    <w:p w14:paraId="5251FA10" w14:textId="77777777" w:rsidR="00B8525B" w:rsidRDefault="00B85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91821" w14:textId="77777777" w:rsidR="00BA62EA" w:rsidRPr="00541C18" w:rsidRDefault="00063C74">
    <w:pPr>
      <w:pBdr>
        <w:bottom w:val="single" w:sz="5" w:space="4" w:color="2E75B6"/>
      </w:pBdr>
      <w:tabs>
        <w:tab w:val="right" w:pos="8626"/>
      </w:tabs>
      <w:rPr>
        <w:lang w:val="en-US"/>
      </w:rPr>
    </w:pPr>
    <w:r w:rsidRPr="00541C18">
      <w:rPr>
        <w:color w:val="777777"/>
        <w:sz w:val="18"/>
        <w:szCs w:val="18"/>
        <w:lang w:val="en-US"/>
      </w:rPr>
      <w:t>Project 5: Explainable IDS — NSL-KDD</w:t>
    </w:r>
    <w:r w:rsidRPr="00541C18">
      <w:rPr>
        <w:sz w:val="18"/>
        <w:szCs w:val="18"/>
        <w:lang w:val="en-US"/>
      </w:rPr>
      <w:tab/>
    </w:r>
    <w:r w:rsidRPr="00541C18">
      <w:rPr>
        <w:i/>
        <w:iCs/>
        <w:color w:val="999999"/>
        <w:sz w:val="18"/>
        <w:szCs w:val="18"/>
        <w:lang w:val="en-US"/>
      </w:rPr>
      <w:t>ICCN-INE2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6846"/>
    <w:multiLevelType w:val="hybridMultilevel"/>
    <w:tmpl w:val="0470A540"/>
    <w:lvl w:ilvl="0" w:tplc="228CD9FC">
      <w:start w:val="1"/>
      <w:numFmt w:val="bullet"/>
      <w:lvlText w:val="•"/>
      <w:lvlJc w:val="left"/>
      <w:pPr>
        <w:ind w:left="720" w:hanging="360"/>
      </w:pPr>
    </w:lvl>
    <w:lvl w:ilvl="1" w:tplc="1E0E65D0">
      <w:start w:val="1"/>
      <w:numFmt w:val="bullet"/>
      <w:lvlText w:val="◦"/>
      <w:lvlJc w:val="left"/>
      <w:pPr>
        <w:ind w:left="1080" w:hanging="360"/>
      </w:pPr>
    </w:lvl>
    <w:lvl w:ilvl="2" w:tplc="7C58A336">
      <w:numFmt w:val="decimal"/>
      <w:lvlText w:val=""/>
      <w:lvlJc w:val="left"/>
    </w:lvl>
    <w:lvl w:ilvl="3" w:tplc="FEFA4776">
      <w:numFmt w:val="decimal"/>
      <w:lvlText w:val=""/>
      <w:lvlJc w:val="left"/>
    </w:lvl>
    <w:lvl w:ilvl="4" w:tplc="FB8E196E">
      <w:numFmt w:val="decimal"/>
      <w:lvlText w:val=""/>
      <w:lvlJc w:val="left"/>
    </w:lvl>
    <w:lvl w:ilvl="5" w:tplc="D37CB1D4">
      <w:numFmt w:val="decimal"/>
      <w:lvlText w:val=""/>
      <w:lvlJc w:val="left"/>
    </w:lvl>
    <w:lvl w:ilvl="6" w:tplc="AF82838E">
      <w:numFmt w:val="decimal"/>
      <w:lvlText w:val=""/>
      <w:lvlJc w:val="left"/>
    </w:lvl>
    <w:lvl w:ilvl="7" w:tplc="44224A98">
      <w:numFmt w:val="decimal"/>
      <w:lvlText w:val=""/>
      <w:lvlJc w:val="left"/>
    </w:lvl>
    <w:lvl w:ilvl="8" w:tplc="2D9AD3D6">
      <w:numFmt w:val="decimal"/>
      <w:lvlText w:val=""/>
      <w:lvlJc w:val="left"/>
    </w:lvl>
  </w:abstractNum>
  <w:abstractNum w:abstractNumId="1" w15:restartNumberingAfterBreak="0">
    <w:nsid w:val="1B891C9A"/>
    <w:multiLevelType w:val="hybridMultilevel"/>
    <w:tmpl w:val="E4FAE6F6"/>
    <w:lvl w:ilvl="0" w:tplc="FC1A3F0A">
      <w:start w:val="1"/>
      <w:numFmt w:val="decimal"/>
      <w:lvlText w:val="%1."/>
      <w:lvlJc w:val="left"/>
      <w:pPr>
        <w:ind w:left="720" w:hanging="360"/>
      </w:pPr>
    </w:lvl>
    <w:lvl w:ilvl="1" w:tplc="B9FECEF8">
      <w:numFmt w:val="decimal"/>
      <w:lvlText w:val=""/>
      <w:lvlJc w:val="left"/>
    </w:lvl>
    <w:lvl w:ilvl="2" w:tplc="B65220BE">
      <w:numFmt w:val="decimal"/>
      <w:lvlText w:val=""/>
      <w:lvlJc w:val="left"/>
    </w:lvl>
    <w:lvl w:ilvl="3" w:tplc="7CDA27E0">
      <w:numFmt w:val="decimal"/>
      <w:lvlText w:val=""/>
      <w:lvlJc w:val="left"/>
    </w:lvl>
    <w:lvl w:ilvl="4" w:tplc="429A8AD0">
      <w:numFmt w:val="decimal"/>
      <w:lvlText w:val=""/>
      <w:lvlJc w:val="left"/>
    </w:lvl>
    <w:lvl w:ilvl="5" w:tplc="CD887136">
      <w:numFmt w:val="decimal"/>
      <w:lvlText w:val=""/>
      <w:lvlJc w:val="left"/>
    </w:lvl>
    <w:lvl w:ilvl="6" w:tplc="8CB6B796">
      <w:numFmt w:val="decimal"/>
      <w:lvlText w:val=""/>
      <w:lvlJc w:val="left"/>
    </w:lvl>
    <w:lvl w:ilvl="7" w:tplc="7DF00282">
      <w:numFmt w:val="decimal"/>
      <w:lvlText w:val=""/>
      <w:lvlJc w:val="left"/>
    </w:lvl>
    <w:lvl w:ilvl="8" w:tplc="79BA7820">
      <w:numFmt w:val="decimal"/>
      <w:lvlText w:val=""/>
      <w:lvlJc w:val="left"/>
    </w:lvl>
  </w:abstractNum>
  <w:abstractNum w:abstractNumId="2" w15:restartNumberingAfterBreak="0">
    <w:nsid w:val="586034FE"/>
    <w:multiLevelType w:val="hybridMultilevel"/>
    <w:tmpl w:val="B93CDF26"/>
    <w:lvl w:ilvl="0" w:tplc="60D68B2C">
      <w:start w:val="1"/>
      <w:numFmt w:val="bullet"/>
      <w:lvlText w:val="●"/>
      <w:lvlJc w:val="left"/>
      <w:pPr>
        <w:ind w:left="720" w:hanging="360"/>
      </w:pPr>
    </w:lvl>
    <w:lvl w:ilvl="1" w:tplc="A1D4BD50">
      <w:start w:val="1"/>
      <w:numFmt w:val="bullet"/>
      <w:lvlText w:val="○"/>
      <w:lvlJc w:val="left"/>
      <w:pPr>
        <w:ind w:left="1440" w:hanging="360"/>
      </w:pPr>
    </w:lvl>
    <w:lvl w:ilvl="2" w:tplc="40AA1344">
      <w:start w:val="1"/>
      <w:numFmt w:val="bullet"/>
      <w:lvlText w:val="■"/>
      <w:lvlJc w:val="left"/>
      <w:pPr>
        <w:ind w:left="2160" w:hanging="360"/>
      </w:pPr>
    </w:lvl>
    <w:lvl w:ilvl="3" w:tplc="73363FB8">
      <w:start w:val="1"/>
      <w:numFmt w:val="bullet"/>
      <w:lvlText w:val="●"/>
      <w:lvlJc w:val="left"/>
      <w:pPr>
        <w:ind w:left="2880" w:hanging="360"/>
      </w:pPr>
    </w:lvl>
    <w:lvl w:ilvl="4" w:tplc="0862ECC8">
      <w:start w:val="1"/>
      <w:numFmt w:val="bullet"/>
      <w:lvlText w:val="○"/>
      <w:lvlJc w:val="left"/>
      <w:pPr>
        <w:ind w:left="3600" w:hanging="360"/>
      </w:pPr>
    </w:lvl>
    <w:lvl w:ilvl="5" w:tplc="4F6A0BFC">
      <w:start w:val="1"/>
      <w:numFmt w:val="bullet"/>
      <w:lvlText w:val="■"/>
      <w:lvlJc w:val="left"/>
      <w:pPr>
        <w:ind w:left="4320" w:hanging="360"/>
      </w:pPr>
    </w:lvl>
    <w:lvl w:ilvl="6" w:tplc="241EEA42">
      <w:start w:val="1"/>
      <w:numFmt w:val="bullet"/>
      <w:lvlText w:val="●"/>
      <w:lvlJc w:val="left"/>
      <w:pPr>
        <w:ind w:left="5040" w:hanging="360"/>
      </w:pPr>
    </w:lvl>
    <w:lvl w:ilvl="7" w:tplc="6CC2D034">
      <w:start w:val="1"/>
      <w:numFmt w:val="bullet"/>
      <w:lvlText w:val="●"/>
      <w:lvlJc w:val="left"/>
      <w:pPr>
        <w:ind w:left="5760" w:hanging="360"/>
      </w:pPr>
    </w:lvl>
    <w:lvl w:ilvl="8" w:tplc="D8908502">
      <w:start w:val="1"/>
      <w:numFmt w:val="bullet"/>
      <w:lvlText w:val="●"/>
      <w:lvlJc w:val="left"/>
      <w:pPr>
        <w:ind w:left="6480" w:hanging="360"/>
      </w:pPr>
    </w:lvl>
  </w:abstractNum>
  <w:num w:numId="1" w16cid:durableId="1560365399">
    <w:abstractNumId w:val="2"/>
    <w:lvlOverride w:ilvl="0">
      <w:startOverride w:val="1"/>
    </w:lvlOverride>
  </w:num>
  <w:num w:numId="2" w16cid:durableId="1797524661">
    <w:abstractNumId w:val="1"/>
    <w:lvlOverride w:ilvl="0">
      <w:startOverride w:val="1"/>
    </w:lvlOverride>
  </w:num>
  <w:num w:numId="3" w16cid:durableId="976954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2EA"/>
    <w:rsid w:val="00063C74"/>
    <w:rsid w:val="00541C18"/>
    <w:rsid w:val="008025C6"/>
    <w:rsid w:val="00B8525B"/>
    <w:rsid w:val="00BA62EA"/>
    <w:rsid w:val="00D251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0352"/>
  <w15:docId w15:val="{8066252C-BAE7-414C-A9E9-33E99BC7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20"/>
      <w:outlineLvl w:val="0"/>
    </w:pPr>
    <w:rPr>
      <w:b/>
      <w:bCs/>
      <w:color w:val="1F4E79"/>
      <w:sz w:val="34"/>
      <w:szCs w:val="34"/>
    </w:rPr>
  </w:style>
  <w:style w:type="paragraph" w:styleId="Titre2">
    <w:name w:val="heading 2"/>
    <w:uiPriority w:val="9"/>
    <w:unhideWhenUsed/>
    <w:qFormat/>
    <w:pPr>
      <w:spacing w:before="260" w:after="80"/>
      <w:outlineLvl w:val="1"/>
    </w:pPr>
    <w:rPr>
      <w:b/>
      <w:bCs/>
      <w:color w:val="2E75B6"/>
      <w:sz w:val="26"/>
      <w:szCs w:val="26"/>
    </w:rPr>
  </w:style>
  <w:style w:type="paragraph" w:styleId="Titre3">
    <w:name w:val="heading 3"/>
    <w:uiPriority w:val="9"/>
    <w:unhideWhenUsed/>
    <w:qFormat/>
    <w:pPr>
      <w:spacing w:before="180" w:after="60"/>
      <w:outlineLvl w:val="2"/>
    </w:pPr>
    <w:rPr>
      <w:b/>
      <w:bCs/>
      <w:color w:val="0D5C63"/>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41C18"/>
    <w:pPr>
      <w:spacing w:after="100"/>
    </w:pPr>
  </w:style>
  <w:style w:type="paragraph" w:styleId="TM2">
    <w:name w:val="toc 2"/>
    <w:basedOn w:val="Normal"/>
    <w:next w:val="Normal"/>
    <w:autoRedefine/>
    <w:uiPriority w:val="39"/>
    <w:unhideWhenUsed/>
    <w:rsid w:val="00541C18"/>
    <w:pPr>
      <w:spacing w:after="100"/>
      <w:ind w:left="220"/>
    </w:pPr>
  </w:style>
  <w:style w:type="paragraph" w:styleId="TM3">
    <w:name w:val="toc 3"/>
    <w:basedOn w:val="Normal"/>
    <w:next w:val="Normal"/>
    <w:autoRedefine/>
    <w:uiPriority w:val="39"/>
    <w:unhideWhenUsed/>
    <w:rsid w:val="00541C1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5048</Words>
  <Characters>27769</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Lkhdtu Me</cp:lastModifiedBy>
  <cp:revision>1</cp:revision>
  <dcterms:created xsi:type="dcterms:W3CDTF">2026-04-28T21:33:00Z</dcterms:created>
  <dcterms:modified xsi:type="dcterms:W3CDTF">2026-05-12T21:05:00Z</dcterms:modified>
</cp:coreProperties>
</file>