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3F3E" w14:textId="77777777" w:rsidR="007E2697" w:rsidRDefault="007E2697">
      <w:pPr>
        <w:rPr>
          <w:rFonts w:ascii="KoPubWorld돋움체 Light" w:eastAsia="KoPubWorld돋움체 Light" w:hAnsi="KoPubWorld돋움체 Light" w:cs="KoPubWorld돋움체 Light"/>
        </w:rPr>
      </w:pPr>
      <w:r w:rsidRPr="007E2697">
        <w:rPr>
          <w:rFonts w:ascii="KoPubWorld돋움체 Light" w:eastAsia="KoPubWorld돋움체 Light" w:hAnsi="KoPubWorld돋움체 Light" w:cs="KoPubWorld돋움체 Light" w:hint="eastAsia"/>
        </w:rPr>
        <w:t>D</w:t>
      </w:r>
      <w:r w:rsidRPr="007E2697">
        <w:rPr>
          <w:rFonts w:ascii="KoPubWorld돋움체 Light" w:eastAsia="KoPubWorld돋움체 Light" w:hAnsi="KoPubWorld돋움체 Light" w:cs="KoPubWorld돋움체 Light"/>
        </w:rPr>
        <w:t>ispatcherServlet</w:t>
      </w:r>
      <w:r w:rsidRPr="007E2697">
        <w:rPr>
          <w:rFonts w:ascii="KoPubWorld돋움체 Light" w:eastAsia="KoPubWorld돋움체 Light" w:hAnsi="KoPubWorld돋움체 Light" w:cs="KoPubWorld돋움체 Light" w:hint="eastAsia"/>
        </w:rPr>
        <w:t>의 역할</w:t>
      </w:r>
    </w:p>
    <w:p w14:paraId="45E50E18" w14:textId="1419F672" w:rsidR="007E2697" w:rsidRPr="007E2697" w:rsidRDefault="007E2697">
      <w:pPr>
        <w:rPr>
          <w:rFonts w:ascii="KoPubWorld돋움체 Light" w:eastAsia="KoPubWorld돋움체 Light" w:hAnsi="KoPubWorld돋움체 Light" w:cs="KoPubWorld돋움체 Light"/>
        </w:rPr>
      </w:pPr>
      <w:r w:rsidRPr="007E2697">
        <w:rPr>
          <w:rFonts w:ascii="KoPubWorld돋움체 Light" w:eastAsia="KoPubWorld돋움체 Light" w:hAnsi="KoPubWorld돋움체 Light" w:cs="KoPubWorld돋움체 Light"/>
        </w:rPr>
        <w:t>Servlet Container에서 HTTP프로토콜을 통해 들어오는 모든 요청을 프레젠테이션 계층의 제일앞에 둬서 중앙집중식으로 처리해주는 프론트 컨트롤러(Front Controller)</w:t>
      </w:r>
    </w:p>
    <w:p w14:paraId="333F9C9F" w14:textId="0CAA56AE" w:rsidR="007E2697" w:rsidRDefault="00612115">
      <w:pPr>
        <w:rPr>
          <w:rFonts w:ascii="KoPubWorld돋움체 Light" w:eastAsia="KoPubWorld돋움체 Light" w:hAnsi="KoPubWorld돋움체 Light" w:cs="KoPubWorld돋움체 Light"/>
        </w:rPr>
      </w:pPr>
      <w:hyperlink r:id="rId4" w:history="1">
        <w:r w:rsidR="007E2697" w:rsidRPr="007E2697">
          <w:rPr>
            <w:rStyle w:val="a3"/>
            <w:rFonts w:ascii="KoPubWorld돋움체 Light" w:eastAsia="KoPubWorld돋움체 Light" w:hAnsi="KoPubWorld돋움체 Light" w:cs="KoPubWorld돋움체 Light"/>
          </w:rPr>
          <w:t>https://mangkyu.tistory.com/18</w:t>
        </w:r>
      </w:hyperlink>
    </w:p>
    <w:p w14:paraId="7DCC06C8" w14:textId="2FA95734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  <w:r>
        <w:rPr>
          <w:noProof/>
        </w:rPr>
        <w:drawing>
          <wp:inline distT="0" distB="0" distL="0" distR="0" wp14:anchorId="0E833864" wp14:editId="1B6D2135">
            <wp:extent cx="5731510" cy="31984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22A" w14:textId="18BDE06E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>Controller</w:t>
      </w:r>
      <w:r>
        <w:rPr>
          <w:rFonts w:ascii="KoPubWorld돋움체 Light" w:eastAsia="KoPubWorld돋움체 Light" w:hAnsi="KoPubWorld돋움체 Light" w:cs="KoPubWorld돋움체 Light" w:hint="eastAsia"/>
        </w:rPr>
        <w:t>는 우리가 가진 B</w:t>
      </w:r>
      <w:r>
        <w:rPr>
          <w:rFonts w:ascii="KoPubWorld돋움체 Light" w:eastAsia="KoPubWorld돋움체 Light" w:hAnsi="KoPubWorld돋움체 Light" w:cs="KoPubWorld돋움체 Light"/>
        </w:rPr>
        <w:t>usiness logic</w:t>
      </w:r>
      <w:r>
        <w:rPr>
          <w:rFonts w:ascii="KoPubWorld돋움체 Light" w:eastAsia="KoPubWorld돋움체 Light" w:hAnsi="KoPubWorld돋움체 Light" w:cs="KoPubWorld돋움체 Light" w:hint="eastAsia"/>
        </w:rPr>
        <w:t>을 담당한다.</w:t>
      </w:r>
    </w:p>
    <w:p w14:paraId="4757A7CA" w14:textId="67BB902D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데이터를 전달 혹은 저장하고,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리퀘스트를 핸들링하는 작업을 한다.</w:t>
      </w:r>
    </w:p>
    <w:p w14:paraId="21970795" w14:textId="1EA32EC6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F</w:t>
      </w:r>
      <w:r>
        <w:rPr>
          <w:rFonts w:ascii="KoPubWorld돋움체 Light" w:eastAsia="KoPubWorld돋움체 Light" w:hAnsi="KoPubWorld돋움체 Light" w:cs="KoPubWorld돋움체 Light"/>
        </w:rPr>
        <w:t>ront Controller</w:t>
      </w:r>
      <w:r>
        <w:rPr>
          <w:rFonts w:ascii="KoPubWorld돋움체 Light" w:eastAsia="KoPubWorld돋움체 Light" w:hAnsi="KoPubWorld돋움체 Light" w:cs="KoPubWorld돋움체 Light" w:hint="eastAsia"/>
        </w:rPr>
        <w:t>는 S</w:t>
      </w:r>
      <w:r>
        <w:rPr>
          <w:rFonts w:ascii="KoPubWorld돋움체 Light" w:eastAsia="KoPubWorld돋움체 Light" w:hAnsi="KoPubWorld돋움체 Light" w:cs="KoPubWorld돋움체 Light"/>
        </w:rPr>
        <w:t xml:space="preserve">pring </w:t>
      </w:r>
      <w:r>
        <w:rPr>
          <w:rFonts w:ascii="KoPubWorld돋움체 Light" w:eastAsia="KoPubWorld돋움체 Light" w:hAnsi="KoPubWorld돋움체 Light" w:cs="KoPubWorld돋움체 Light" w:hint="eastAsia"/>
        </w:rPr>
        <w:t>F</w:t>
      </w:r>
      <w:r>
        <w:rPr>
          <w:rFonts w:ascii="KoPubWorld돋움체 Light" w:eastAsia="KoPubWorld돋움체 Light" w:hAnsi="KoPubWorld돋움체 Light" w:cs="KoPubWorld돋움체 Light"/>
        </w:rPr>
        <w:t>ramework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에서 정의된 </w:t>
      </w:r>
      <w:r>
        <w:rPr>
          <w:rFonts w:ascii="KoPubWorld돋움체 Light" w:eastAsia="KoPubWorld돋움체 Light" w:hAnsi="KoPubWorld돋움체 Light" w:cs="KoPubWorld돋움체 Light"/>
        </w:rPr>
        <w:t>DispatcherServlet</w:t>
      </w:r>
      <w:r>
        <w:rPr>
          <w:rFonts w:ascii="KoPubWorld돋움체 Light" w:eastAsia="KoPubWorld돋움체 Light" w:hAnsi="KoPubWorld돋움체 Light" w:cs="KoPubWorld돋움체 Light" w:hint="eastAsia"/>
        </w:rPr>
        <w:t>을 이용하며,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이에대한 레퍼런스 문서 언급은 아래와 같다.</w:t>
      </w:r>
    </w:p>
    <w:p w14:paraId="210418F5" w14:textId="77777777" w:rsidR="00152F3A" w:rsidRPr="00152F3A" w:rsidRDefault="00152F3A" w:rsidP="00152F3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Spring MVC, as many other web frameworks, is designed around the front controller pattern where a central </w:t>
      </w:r>
      <w:r>
        <w:rPr>
          <w:rStyle w:val="HTML"/>
          <w:rFonts w:ascii="Consolas" w:hAnsi="Consolas"/>
          <w:color w:val="000099"/>
          <w:bdr w:val="single" w:sz="6" w:space="2" w:color="E1E1E8" w:frame="1"/>
          <w:shd w:val="clear" w:color="auto" w:fill="FFFFFF"/>
        </w:rPr>
        <w:t>Servlet</w:t>
      </w:r>
      <w:r>
        <w:rPr>
          <w:rFonts w:ascii="Arial" w:hAnsi="Arial" w:cs="Arial"/>
          <w:color w:val="000000"/>
          <w:shd w:val="clear" w:color="auto" w:fill="FFFFFF"/>
        </w:rPr>
        <w:t>, the </w:t>
      </w:r>
      <w:r>
        <w:rPr>
          <w:rStyle w:val="HTML"/>
          <w:rFonts w:ascii="Consolas" w:hAnsi="Consolas"/>
          <w:color w:val="000099"/>
          <w:bdr w:val="single" w:sz="6" w:space="2" w:color="E1E1E8" w:frame="1"/>
          <w:shd w:val="clear" w:color="auto" w:fill="FFFFFF"/>
        </w:rPr>
        <w:t>DispatcherServlet</w:t>
      </w:r>
      <w:r>
        <w:rPr>
          <w:rFonts w:ascii="Arial" w:hAnsi="Arial" w:cs="Arial"/>
          <w:color w:val="000000"/>
          <w:shd w:val="clear" w:color="auto" w:fill="FFFFFF"/>
        </w:rPr>
        <w:t>, provides a shared algorithm for request processing, while actual work is performed by configurable delegate components. This model is flexible and supports diverse workflows.</w:t>
      </w:r>
    </w:p>
    <w:p w14:paraId="754633D3" w14:textId="213F13F3" w:rsidR="00152F3A" w:rsidRDefault="00152F3A">
      <w:pPr>
        <w:rPr>
          <w:rFonts w:ascii="KoPubWorld돋움체 Light" w:eastAsia="KoPubWorld돋움체 Light" w:hAnsi="KoPubWorld돋움체 Light" w:cs="KoPubWorld돋움체 Light"/>
        </w:rPr>
      </w:pPr>
    </w:p>
    <w:p w14:paraId="0BED1325" w14:textId="77777777" w:rsidR="00152F3A" w:rsidRDefault="00152F3A">
      <w:pPr>
        <w:rPr>
          <w:rFonts w:ascii="KoPubWorld돋움체 Light" w:eastAsia="KoPubWorld돋움체 Light" w:hAnsi="KoPubWorld돋움체 Light" w:cs="KoPubWorld돋움체 Light"/>
        </w:rPr>
      </w:pPr>
    </w:p>
    <w:p w14:paraId="2841B073" w14:textId="28541B16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  <w:r>
        <w:rPr>
          <w:noProof/>
        </w:rPr>
        <w:lastRenderedPageBreak/>
        <w:drawing>
          <wp:inline distT="0" distB="0" distL="0" distR="0" wp14:anchorId="3D9FE77F" wp14:editId="2CB72410">
            <wp:extent cx="5731510" cy="31934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CDC" w14:textId="77777777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</w:p>
    <w:p w14:paraId="260FA324" w14:textId="1DDB5F04" w:rsidR="00236313" w:rsidRDefault="0023631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>Web.xml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에서 지정되는 </w:t>
      </w:r>
      <w:r>
        <w:rPr>
          <w:rFonts w:ascii="KoPubWorld돋움체 Light" w:eastAsia="KoPubWorld돋움체 Light" w:hAnsi="KoPubWorld돋움체 Light" w:cs="KoPubWorld돋움체 Light"/>
        </w:rPr>
        <w:t xml:space="preserve">servlet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같은 경우 아래와 같은 </w:t>
      </w:r>
      <w:r>
        <w:rPr>
          <w:rFonts w:ascii="KoPubWorld돋움체 Light" w:eastAsia="KoPubWorld돋움체 Light" w:hAnsi="KoPubWorld돋움체 Light" w:cs="KoPubWorld돋움체 Light"/>
        </w:rPr>
        <w:t>Process</w:t>
      </w:r>
      <w:r>
        <w:rPr>
          <w:rFonts w:ascii="KoPubWorld돋움체 Light" w:eastAsia="KoPubWorld돋움체 Light" w:hAnsi="KoPubWorld돋움체 Light" w:cs="KoPubWorld돋움체 Light" w:hint="eastAsia"/>
        </w:rPr>
        <w:t>를 따라 생성된다.</w:t>
      </w:r>
    </w:p>
    <w:p w14:paraId="3AB3929F" w14:textId="296A4E94" w:rsidR="00236313" w:rsidRPr="00236313" w:rsidRDefault="00236313" w:rsidP="00236313">
      <w:pPr>
        <w:pStyle w:val="a4"/>
        <w:shd w:val="clear" w:color="auto" w:fill="FFFFFF"/>
        <w:spacing w:before="0" w:beforeAutospacing="0" w:after="300" w:afterAutospacing="0"/>
        <w:rPr>
          <w:rFonts w:ascii="inherit" w:hAnsi="inherit" w:cs="Arial" w:hint="eastAsia"/>
          <w:color w:val="000000"/>
        </w:rPr>
      </w:pPr>
      <w:r>
        <w:rPr>
          <w:rFonts w:ascii="inherit" w:hAnsi="inherit" w:cs="Arial"/>
          <w:color w:val="000000"/>
        </w:rPr>
        <w:t>The </w:t>
      </w:r>
      <w:r>
        <w:rPr>
          <w:rStyle w:val="HTML"/>
          <w:rFonts w:ascii="Consolas" w:hAnsi="Consolas"/>
          <w:color w:val="000099"/>
          <w:bdr w:val="single" w:sz="6" w:space="2" w:color="E1E1E8" w:frame="1"/>
          <w:shd w:val="clear" w:color="auto" w:fill="FFFFFF"/>
        </w:rPr>
        <w:t>DispatcherServlet</w:t>
      </w:r>
      <w:r>
        <w:rPr>
          <w:rFonts w:ascii="inherit" w:hAnsi="inherit" w:cs="Arial"/>
          <w:color w:val="000000"/>
        </w:rPr>
        <w:t>, as any </w:t>
      </w:r>
      <w:r>
        <w:rPr>
          <w:rStyle w:val="HTML"/>
          <w:rFonts w:ascii="Consolas" w:hAnsi="Consolas"/>
          <w:color w:val="000099"/>
          <w:bdr w:val="single" w:sz="6" w:space="2" w:color="E1E1E8" w:frame="1"/>
          <w:shd w:val="clear" w:color="auto" w:fill="FFFFFF"/>
        </w:rPr>
        <w:t>Servlet</w:t>
      </w:r>
      <w:r>
        <w:rPr>
          <w:rFonts w:ascii="inherit" w:hAnsi="inherit" w:cs="Arial"/>
          <w:color w:val="000000"/>
        </w:rPr>
        <w:t>, needs to be declared and mapped according to the Servlet specification by using Java configuration or in </w:t>
      </w:r>
      <w:r>
        <w:rPr>
          <w:rStyle w:val="HTML"/>
          <w:rFonts w:ascii="Consolas" w:hAnsi="Consolas"/>
          <w:color w:val="000099"/>
          <w:bdr w:val="single" w:sz="6" w:space="2" w:color="E1E1E8" w:frame="1"/>
          <w:shd w:val="clear" w:color="auto" w:fill="FFFFFF"/>
        </w:rPr>
        <w:t>web.xml</w:t>
      </w:r>
      <w:r>
        <w:rPr>
          <w:rFonts w:ascii="inherit" w:hAnsi="inherit" w:cs="Arial"/>
          <w:color w:val="000000"/>
        </w:rPr>
        <w:t>. In turn, the </w:t>
      </w:r>
      <w:r>
        <w:rPr>
          <w:rStyle w:val="HTML"/>
          <w:rFonts w:ascii="Consolas" w:hAnsi="Consolas"/>
          <w:color w:val="000099"/>
          <w:bdr w:val="single" w:sz="6" w:space="2" w:color="E1E1E8" w:frame="1"/>
          <w:shd w:val="clear" w:color="auto" w:fill="FFFFFF"/>
        </w:rPr>
        <w:t>DispatcherServlet</w:t>
      </w:r>
      <w:r>
        <w:rPr>
          <w:rFonts w:ascii="inherit" w:hAnsi="inherit" w:cs="Arial"/>
          <w:color w:val="000000"/>
        </w:rPr>
        <w:t> uses Spring configuration to discover the delegate components it needs for request mapping, view resolution, exception handling, </w:t>
      </w:r>
      <w:hyperlink r:id="rId7" w:anchor="mvc-servlet-special-bean-types" w:history="1">
        <w:r>
          <w:rPr>
            <w:rStyle w:val="a3"/>
            <w:rFonts w:ascii="inherit" w:hAnsi="inherit" w:cs="Arial"/>
            <w:color w:val="086DC3"/>
          </w:rPr>
          <w:t>and more</w:t>
        </w:r>
      </w:hyperlink>
      <w:r>
        <w:rPr>
          <w:rFonts w:ascii="inherit" w:hAnsi="inherit" w:cs="Arial"/>
          <w:color w:val="000000"/>
        </w:rPr>
        <w:t>.</w:t>
      </w:r>
    </w:p>
    <w:p w14:paraId="7E20A0D1" w14:textId="4F701584" w:rsidR="00236313" w:rsidRDefault="00236313">
      <w:pPr>
        <w:rPr>
          <w:rFonts w:ascii="KoPubWorld돋움체 Light" w:eastAsia="KoPubWorld돋움체 Light" w:hAnsi="KoPubWorld돋움체 Light" w:cs="KoPubWorld돋움체 Light" w:hint="eastAsia"/>
        </w:rPr>
      </w:pPr>
      <w:r w:rsidRPr="00236313">
        <w:rPr>
          <w:rFonts w:ascii="KoPubWorld돋움체 Light" w:eastAsia="KoPubWorld돋움체 Light" w:hAnsi="KoPubWorld돋움체 Light" w:cs="KoPubWorld돋움체 Light"/>
        </w:rPr>
        <w:drawing>
          <wp:inline distT="0" distB="0" distL="0" distR="0" wp14:anchorId="19F654C7" wp14:editId="64EA6BFC">
            <wp:extent cx="5731510" cy="24695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F405" w14:textId="0EDF8905" w:rsidR="00AD78DA" w:rsidRDefault="00236313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/>
        </w:rPr>
        <w:t>Web.xml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에서 등록된 </w:t>
      </w:r>
      <w:r>
        <w:rPr>
          <w:rFonts w:ascii="KoPubWorld돋움체 Light" w:eastAsia="KoPubWorld돋움체 Light" w:hAnsi="KoPubWorld돋움체 Light" w:cs="KoPubWorld돋움체 Light"/>
        </w:rPr>
        <w:t>servlet-name</w:t>
      </w:r>
      <w:r>
        <w:rPr>
          <w:rFonts w:ascii="KoPubWorld돋움체 Light" w:eastAsia="KoPubWorld돋움체 Light" w:hAnsi="KoPubWorld돋움체 Light" w:cs="KoPubWorld돋움체 Light" w:hint="eastAsia"/>
        </w:rPr>
        <w:t>과 m</w:t>
      </w:r>
      <w:r>
        <w:rPr>
          <w:rFonts w:ascii="KoPubWorld돋움체 Light" w:eastAsia="KoPubWorld돋움체 Light" w:hAnsi="KoPubWorld돋움체 Light" w:cs="KoPubWorld돋움체 Light"/>
        </w:rPr>
        <w:t>apping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 당시에 사용되는 </w:t>
      </w:r>
      <w:r>
        <w:rPr>
          <w:rFonts w:ascii="KoPubWorld돋움체 Light" w:eastAsia="KoPubWorld돋움체 Light" w:hAnsi="KoPubWorld돋움체 Light" w:cs="KoPubWorld돋움체 Light"/>
        </w:rPr>
        <w:t>servlet-name</w:t>
      </w:r>
      <w:r>
        <w:rPr>
          <w:rFonts w:ascii="KoPubWorld돋움체 Light" w:eastAsia="KoPubWorld돋움체 Light" w:hAnsi="KoPubWorld돋움체 Light" w:cs="KoPubWorld돋움체 Light" w:hint="eastAsia"/>
        </w:rPr>
        <w:t>이 일치해야</w:t>
      </w:r>
      <w:r>
        <w:rPr>
          <w:rFonts w:ascii="KoPubWorld돋움체 Light" w:eastAsia="KoPubWorld돋움체 Light" w:hAnsi="KoPubWorld돋움체 Light" w:cs="KoPubWorld돋움체 Light"/>
        </w:rPr>
        <w:t xml:space="preserve"> Springframework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에서 제공하는 </w:t>
      </w:r>
      <w:r>
        <w:rPr>
          <w:rFonts w:ascii="KoPubWorld돋움체 Light" w:eastAsia="KoPubWorld돋움체 Light" w:hAnsi="KoPubWorld돋움체 Light" w:cs="KoPubWorld돋움체 Light"/>
        </w:rPr>
        <w:t>DespatcherServlet</w:t>
      </w:r>
      <w:r>
        <w:rPr>
          <w:rFonts w:ascii="KoPubWorld돋움체 Light" w:eastAsia="KoPubWorld돋움체 Light" w:hAnsi="KoPubWorld돋움체 Light" w:cs="KoPubWorld돋움체 Light" w:hint="eastAsia"/>
        </w:rPr>
        <w:t>을 이용할 수 있다.</w:t>
      </w:r>
    </w:p>
    <w:p w14:paraId="3CA1A25F" w14:textId="39BBF6BA" w:rsidR="00AD78DA" w:rsidRDefault="00B33D6B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/>
        </w:rPr>
        <w:lastRenderedPageBreak/>
        <w:t>@Controller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는 </w:t>
      </w:r>
      <w:r>
        <w:rPr>
          <w:rFonts w:ascii="KoPubWorld돋움체 Light" w:eastAsia="KoPubWorld돋움체 Light" w:hAnsi="KoPubWorld돋움체 Light" w:cs="KoPubWorld돋움체 Light"/>
        </w:rPr>
        <w:t>@Componen</w:t>
      </w:r>
      <w:r>
        <w:rPr>
          <w:rFonts w:ascii="KoPubWorld돋움체 Light" w:eastAsia="KoPubWorld돋움체 Light" w:hAnsi="KoPubWorld돋움체 Light" w:cs="KoPubWorld돋움체 Light" w:hint="eastAsia"/>
        </w:rPr>
        <w:t>t를 상속한 클래스이다.</w:t>
      </w:r>
    </w:p>
    <w:p w14:paraId="6856DCEF" w14:textId="77777777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</w:p>
    <w:p w14:paraId="372E376A" w14:textId="0310B1E2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</w:p>
    <w:p w14:paraId="3284CC72" w14:textId="2BA404BD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</w:p>
    <w:p w14:paraId="4E56908A" w14:textId="69F3DBB7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</w:p>
    <w:p w14:paraId="4B40F6AA" w14:textId="1643A2EA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</w:p>
    <w:p w14:paraId="3BCDA59A" w14:textId="5B56E06E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</w:p>
    <w:p w14:paraId="2EECD3D9" w14:textId="77777777" w:rsidR="00AD78DA" w:rsidRDefault="00AD78DA">
      <w:pPr>
        <w:rPr>
          <w:rFonts w:ascii="KoPubWorld돋움체 Light" w:eastAsia="KoPubWorld돋움체 Light" w:hAnsi="KoPubWorld돋움체 Light" w:cs="KoPubWorld돋움체 Light"/>
        </w:rPr>
      </w:pPr>
    </w:p>
    <w:p w14:paraId="397DC027" w14:textId="2A879D46" w:rsidR="00AD78DA" w:rsidRPr="007E2697" w:rsidRDefault="00AD78DA">
      <w:pPr>
        <w:rPr>
          <w:rFonts w:ascii="KoPubWorld돋움체 Light" w:eastAsia="KoPubWorld돋움체 Light" w:hAnsi="KoPubWorld돋움체 Light" w:cs="KoPubWorld돋움체 Light"/>
        </w:rPr>
      </w:pPr>
    </w:p>
    <w:sectPr w:rsidR="00AD78DA" w:rsidRPr="007E2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8"/>
    <w:rsid w:val="00152F3A"/>
    <w:rsid w:val="00236313"/>
    <w:rsid w:val="00441A78"/>
    <w:rsid w:val="00612115"/>
    <w:rsid w:val="007E2697"/>
    <w:rsid w:val="00A82FB1"/>
    <w:rsid w:val="00AD78DA"/>
    <w:rsid w:val="00B130BC"/>
    <w:rsid w:val="00B3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DF70"/>
  <w15:chartTrackingRefBased/>
  <w15:docId w15:val="{98E269CE-27F8-45F3-BCBF-385DB641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26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52F3A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2363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/docs/current/spring-framework-reference/we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ngkyu.tistory.com/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2020-07-21T17:06:00Z</dcterms:created>
  <dcterms:modified xsi:type="dcterms:W3CDTF">2020-07-21T18:55:00Z</dcterms:modified>
</cp:coreProperties>
</file>