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9797B" w14:textId="4076D432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รายงานสรุปผลการตรวจสอบช่องโหว่ของระบบ</w:t>
      </w:r>
      <w:r w:rsidR="00956FF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4E2BD3" w:rsidRPr="00306978">
        <w:rPr>
          <w:rFonts w:ascii="TH Sarabun New" w:hAnsi="TH Sarabun New" w:cs="TH Sarabun New"/>
          <w:b/>
          <w:bCs/>
          <w:sz w:val="32"/>
          <w:szCs w:val="32"/>
        </w:rPr>
        <w:t xml:space="preserve">Nutanix Cloud</w:t>
      </w:r>
      <w:r w:rsidR="002B6EDB"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1A2659C6" w14:textId="0D144011" w:rsidR="00B25BDD" w:rsidRPr="00F64BF0" w:rsidRDefault="00B25BDD" w:rsidP="00E63197">
      <w:pPr>
        <w:spacing w:after="0" w:line="240" w:lineRule="auto"/>
        <w:ind w:left="72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F64BF0">
        <w:rPr>
          <w:rFonts w:ascii="TH Sarabun New" w:hAnsi="TH Sarabun New" w:cs="TH Sarabun New"/>
          <w:b/>
          <w:bCs/>
          <w:sz w:val="32"/>
          <w:szCs w:val="32"/>
          <w:cs/>
        </w:rPr>
        <w:t>บริษัท อินเทอร์เน็ตประเทศไทย จำกัด (มหาชน)</w:t>
      </w:r>
      <w:r w:rsidRPr="00F64BF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="00693A54" w:rsidRPr="00393C8F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ประจำปี </w:t>
      </w:r>
      <w:r w:rsidR="004E2BD3" w:rsidRPr="00393C8F">
        <w:rPr>
          <w:rFonts w:ascii="TH Sarabun New" w:hAnsi="TH Sarabun New" w:cs="TH Sarabun New"/>
          <w:b/>
          <w:bCs/>
          <w:sz w:val="32"/>
          <w:szCs w:val="32"/>
        </w:rPr>
        <w:t xml:space="preserve">2565</w:t>
      </w:r>
    </w:p>
    <w:p w14:paraId="4C4EBE98" w14:textId="77777777" w:rsidR="00B25BDD" w:rsidRPr="00F64BF0" w:rsidRDefault="00C62BC1" w:rsidP="00E63197">
      <w:pPr>
        <w:spacing w:after="0"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57119D3C" wp14:editId="59C9F82A">
                <wp:simplePos x="0" y="0"/>
                <wp:positionH relativeFrom="column">
                  <wp:posOffset>26035</wp:posOffset>
                </wp:positionH>
                <wp:positionV relativeFrom="paragraph">
                  <wp:posOffset>106679</wp:posOffset>
                </wp:positionV>
                <wp:extent cx="5794375" cy="0"/>
                <wp:effectExtent l="0" t="19050" r="53975" b="38100"/>
                <wp:wrapNone/>
                <wp:docPr id="100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4375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0AD615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.05pt,8.4pt" to="458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2g2vgEAAF0DAAAOAAAAZHJzL2Uyb0RvYy54bWysU8Fu2zAMvRfYPwi6L07apV2NOD2k6y5d&#10;G6DZBzCSHAuVREFSYufvR6lOWmy3oRdCFMmnx0dqcTdYww4qRI2u4bPJlDPlBErtdg3/vXn4+p2z&#10;mMBJMOhUw48q8rvll4tF72t1iR0aqQIjEBfr3je8S8nXVRVFpyzECXrlKNhisJDIDbtKBugJ3Zrq&#10;cjq9rnoM0gcUKka6vX8L8mXBb1sl0nPbRpWYaThxS8WGYrfZVssF1LsAvtNipAH/wcKCdvToGeoe&#10;ErB90P9AWS0CRmzTRKCtsG21UKUH6mY2/aublw68Kr2QONGfZYqfByueDiu3Dpm6GNyLf0TxGpnD&#10;VQdupwqBzdHT4GZZqqr3sT6XZCf6dWDb/hdKyoF9wqLC0AabIak/NhSxj2ex1ZCYoMv5ze23q5s5&#10;Z+IUq6A+FfoQ00+FluVDw412WQeo4fAYUyYC9SklXzt80MaUWRrH+gw+m9O4hfWy4Ylm+7rpxglF&#10;NFrm9FxY9kytTGAHoA0BIZRLV6VVCn7MDLh3srzQKZA/xnMCbd7OxMi4UaEsSt7AWG9RHtfhpBzN&#10;sFAf9y0vyUe/VL//iuUfAAAA//8DAFBLAwQUAAYACAAAACEA5+kK7NoAAAAHAQAADwAAAGRycy9k&#10;b3ducmV2LnhtbEyPQU+DQBCF7yb+h82YeLMLxBBFlsYY66E3aw8eB3YKRHaWsEtL++sd40GP897L&#10;m++V68UN6khT6D0bSFcJKOLG255bA/uPzd0DqBCRLQ6eycCZAqyr66sSC+tP/E7HXWyVlHAo0EAX&#10;41hoHZqOHIaVH4nFO/jJYZRzarWd8CTlbtBZkuTaYc/yocORXjpqvnazM5C8pT7b6812G+qseb1c&#10;5vPhczbm9mZ5fgIVaYl/YfjBF3SohKn2M9ugBgP3qQRFzmWA2I9pnoOqfwVdlfo/f/UNAAD//wMA&#10;UEsBAi0AFAAGAAgAAAAhALaDOJL+AAAA4QEAABMAAAAAAAAAAAAAAAAAAAAAAFtDb250ZW50X1R5&#10;cGVzXS54bWxQSwECLQAUAAYACAAAACEAOP0h/9YAAACUAQAACwAAAAAAAAAAAAAAAAAvAQAAX3Jl&#10;bHMvLnJlbHNQSwECLQAUAAYACAAAACEA4fNoNr4BAABdAwAADgAAAAAAAAAAAAAAAAAuAgAAZHJz&#10;L2Uyb0RvYy54bWxQSwECLQAUAAYACAAAACEA5+kK7NoAAAAHAQAADwAAAAAAAAAAAAAAAAAYBAAA&#10;ZHJzL2Rvd25yZXYueG1sUEsFBgAAAAAEAAQA8wAAAB8FAAAAAA==&#10;" strokecolor="#9bbb59 [3206]" strokeweight="4.5pt">
                <v:stroke linestyle="thickThin"/>
              </v:line>
            </w:pict>
          </mc:Fallback>
        </mc:AlternateContent>
      </w:r>
    </w:p>
    <w:p w14:paraId="3B1081EA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  <w:cs/>
        </w:rPr>
      </w:pPr>
      <w:bookmarkStart w:id="0" w:name="_Toc353398516"/>
      <w:bookmarkStart w:id="1" w:name="_Toc3808397"/>
      <w:bookmarkStart w:id="2" w:name="_Toc64730843"/>
      <w:bookmarkStart w:id="3" w:name="OLE_LINK1"/>
      <w:bookmarkStart w:id="4" w:name="_Toc262206623"/>
      <w:bookmarkStart w:id="5" w:name="_Toc353398519"/>
      <w:r w:rsidRPr="00F64BF0">
        <w:rPr>
          <w:rFonts w:ascii="TH Sarabun New" w:hAnsi="TH Sarabun New" w:cs="TH Sarabun New"/>
          <w:szCs w:val="32"/>
          <w:cs/>
        </w:rPr>
        <w:t>วัตถุประสงค์</w:t>
      </w:r>
      <w:bookmarkEnd w:id="0"/>
      <w:bookmarkEnd w:id="1"/>
      <w:bookmarkEnd w:id="2"/>
    </w:p>
    <w:p w14:paraId="0354AE86" w14:textId="77777777" w:rsidR="00B266CA" w:rsidRPr="00F64BF0" w:rsidRDefault="00B266CA" w:rsidP="00B266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เพื่อค้นหาจุดอ่อนและช่องโหว่บนระบบโครงสร้างพื้นฐานเทคโนโลยีสารสนเทศของบริการ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โดยใช้เทคนิคการตรวจสอบแบบ </w:t>
      </w:r>
      <w:r w:rsidRPr="00F64BF0">
        <w:rPr>
          <w:rFonts w:ascii="TH Sarabun New" w:hAnsi="TH Sarabun New" w:cs="TH Sarabun New"/>
        </w:rPr>
        <w:t xml:space="preserve">Vulnerability Assessment </w:t>
      </w:r>
      <w:r w:rsidRPr="00F64BF0">
        <w:rPr>
          <w:rFonts w:ascii="TH Sarabun New" w:hAnsi="TH Sarabun New" w:cs="TH Sarabun New"/>
          <w:cs/>
        </w:rPr>
        <w:t>อ้างอิงจากมาตรฐาน</w:t>
      </w:r>
      <w:r w:rsidRPr="00F64BF0">
        <w:rPr>
          <w:rFonts w:ascii="TH Sarabun New" w:hAnsi="TH Sarabun New" w:cs="TH Sarabun New"/>
        </w:rPr>
        <w:t xml:space="preserve"> Common Vulnerability Exposure, CVE </w:t>
      </w:r>
      <w:r w:rsidRPr="00F64BF0">
        <w:rPr>
          <w:rFonts w:ascii="TH Sarabun New" w:hAnsi="TH Sarabun New" w:cs="TH Sarabun New"/>
          <w:cs/>
        </w:rPr>
        <w:t xml:space="preserve">และ </w:t>
      </w:r>
      <w:r w:rsidRPr="00F64BF0">
        <w:rPr>
          <w:rFonts w:ascii="TH Sarabun New" w:hAnsi="TH Sarabun New" w:cs="TH Sarabun New"/>
        </w:rPr>
        <w:t xml:space="preserve">Common Vulnerability Scoring System, CVSS-SIG </w:t>
      </w:r>
    </w:p>
    <w:p w14:paraId="62B80D37" w14:textId="4C9A4DBE" w:rsidR="00B266CA" w:rsidRPr="00F64BF0" w:rsidRDefault="00B266CA" w:rsidP="00B266CA">
      <w:pPr>
        <w:numPr>
          <w:ilvl w:val="0"/>
          <w:numId w:val="1"/>
        </w:numPr>
        <w:spacing w:after="0" w:line="240" w:lineRule="auto"/>
        <w:ind w:left="1080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cs/>
        </w:rPr>
        <w:t>เพื่อนำเสนอข้อมูลจุดอ่อนหรือช่องโหว่ที่พบจากการตรวจสอบบนระบบโครงสร้างพื้นฐานเทคโนโลยีสารสนเทศ</w:t>
      </w:r>
      <w:bookmarkStart w:id="6" w:name="_Hlk4417218"/>
      <w:r w:rsidRPr="00F64BF0">
        <w:rPr>
          <w:rFonts w:ascii="TH Sarabun New" w:hAnsi="TH Sarabun New" w:cs="TH Sarabun New"/>
          <w:cs/>
        </w:rPr>
        <w:t>ของบริการและเสนอแนะ</w:t>
      </w:r>
      <w:r w:rsidR="006746BC" w:rsidRPr="00F64BF0">
        <w:rPr>
          <w:rFonts w:ascii="TH Sarabun New" w:hAnsi="TH Sarabun New" w:cs="TH Sarabun New"/>
          <w:cs/>
        </w:rPr>
        <w:t>แนวทางใน</w:t>
      </w:r>
      <w:r w:rsidRPr="00F64BF0">
        <w:rPr>
          <w:rFonts w:ascii="TH Sarabun New" w:hAnsi="TH Sarabun New" w:cs="TH Sarabun New"/>
          <w:cs/>
        </w:rPr>
        <w:t>การแก้ไขจุดอ่อนและช่องโหว่ที่ตรวจพบ เพื่อให้ผู้ดูแลระบบเร่งดำเนินการแก้ไข</w:t>
      </w:r>
      <w:bookmarkEnd w:id="6"/>
    </w:p>
    <w:p w14:paraId="49DFDC36" w14:textId="77777777" w:rsidR="00B266CA" w:rsidRPr="00F64BF0" w:rsidRDefault="00B266CA" w:rsidP="00B266CA">
      <w:pPr>
        <w:pStyle w:val="Heading1"/>
        <w:spacing w:after="0" w:line="240" w:lineRule="auto"/>
        <w:rPr>
          <w:rFonts w:ascii="TH Sarabun New" w:hAnsi="TH Sarabun New" w:cs="TH Sarabun New"/>
          <w:szCs w:val="32"/>
        </w:rPr>
      </w:pPr>
      <w:bookmarkStart w:id="7" w:name="_Toc353398517"/>
      <w:bookmarkStart w:id="8" w:name="_Toc3808398"/>
      <w:bookmarkStart w:id="9" w:name="_Toc64730844"/>
      <w:r w:rsidRPr="00F64BF0">
        <w:rPr>
          <w:rFonts w:ascii="TH Sarabun New" w:hAnsi="TH Sarabun New" w:cs="TH Sarabun New"/>
          <w:szCs w:val="32"/>
          <w:cs/>
        </w:rPr>
        <w:t>เป้าหมาย</w:t>
      </w:r>
      <w:bookmarkEnd w:id="7"/>
      <w:bookmarkEnd w:id="8"/>
      <w:bookmarkEnd w:id="9"/>
    </w:p>
    <w:p w14:paraId="2C0FDD4F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hAnsi="TH Sarabun New" w:cs="TH Sarabun New"/>
          <w:b/>
          <w:bCs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>เพื่อให้ทราบถึงจุดอ่อนและช่องโหว่ของเครื่องที่ให้บริการ รวมถึงอุปกรณ์เครือข่ายภายในระบบสารสนเทศของบริการ</w:t>
      </w:r>
    </w:p>
    <w:p w14:paraId="77A9E36E" w14:textId="77777777" w:rsidR="00B266CA" w:rsidRPr="00F64BF0" w:rsidRDefault="00B266CA" w:rsidP="00B266CA">
      <w:pPr>
        <w:numPr>
          <w:ilvl w:val="0"/>
          <w:numId w:val="2"/>
        </w:numPr>
        <w:spacing w:after="0" w:line="240" w:lineRule="auto"/>
        <w:ind w:left="1080"/>
        <w:jc w:val="thaiDistribute"/>
        <w:rPr>
          <w:rFonts w:ascii="TH Sarabun New" w:eastAsia="Times New Roman" w:hAnsi="TH Sarabun New" w:cs="TH Sarabun New"/>
          <w:b/>
          <w:bCs/>
          <w:kern w:val="32"/>
        </w:rPr>
      </w:pPr>
      <w:r w:rsidRPr="00F64BF0">
        <w:rPr>
          <w:rFonts w:ascii="TH Sarabun New" w:hAnsi="TH Sarabun New" w:cs="TH Sarabun New"/>
          <w:color w:val="auto"/>
          <w:cs/>
        </w:rPr>
        <w:t>เพื่อนำเสนอข้อมูลจุดอ่อนหรือช่องโหว่ที่พบให้ ผู้ดูแลระบบ ผู้ดูแลเครือข่ายและผู้ดูแลระบบงานรับทราบถึงช่องโหว่ที่ตรวจพบเพื่อดำเนินการแก้ไข ปรับปรุงให้ระบบมีความแข็งแกร่งและยกระดับความมั่นคงปลอดภัยระบบสารสนเทศของบริการ</w:t>
      </w:r>
      <w:bookmarkStart w:id="10" w:name="_Toc353398518"/>
    </w:p>
    <w:p w14:paraId="4B86FAF5" w14:textId="77777777" w:rsidR="00B266CA" w:rsidRPr="00F64BF0" w:rsidRDefault="00B266CA" w:rsidP="00B266CA">
      <w:pPr>
        <w:pStyle w:val="Heading1"/>
        <w:spacing w:line="240" w:lineRule="auto"/>
        <w:rPr>
          <w:rFonts w:ascii="TH Sarabun New" w:hAnsi="TH Sarabun New" w:cs="TH Sarabun New"/>
          <w:szCs w:val="32"/>
          <w:cs/>
        </w:rPr>
      </w:pPr>
      <w:bookmarkStart w:id="11" w:name="_Toc3808399"/>
      <w:bookmarkStart w:id="12" w:name="_Toc64730845"/>
      <w:r w:rsidRPr="00F64BF0">
        <w:rPr>
          <w:rFonts w:ascii="TH Sarabun New" w:hAnsi="TH Sarabun New" w:cs="TH Sarabun New"/>
          <w:szCs w:val="32"/>
          <w:cs/>
        </w:rPr>
        <w:t>แนวทางการประเมินความเสี่ยงที่พบ</w:t>
      </w:r>
      <w:bookmarkEnd w:id="10"/>
      <w:bookmarkEnd w:id="11"/>
      <w:bookmarkEnd w:id="12"/>
    </w:p>
    <w:p w14:paraId="1456568F" w14:textId="77777777" w:rsidR="00B266CA" w:rsidRPr="00F64BF0" w:rsidRDefault="00B266CA" w:rsidP="00B266CA">
      <w:pPr>
        <w:spacing w:after="0" w:line="240" w:lineRule="auto"/>
        <w:ind w:firstLine="36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cs/>
        </w:rPr>
        <w:t>การตรวจสอบจุดอ่อนและช่องโหว่ของเครื่องที่ให้บริการ และอุปกรณ์เครือข่ายภายในโครงสร้างระบบสารสนเทศ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 xml:space="preserve">ดำเนินการตรวจสอบ โดยพิจารณาตามระดับความรุนแรงของจุดอ่อนและช่องโหว่ที่ตรวจพบ ซึ่งอ้างอิงตามมาตรฐาน </w:t>
      </w:r>
      <w:r w:rsidRPr="00F64BF0">
        <w:rPr>
          <w:rFonts w:ascii="TH Sarabun New" w:hAnsi="TH Sarabun New" w:cs="TH Sarabun New"/>
        </w:rPr>
        <w:t>Common Vulnerability Scoring System</w:t>
      </w:r>
      <w:r w:rsidRPr="00F64BF0">
        <w:rPr>
          <w:rFonts w:ascii="TH Sarabun New" w:hAnsi="TH Sarabun New" w:cs="TH Sarabun New"/>
          <w:cs/>
        </w:rPr>
        <w:t xml:space="preserve"> (</w:t>
      </w:r>
      <w:r w:rsidRPr="00F64BF0">
        <w:rPr>
          <w:rFonts w:ascii="TH Sarabun New" w:hAnsi="TH Sarabun New" w:cs="TH Sarabun New"/>
        </w:rPr>
        <w:t>CVSS</w:t>
      </w:r>
      <w:r w:rsidRPr="00F64BF0">
        <w:rPr>
          <w:rFonts w:ascii="TH Sarabun New" w:hAnsi="TH Sarabun New" w:cs="TH Sarabun New"/>
          <w:cs/>
        </w:rPr>
        <w:t>) ที่ใช้เป็นมาตรฐานสากล โดยสามารถแบ่งระดับความรุนแรงของช่องโหว่ดังนี้</w:t>
      </w:r>
    </w:p>
    <w:bookmarkEnd w:id="3"/>
    <w:p w14:paraId="123FE63F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  <w:cs/>
        </w:rPr>
        <w:t>ความรุนแรงระดับวิกฤติ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D43F3A"/>
        </w:rPr>
        <w:t>CRITICAL)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หมายถึงจุดอ่อนหรือช่องโหว่ที่มีความเสี่ยงต่อการถูกบุกรุกระบบระดับวิกฤติ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และสร้างความเสียหายต่อระบบสารสนเทศในระดับวิกฤติ</w:t>
      </w:r>
    </w:p>
    <w:p w14:paraId="3870B7C2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  <w:cs/>
        </w:rPr>
        <w:t>ความรุนแรงระดับสูง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EE9336"/>
        </w:rPr>
        <w:t>HIGH)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หมายถึงจุดอ่อนหรือช่องโหว่ที่มีความเสี่ยงต่อการถูกบุกรุกระบบระดับสูง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ผู้บุกรุกระบบสามารถใช้ช่องโหว่ที่ตรวจพบนี้โจมตีระบบได้ทันที และสร้างความเสียหายต่อระบบสารสนเทศในระดับสูง</w:t>
      </w:r>
    </w:p>
    <w:p w14:paraId="5746622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  <w:cs/>
        </w:rPr>
        <w:t>ความรุนแรงระดับกลาง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FDC431"/>
        </w:rPr>
        <w:t>MEDIUM)</w:t>
      </w:r>
      <w:r w:rsidRPr="00F64BF0">
        <w:rPr>
          <w:rFonts w:ascii="TH Sarabun New" w:hAnsi="TH Sarabun New" w:cs="TH Sarabun New"/>
          <w:b/>
          <w:bCs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หมายถึงจุดอ่อนหรือช่องโหว่ที่มีความเสี่ยงต่อการถูกบุกรุกระบบระดับกลาง</w:t>
      </w:r>
      <w:r w:rsidRPr="00F64BF0">
        <w:rPr>
          <w:rFonts w:ascii="TH Sarabun New" w:hAnsi="TH Sarabun New" w:cs="TH Sarabun New"/>
          <w:color w:val="000000" w:themeColor="text1"/>
        </w:rPr>
        <w:t xml:space="preserve"> </w:t>
      </w:r>
      <w:r w:rsidRPr="00F64BF0">
        <w:rPr>
          <w:rFonts w:ascii="TH Sarabun New" w:hAnsi="TH Sarabun New" w:cs="TH Sarabun New"/>
          <w:color w:val="000000" w:themeColor="text1"/>
          <w:cs/>
        </w:rPr>
        <w:t>และผลกระทบของการบุกรุกระบบจะทำให้ระบบสารสนเทศมีความเสียหายในระดับกลาง</w:t>
      </w:r>
    </w:p>
    <w:p w14:paraId="42300905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olor w:val="000000" w:themeColor="text1"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  <w:cs/>
        </w:rPr>
        <w:t>ความรุนแรงระดับต่ำ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3FAE49"/>
        </w:rPr>
        <w:t>LOW)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หมายถึงจุดอ่อนหรือช่องโหว่ที่มีความเสี่ยงต่อการถูกบุกรุกระบบระดับต่ำ และผลกระทบของการบุกรุกระบบทำให้ระบบสารสนเทศมีความเสียหายในระดับต่ำ</w:t>
      </w:r>
    </w:p>
    <w:p w14:paraId="47D6EE04" w14:textId="77777777" w:rsidR="00E33A0A" w:rsidRPr="00F64BF0" w:rsidRDefault="00E33A0A" w:rsidP="006746BC">
      <w:pPr>
        <w:numPr>
          <w:ilvl w:val="0"/>
          <w:numId w:val="3"/>
        </w:numPr>
        <w:spacing w:after="0"/>
        <w:jc w:val="thaiDistribut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  <w:cs/>
        </w:rPr>
        <w:t>ไม่พบความรุนแรง (</w:t>
      </w:r>
      <w:r w:rsidRPr="00F64BF0">
        <w:rPr>
          <w:rFonts w:ascii="TH Sarabun New" w:hAnsi="TH Sarabun New" w:cs="TH Sarabun New"/>
          <w:b/>
          <w:bCs/>
          <w:color w:val="000000" w:themeColor="text1"/>
          <w:shd w:val="clear" w:color="auto" w:fill="0071B9"/>
        </w:rPr>
        <w:t>INFO)</w:t>
      </w:r>
      <w:r w:rsidRPr="00F64BF0">
        <w:rPr>
          <w:rFonts w:ascii="TH Sarabun New" w:hAnsi="TH Sarabun New" w:cs="TH Sarabun New"/>
          <w:color w:val="000000" w:themeColor="text1"/>
          <w:cs/>
        </w:rPr>
        <w:t xml:space="preserve"> หมายถึงรายละเอียดทั่วไปของระบบ</w:t>
      </w:r>
      <w:r w:rsidRPr="00F64BF0">
        <w:rPr>
          <w:rFonts w:ascii="TH Sarabun New" w:hAnsi="TH Sarabun New" w:cs="TH Sarabun New"/>
          <w:cs/>
        </w:rPr>
        <w:t>สารสนเทศ ซึ่งไม่มีผลกระทบต่อความเสียหายของระบบสารสนเทศ</w:t>
      </w:r>
      <w:r w:rsidRPr="00F64BF0">
        <w:rPr>
          <w:rFonts w:ascii="TH Sarabun New" w:hAnsi="TH Sarabun New" w:cs="TH Sarabun New"/>
          <w:cs/>
        </w:rPr>
        <w:br w:type="page"/>
      </w:r>
    </w:p>
    <w:sdt>
      <w:sdtPr>
        <w:rPr>
          <w:rFonts w:ascii="TH Sarabun New" w:hAnsi="TH Sarabun New" w:cs="TH Sarabun New"/>
        </w:rPr>
        <w:id w:val="567147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DEBE73" w14:textId="77777777" w:rsidR="001D5689" w:rsidRPr="00F64BF0" w:rsidRDefault="00570592" w:rsidP="00E63197">
          <w:pPr>
            <w:spacing w:line="240" w:lineRule="auto"/>
            <w:ind w:left="720"/>
            <w:jc w:val="center"/>
            <w:rPr>
              <w:rFonts w:ascii="TH Sarabun New" w:hAnsi="TH Sarabun New" w:cs="TH Sarabun New"/>
              <w:b/>
              <w:b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สารบัญ</w:t>
          </w:r>
        </w:p>
        <w:p w14:paraId="193D29EE" w14:textId="77777777" w:rsidR="001F7999" w:rsidRPr="00F64BF0" w:rsidRDefault="001F7999" w:rsidP="002A46B1">
          <w:pPr>
            <w:spacing w:line="240" w:lineRule="auto"/>
            <w:rPr>
              <w:rFonts w:ascii="TH Sarabun New" w:hAnsi="TH Sarabun New" w:cs="TH Sarabun New"/>
              <w:b/>
              <w:bCs/>
              <w:cs/>
            </w:rPr>
          </w:pPr>
          <w:r w:rsidRPr="00F64BF0">
            <w:rPr>
              <w:rFonts w:ascii="TH Sarabun New" w:hAnsi="TH Sarabun New" w:cs="TH Sarabun New"/>
              <w:b/>
              <w:bCs/>
              <w:cs/>
            </w:rPr>
            <w:t>หัวข้อ</w:t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</w:r>
          <w:r w:rsidRPr="00F64BF0">
            <w:rPr>
              <w:rFonts w:ascii="TH Sarabun New" w:hAnsi="TH Sarabun New" w:cs="TH Sarabun New"/>
              <w:b/>
              <w:bCs/>
              <w:cs/>
            </w:rPr>
            <w:tab/>
            <w:t>หน้า</w:t>
          </w:r>
        </w:p>
        <w:p w14:paraId="5EFADAD2" w14:textId="627BF9E7" w:rsidR="00C83D71" w:rsidRPr="00F64BF0" w:rsidRDefault="001D5689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r w:rsidRPr="00F64BF0">
            <w:fldChar w:fldCharType="begin"/>
          </w:r>
          <w:r w:rsidRPr="00F64BF0">
            <w:instrText xml:space="preserve"> TOC \o "1-3" \h \z \u </w:instrText>
          </w:r>
          <w:r w:rsidRPr="00F64BF0">
            <w:fldChar w:fldCharType="separate"/>
          </w:r>
          <w:hyperlink w:anchor="_Toc64730843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วัตถุประสงค์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_Toc64730843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A99E0D" w14:textId="476688D5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4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เป้าหมาย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_Toc64730844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7E214AE9" w14:textId="314A9B71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5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แนวทางการประเมินความเสี่ยงที่พบ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_Toc64730845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1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E43C5F4" w14:textId="396E517A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6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ระยะเวลาในการดำเนินงาน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_Toc64730846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690DFE79" w14:textId="27BF14FD" w:rsidR="00C83D71" w:rsidRPr="00F64BF0" w:rsidRDefault="009C4190" w:rsidP="002A46B1">
          <w:pPr>
            <w:pStyle w:val="TOC1"/>
            <w:spacing w:after="80"/>
            <w:rPr>
              <w:rFonts w:eastAsiaTheme="minorEastAsia"/>
              <w:noProof/>
              <w:color w:val="auto"/>
            </w:rPr>
          </w:pPr>
          <w:hyperlink w:anchor="_Toc64730847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รายงานสรุปผลการตรวจสอบ</w:t>
            </w:r>
            <w:r w:rsidR="00C83D71" w:rsidRPr="00F64BF0">
              <w:rPr>
                <w:noProof/>
                <w:webHidden/>
              </w:rPr>
              <w:tab/>
            </w:r>
            <w:r w:rsidR="00C83D71" w:rsidRPr="00F64BF0">
              <w:rPr>
                <w:noProof/>
                <w:webHidden/>
              </w:rPr>
              <w:fldChar w:fldCharType="begin"/>
            </w:r>
            <w:r w:rsidR="00C83D71" w:rsidRPr="00F64BF0">
              <w:rPr>
                <w:noProof/>
                <w:webHidden/>
              </w:rPr>
              <w:instrText xml:space="preserve"> PAGEREF _Toc64730847 \h </w:instrText>
            </w:r>
            <w:r w:rsidR="00C83D71" w:rsidRPr="00F64BF0">
              <w:rPr>
                <w:noProof/>
                <w:webHidden/>
              </w:rPr>
            </w:r>
            <w:r w:rsidR="00C83D71" w:rsidRPr="00F64BF0">
              <w:rPr>
                <w:noProof/>
                <w:webHidden/>
              </w:rPr>
              <w:fldChar w:fldCharType="separate"/>
            </w:r>
            <w:r w:rsidR="004745E6" w:rsidRPr="00F64BF0">
              <w:rPr>
                <w:noProof/>
                <w:webHidden/>
              </w:rPr>
              <w:t>3</w:t>
            </w:r>
            <w:r w:rsidR="00C83D71" w:rsidRPr="00F64BF0">
              <w:rPr>
                <w:noProof/>
                <w:webHidden/>
              </w:rPr>
              <w:fldChar w:fldCharType="end"/>
            </w:r>
          </w:hyperlink>
        </w:p>
        <w:p w14:paraId="58E86A2E" w14:textId="294F9130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8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สรุปภาพโดยรวมช่องโหว่ที่ตรวจสอบพบบนระบบ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>Cloud Dell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_Toc64730848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4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673E5B13" w14:textId="2D8D737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49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สรุปช่องโหว่พร้อมแนวทางแก้ไขโดยสังเขป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_Toc64730849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5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38C51D" w14:textId="31951882" w:rsidR="00C83D71" w:rsidRPr="00F64BF0" w:rsidRDefault="009C4190" w:rsidP="002A46B1">
          <w:pPr>
            <w:pStyle w:val="TOC2"/>
            <w:tabs>
              <w:tab w:val="right" w:leader="dot" w:pos="9016"/>
            </w:tabs>
            <w:spacing w:after="80"/>
            <w:rPr>
              <w:rFonts w:ascii="TH Sarabun New" w:eastAsiaTheme="minorEastAsia" w:hAnsi="TH Sarabun New" w:cs="TH Sarabun New"/>
              <w:noProof/>
              <w:color w:val="auto"/>
              <w:szCs w:val="28"/>
            </w:rPr>
          </w:pPr>
          <w:hyperlink w:anchor="_Toc64730850" w:history="1"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 xml:space="preserve">ภาคผนวก รายละเอียดรายการ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</w:rPr>
              <w:t xml:space="preserve">IP </w:t>
            </w:r>
            <w:r w:rsidR="00C83D71" w:rsidRPr="00F64BF0">
              <w:rPr>
                <w:rStyle w:val="Hyperlink"/>
                <w:rFonts w:ascii="TH Sarabun New" w:hAnsi="TH Sarabun New" w:cs="TH Sarabun New"/>
                <w:noProof/>
                <w:szCs w:val="28"/>
                <w:cs/>
              </w:rPr>
              <w:t>ที่ดำเนินการตรวจสอบช่องโหว่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ab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begin"/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instrText xml:space="preserve"> PAGEREF _Toc64730850 \h </w:instrTex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separate"/>
            </w:r>
            <w:r w:rsidR="004745E6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t>11</w:t>
            </w:r>
            <w:r w:rsidR="00C83D71" w:rsidRPr="00F64BF0">
              <w:rPr>
                <w:rFonts w:ascii="TH Sarabun New" w:hAnsi="TH Sarabun New" w:cs="TH Sarabun New"/>
                <w:noProof/>
                <w:webHidden/>
                <w:szCs w:val="28"/>
              </w:rPr>
              <w:fldChar w:fldCharType="end"/>
            </w:r>
          </w:hyperlink>
        </w:p>
        <w:p w14:paraId="5ECC782D" w14:textId="42EEC1E0" w:rsidR="001D5689" w:rsidRPr="00F64BF0" w:rsidRDefault="001D5689" w:rsidP="002A46B1">
          <w:pPr>
            <w:spacing w:line="240" w:lineRule="auto"/>
            <w:ind w:left="720"/>
            <w:rPr>
              <w:rFonts w:ascii="TH Sarabun New" w:hAnsi="TH Sarabun New" w:cs="TH Sarabun New"/>
            </w:rPr>
          </w:pPr>
          <w:r w:rsidRPr="00F64BF0">
            <w:rPr>
              <w:rFonts w:ascii="TH Sarabun New" w:hAnsi="TH Sarabun New" w:cs="TH Sarabun New"/>
              <w:b/>
              <w:bCs/>
              <w:noProof/>
            </w:rPr>
            <w:fldChar w:fldCharType="end"/>
          </w:r>
        </w:p>
      </w:sdtContent>
    </w:sdt>
    <w:p w14:paraId="652B37AE" w14:textId="202B736A" w:rsidR="001D5689" w:rsidRPr="00F64BF0" w:rsidRDefault="001D5689" w:rsidP="00E63197">
      <w:pPr>
        <w:spacing w:line="240" w:lineRule="auto"/>
        <w:ind w:left="720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br w:type="page"/>
      </w:r>
    </w:p>
    <w:p w14:paraId="70DBD7E9" w14:textId="77777777" w:rsidR="00B266CA" w:rsidRPr="00F64BF0" w:rsidRDefault="00B266CA" w:rsidP="00B266CA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  <w:cs/>
        </w:rPr>
      </w:pPr>
      <w:bookmarkStart w:id="13" w:name="_Toc522261590"/>
      <w:bookmarkStart w:id="14" w:name="_Toc527548200"/>
      <w:bookmarkStart w:id="15" w:name="_Toc3808400"/>
      <w:bookmarkStart w:id="16" w:name="_Toc64730846"/>
      <w:r w:rsidRPr="00F64BF0">
        <w:rPr>
          <w:rFonts w:ascii="TH Sarabun New" w:hAnsi="TH Sarabun New" w:cs="TH Sarabun New"/>
          <w:szCs w:val="32"/>
          <w:cs/>
        </w:rPr>
        <w:lastRenderedPageBreak/>
        <w:t>ระยะเวลาในการดำเนินงาน</w:t>
      </w:r>
      <w:bookmarkEnd w:id="13"/>
      <w:bookmarkEnd w:id="14"/>
      <w:bookmarkEnd w:id="15"/>
      <w:bookmarkEnd w:id="16"/>
    </w:p>
    <w:p w14:paraId="69102560" w14:textId="1C14A2C2" w:rsidR="00B266CA" w:rsidRPr="00F64BF0" w:rsidRDefault="00B266CA" w:rsidP="008842BD">
      <w:pPr>
        <w:spacing w:after="160" w:line="240" w:lineRule="auto"/>
        <w:jc w:val="thaiDistribute"/>
        <w:rPr>
          <w:rFonts w:ascii="TH Sarabun New" w:hAnsi="TH Sarabun New" w:cs="TH Sarabun New"/>
          <w:color w:val="auto"/>
        </w:rPr>
      </w:pPr>
      <w:r w:rsidRPr="00F64BF0">
        <w:rPr>
          <w:rFonts w:ascii="TH Sarabun New" w:hAnsi="TH Sarabun New" w:cs="TH Sarabun New"/>
          <w:color w:val="auto"/>
          <w:cs/>
        </w:rPr>
        <w:tab/>
        <w:t>ดำเนินการตรวจสอบวิเคราะห์และประเมินความเสี่ยงของช่องโหว่ที่สำคัญ (</w:t>
      </w:r>
      <w:r w:rsidRPr="00F64BF0">
        <w:rPr>
          <w:rFonts w:ascii="TH Sarabun New" w:hAnsi="TH Sarabun New" w:cs="TH Sarabun New"/>
          <w:color w:val="auto"/>
        </w:rPr>
        <w:t xml:space="preserve">Vulnerability Assessment) </w:t>
      </w:r>
      <w:r w:rsidRPr="00F64BF0">
        <w:rPr>
          <w:rFonts w:ascii="TH Sarabun New" w:hAnsi="TH Sarabun New" w:cs="TH Sarabun New"/>
          <w:color w:val="auto"/>
          <w:cs/>
        </w:rPr>
        <w:t>ของ</w:t>
      </w:r>
      <w:r w:rsidRPr="00F4283A">
        <w:rPr>
          <w:rFonts w:ascii="TH Sarabun New" w:hAnsi="TH Sarabun New" w:cs="TH Sarabun New"/>
          <w:color w:val="auto"/>
          <w:cs/>
        </w:rPr>
        <w:t xml:space="preserve">ระบบ </w:t>
      </w:r>
      <w:r w:rsidR="006B1951" w:rsidRPr="006B1951">
        <w:rPr>
          <w:rFonts w:ascii="TH Sarabun New" w:hAnsi="TH Sarabun New" w:cs="TH Sarabun New"/>
          <w:color w:val="auto"/>
        </w:rPr>
        <w:t xml:space="preserve">Nutanix Cloud </w:t>
      </w:r>
      <w:r w:rsidRPr="00F4283A">
        <w:rPr>
          <w:rFonts w:ascii="TH Sarabun New" w:hAnsi="TH Sarabun New" w:cs="TH Sarabun New"/>
          <w:color w:val="auto"/>
          <w:cs/>
        </w:rPr>
        <w:t xml:space="preserve">จำนวน </w:t>
      </w:r>
      <w:r w:rsidR="0011165E" w:rsidRPr="00F4283A">
        <w:rPr>
          <w:rFonts w:ascii="TH Sarabun New" w:hAnsi="TH Sarabun New" w:cs="TH Sarabun New"/>
          <w:color w:val="auto"/>
        </w:rPr>
        <w:t xml:space="preserve">616</w:t>
      </w:r>
      <w:r w:rsidRPr="00F4283A">
        <w:rPr>
          <w:rFonts w:ascii="TH Sarabun New" w:hAnsi="TH Sarabun New" w:cs="TH Sarabun New"/>
          <w:color w:val="auto"/>
          <w:cs/>
        </w:rPr>
        <w:t xml:space="preserve"> รายการ</w:t>
      </w:r>
      <w:r w:rsidRPr="007A5967">
        <w:rPr>
          <w:rFonts w:ascii="TH Sarabun New" w:hAnsi="TH Sarabun New" w:cs="TH Sarabun New"/>
          <w:color w:val="auto"/>
          <w:cs/>
        </w:rPr>
        <w:t xml:space="preserve"> ที่ บริ</w:t>
      </w:r>
      <w:r w:rsidRPr="00F64BF0">
        <w:rPr>
          <w:rFonts w:ascii="TH Sarabun New" w:hAnsi="TH Sarabun New" w:cs="TH Sarabun New"/>
          <w:color w:val="auto"/>
          <w:cs/>
        </w:rPr>
        <w:t xml:space="preserve">ษัท อินเทอร์เน็ตประเทศไทย จำกัด (มหาชน) อาคารไทยซัมมิททาวเวอร์ ชั้น 10 </w:t>
      </w:r>
      <w:r w:rsidRPr="00D87511">
        <w:rPr>
          <w:rFonts w:ascii="TH Sarabun New" w:hAnsi="TH Sarabun New" w:cs="TH Sarabun New"/>
          <w:color w:val="auto"/>
          <w:cs/>
        </w:rPr>
        <w:t xml:space="preserve">ในวันที่ </w:t>
      </w:r>
      <w:r w:rsidR="004321DB" w:rsidRPr="00D87511">
        <w:rPr>
          <w:rFonts w:ascii="TH Sarabun New" w:hAnsi="TH Sarabun New" w:cs="TH Sarabun New"/>
          <w:color w:val="auto"/>
        </w:rPr>
        <w:t xml:space="preserve">09 มีนาคม 2565</w:t>
      </w:r>
      <w:r w:rsidR="008E2F64" w:rsidRPr="00D87511">
        <w:rPr>
          <w:rFonts w:ascii="TH Sarabun New" w:hAnsi="TH Sarabun New" w:cs="TH Sarabun New"/>
          <w:color w:val="auto"/>
          <w:cs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 xml:space="preserve">เวลา </w:t>
      </w:r>
      <w:r w:rsidR="009E056D" w:rsidRPr="00D87511">
        <w:rPr>
          <w:rFonts w:ascii="TH Sarabun New" w:hAnsi="TH Sarabun New" w:cs="TH Sarabun New"/>
          <w:color w:val="auto"/>
        </w:rPr>
        <w:t>19:30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 xml:space="preserve">. – </w:t>
      </w:r>
      <w:r w:rsidR="009E056D" w:rsidRPr="00D87511">
        <w:rPr>
          <w:rFonts w:ascii="TH Sarabun New" w:hAnsi="TH Sarabun New" w:cs="TH Sarabun New"/>
          <w:color w:val="auto"/>
        </w:rPr>
        <w:t>21:00</w:t>
      </w:r>
      <w:r w:rsidR="001773CD" w:rsidRPr="00D87511">
        <w:rPr>
          <w:rFonts w:ascii="TH Sarabun New" w:hAnsi="TH Sarabun New" w:cs="TH Sarabun New"/>
          <w:color w:val="auto"/>
        </w:rPr>
        <w:t xml:space="preserve"> </w:t>
      </w:r>
      <w:r w:rsidR="001773CD" w:rsidRPr="00D87511">
        <w:rPr>
          <w:rFonts w:ascii="TH Sarabun New" w:hAnsi="TH Sarabun New" w:cs="TH Sarabun New"/>
          <w:color w:val="auto"/>
          <w:cs/>
        </w:rPr>
        <w:t>น</w:t>
      </w:r>
      <w:r w:rsidR="001773CD" w:rsidRPr="00D87511">
        <w:rPr>
          <w:rFonts w:ascii="TH Sarabun New" w:hAnsi="TH Sarabun New" w:cs="TH Sarabun New"/>
          <w:color w:val="auto"/>
        </w:rPr>
        <w:t>.</w:t>
      </w:r>
    </w:p>
    <w:p w14:paraId="3DF75A96" w14:textId="77777777" w:rsidR="00B266CA" w:rsidRPr="00F64BF0" w:rsidRDefault="00B266CA" w:rsidP="00E63197">
      <w:pPr>
        <w:spacing w:line="240" w:lineRule="auto"/>
        <w:ind w:left="720"/>
        <w:rPr>
          <w:rFonts w:ascii="TH Sarabun New" w:hAnsi="TH Sarabun New" w:cs="TH Sarabun New"/>
        </w:rPr>
      </w:pPr>
    </w:p>
    <w:p w14:paraId="4603FD2E" w14:textId="77777777" w:rsidR="00B25BDD" w:rsidRPr="00F64BF0" w:rsidRDefault="00B25BDD" w:rsidP="00E63197">
      <w:pPr>
        <w:pStyle w:val="Heading1"/>
        <w:spacing w:before="0" w:after="240" w:line="240" w:lineRule="auto"/>
        <w:jc w:val="thaiDistribute"/>
        <w:rPr>
          <w:rFonts w:ascii="TH Sarabun New" w:hAnsi="TH Sarabun New" w:cs="TH Sarabun New"/>
          <w:szCs w:val="32"/>
        </w:rPr>
      </w:pPr>
      <w:bookmarkStart w:id="17" w:name="_Toc64730847"/>
      <w:r w:rsidRPr="00F64BF0">
        <w:rPr>
          <w:rFonts w:ascii="TH Sarabun New" w:hAnsi="TH Sarabun New" w:cs="TH Sarabun New"/>
          <w:szCs w:val="32"/>
          <w:cs/>
        </w:rPr>
        <w:t>รายงานสรุป</w:t>
      </w:r>
      <w:bookmarkEnd w:id="4"/>
      <w:r w:rsidRPr="00F64BF0">
        <w:rPr>
          <w:rFonts w:ascii="TH Sarabun New" w:hAnsi="TH Sarabun New" w:cs="TH Sarabun New"/>
          <w:szCs w:val="32"/>
          <w:cs/>
        </w:rPr>
        <w:t>ผลการตรวจสอบ</w:t>
      </w:r>
      <w:bookmarkEnd w:id="5"/>
      <w:bookmarkEnd w:id="17"/>
    </w:p>
    <w:p w14:paraId="33A454C5" w14:textId="07547E26" w:rsidR="00807B3D" w:rsidRPr="00F64BF0" w:rsidRDefault="00C17578" w:rsidP="00E63197">
      <w:pPr>
        <w:tabs>
          <w:tab w:val="left" w:pos="369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</w:rPr>
        <w:tab/>
      </w:r>
      <w:r w:rsidR="00B25BDD" w:rsidRPr="00F64BF0">
        <w:rPr>
          <w:rFonts w:ascii="TH Sarabun New" w:hAnsi="TH Sarabun New" w:cs="TH Sarabun New"/>
          <w:cs/>
        </w:rPr>
        <w:t>รายงานสรุปผลการตรวจสอบนี้ใช้สำหรับผู้ดูแลระบบ การเตรียมความพร้อมในการแก้ไขช่องโหว่ที่ตรวจพบมีจุดประสงค์เพื่อลดความรุนแรงและผลกระทบจากการถูกบุกรุกผ่านช่องโหว่ดังกล่าว</w:t>
      </w:r>
      <w:r w:rsidR="00D83EDA" w:rsidRPr="00F64BF0">
        <w:rPr>
          <w:rFonts w:ascii="TH Sarabun New" w:hAnsi="TH Sarabun New" w:cs="TH Sarabun New"/>
          <w:cs/>
        </w:rPr>
        <w:t xml:space="preserve"> </w:t>
      </w:r>
      <w:r w:rsidR="00B25BDD" w:rsidRPr="00F64BF0">
        <w:rPr>
          <w:rFonts w:ascii="TH Sarabun New" w:hAnsi="TH Sarabun New" w:cs="TH Sarabun New"/>
          <w:cs/>
        </w:rPr>
        <w:t>จากผลการตรวจสอบ</w:t>
      </w:r>
      <w:r w:rsidR="00304EC0" w:rsidRPr="00F64BF0">
        <w:rPr>
          <w:rFonts w:ascii="TH Sarabun New" w:hAnsi="TH Sarabun New" w:cs="TH Sarabun New"/>
          <w:color w:val="auto"/>
          <w:cs/>
        </w:rPr>
        <w:t>สรุปจำนวนช่องโหว่ตามระดับความเสี่ยงจากภายในเครือข่ายของแต่ละเครื่อง/อุปกรณ์ดังตารางด้านล่างนี้</w:t>
      </w:r>
      <w:r w:rsidR="00304EC0" w:rsidRPr="00F64BF0">
        <w:rPr>
          <w:rFonts w:ascii="TH Sarabun New" w:hAnsi="TH Sarabun New" w:cs="TH Sarabun New"/>
          <w:cs/>
        </w:rPr>
        <w:t xml:space="preserve"> </w:t>
      </w:r>
    </w:p>
    <w:tbl>
      <w:tblPr>
        <w:tblStyle w:val="GridTable4-Accent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1487"/>
        <w:gridCol w:w="1457"/>
        <w:gridCol w:w="1345"/>
        <w:gridCol w:w="1524"/>
        <w:gridCol w:w="1341"/>
        <w:gridCol w:w="1227"/>
      </w:tblGrid>
      <w:tr w:rsidR="007F2877" w:rsidRPr="00F64BF0" w14:paraId="0F1E762C" w14:textId="77777777" w:rsidTr="007B27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1C1A2AC7" w14:textId="77777777" w:rsidR="009E056D" w:rsidRPr="00F64BF0" w:rsidRDefault="009E056D" w:rsidP="009E056D">
            <w:pPr>
              <w:jc w:val="center"/>
              <w:rPr>
                <w:rFonts w:ascii="TH Sarabun New" w:hAnsi="TH Sarabun New" w:cs="TH Sarabun New"/>
                <w:cs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รายการอุปกรณ์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32E7D70E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จำนวน </w:t>
            </w: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033207DC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6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164393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  <w:cs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8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6CF4F3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0C3A5FD0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olor w:val="000000" w:themeColor="text1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6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1B9"/>
            <w:vAlign w:val="center"/>
          </w:tcPr>
          <w:p w14:paraId="367A5BBF" w14:textId="77777777" w:rsidR="009E056D" w:rsidRPr="00F64BF0" w:rsidRDefault="009E056D" w:rsidP="009E05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 xml:space="preserve">Info</w:t>
            </w:r>
          </w:p>
        </w:tc>
      </w:tr>
      <w:tr w:rsidR="00500C7D" w:rsidRPr="00F64BF0" w14:paraId="706B44E5" w14:textId="77777777" w:rsidTr="001A4927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auto"/>
            <w:noWrap/>
          </w:tcPr>
          <w:p w14:paraId="5EFBCA6C" w14:textId="0F7171FE" w:rsidR="006C1F7E" w:rsidRPr="00021779" w:rsidRDefault="006C1F7E" w:rsidP="006C1F7E">
            <w:pPr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</w:pPr>
            <w:r w:rsidRPr="00021779">
              <w:rPr>
                <w:rFonts w:ascii="TH Sarabun New" w:eastAsiaTheme="minorEastAsia" w:hAnsi="TH Sarabun New" w:cs="TH Sarabun New"/>
                <w:b w:val="0"/>
                <w:bCs w:val="0"/>
                <w:lang w:eastAsia="ja-JP"/>
              </w:rPr>
              <w:t xml:space="preserve">Nutanix Cloud</w:t>
            </w:r>
          </w:p>
        </w:tc>
        <w:tc>
          <w:tcPr>
            <w:tcW w:w="798" w:type="pct"/>
            <w:shd w:val="clear" w:color="auto" w:fill="auto"/>
            <w:noWrap/>
          </w:tcPr>
          <w:p w14:paraId="7C916E24" w14:textId="08FEDE8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616</w:t>
            </w:r>
          </w:p>
        </w:tc>
        <w:tc>
          <w:tcPr>
            <w:tcW w:w="755" w:type="pct"/>
            <w:shd w:val="clear" w:color="auto" w:fill="D43F3A"/>
            <w:noWrap/>
          </w:tcPr>
          <w:p w14:paraId="723B6445" w14:textId="5F803F67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60" w:type="pct"/>
            <w:shd w:val="clear" w:color="auto" w:fill="EE9336"/>
            <w:noWrap/>
          </w:tcPr>
          <w:p w14:paraId="6B829B62" w14:textId="5527F1F6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803" w:type="pct"/>
            <w:shd w:val="clear" w:color="auto" w:fill="FDC431"/>
            <w:noWrap/>
          </w:tcPr>
          <w:p w14:paraId="0C8FE33C" w14:textId="09716A92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1435</w:t>
            </w:r>
          </w:p>
        </w:tc>
        <w:tc>
          <w:tcPr>
            <w:tcW w:w="634" w:type="pct"/>
            <w:shd w:val="clear" w:color="auto" w:fill="3FAE49"/>
            <w:noWrap/>
          </w:tcPr>
          <w:p w14:paraId="070D262E" w14:textId="54CB4E0E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21779">
              <w:rPr>
                <w:rFonts w:ascii="TH Sarabun New" w:hAnsi="TH Sarabun New" w:cs="TH Sarabun New"/>
              </w:rPr>
              <w:t xml:space="preserve">89</w:t>
            </w:r>
          </w:p>
        </w:tc>
        <w:tc>
          <w:tcPr>
            <w:tcW w:w="618" w:type="pct"/>
            <w:shd w:val="clear" w:color="auto" w:fill="0071B9"/>
          </w:tcPr>
          <w:p w14:paraId="1E7E5ABA" w14:textId="05F9FB30" w:rsidR="006C1F7E" w:rsidRPr="00021779" w:rsidRDefault="006C1F7E" w:rsidP="006C1F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eastAsiaTheme="minorEastAsia" w:hAnsi="TH Sarabun New" w:cs="TH Sarabun New"/>
                <w:lang w:eastAsia="ja-JP"/>
              </w:rPr>
            </w:pPr>
            <w:r w:rsidRPr="00021779">
              <w:rPr>
                <w:rFonts w:ascii="TH Sarabun New" w:hAnsi="TH Sarabun New" w:cs="TH Sarabun New"/>
              </w:rPr>
              <w:t xml:space="preserve">25409</w:t>
            </w:r>
          </w:p>
        </w:tc>
      </w:tr>
      <w:tr w:rsidR="00500C7D" w:rsidRPr="00F64BF0" w14:paraId="68358560" w14:textId="77777777" w:rsidTr="001A4927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shd w:val="clear" w:color="auto" w:fill="C6D9F1" w:themeFill="text2" w:themeFillTint="33"/>
            <w:noWrap/>
            <w:hideMark/>
          </w:tcPr>
          <w:p w14:paraId="5E3EEF4A" w14:textId="5459AF88" w:rsidR="001A4927" w:rsidRPr="00021779" w:rsidRDefault="001A4927" w:rsidP="001A4927">
            <w:pPr>
              <w:rPr>
                <w:rFonts w:ascii="TH Sarabun New" w:hAnsi="TH Sarabun New" w:cs="TH Sarabun New"/>
                <w:b w:val="0"/>
                <w:bCs w:val="0"/>
              </w:rPr>
            </w:pPr>
            <w:r w:rsidRPr="00021779">
              <w:rPr>
                <w:rFonts w:ascii="TH Sarabun New" w:hAnsi="TH Sarabun New" w:cs="TH Sarabun New"/>
                <w:b w:val="0"/>
                <w:bCs w:val="0"/>
              </w:rPr>
              <w:t>Summary</w:t>
            </w:r>
          </w:p>
        </w:tc>
        <w:tc>
          <w:tcPr>
            <w:tcW w:w="798" w:type="pct"/>
            <w:shd w:val="clear" w:color="auto" w:fill="C6D9F1" w:themeFill="text2" w:themeFillTint="33"/>
            <w:noWrap/>
            <w:hideMark/>
          </w:tcPr>
          <w:p w14:paraId="2F6ECB84" w14:textId="4A8AA71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cs/>
              </w:rPr>
            </w:pPr>
            <w:r w:rsidRPr="00021779">
              <w:rPr>
                <w:rFonts w:ascii="TH Sarabun New" w:hAnsi="TH Sarabun New" w:cs="TH Sarabun New"/>
              </w:rPr>
              <w:t xml:space="preserve">616</w:t>
            </w:r>
          </w:p>
        </w:tc>
        <w:tc>
          <w:tcPr>
            <w:tcW w:w="755" w:type="pct"/>
            <w:shd w:val="clear" w:color="auto" w:fill="D43F3A"/>
            <w:noWrap/>
            <w:hideMark/>
          </w:tcPr>
          <w:p w14:paraId="4882546E" w14:textId="19811C49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660" w:type="pct"/>
            <w:shd w:val="clear" w:color="auto" w:fill="EE9336"/>
            <w:noWrap/>
            <w:hideMark/>
          </w:tcPr>
          <w:p w14:paraId="4AEDD2C2" w14:textId="43E9B25F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803" w:type="pct"/>
            <w:shd w:val="clear" w:color="auto" w:fill="FDC431"/>
            <w:noWrap/>
            <w:hideMark/>
          </w:tcPr>
          <w:p w14:paraId="20BB2B4E" w14:textId="71131234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1435</w:t>
            </w:r>
          </w:p>
        </w:tc>
        <w:tc>
          <w:tcPr>
            <w:tcW w:w="634" w:type="pct"/>
            <w:shd w:val="clear" w:color="auto" w:fill="3FAE49"/>
            <w:noWrap/>
            <w:hideMark/>
          </w:tcPr>
          <w:p w14:paraId="4779061C" w14:textId="7303B6FC" w:rsidR="001A4927" w:rsidRPr="00021779" w:rsidRDefault="001A4927" w:rsidP="001A49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89</w:t>
            </w:r>
          </w:p>
        </w:tc>
        <w:tc>
          <w:tcPr>
            <w:tcW w:w="618" w:type="pct"/>
            <w:shd w:val="clear" w:color="auto" w:fill="0071B9"/>
          </w:tcPr>
          <w:p w14:paraId="08EC318C" w14:textId="2144E894" w:rsidR="001A4927" w:rsidRPr="00021779" w:rsidRDefault="001A4927" w:rsidP="001A4927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21779">
              <w:rPr>
                <w:rFonts w:ascii="TH Sarabun New" w:hAnsi="TH Sarabun New" w:cs="TH Sarabun New"/>
              </w:rPr>
              <w:t xml:space="preserve">25409</w:t>
            </w:r>
          </w:p>
        </w:tc>
      </w:tr>
    </w:tbl>
    <w:p w14:paraId="300E2B7E" w14:textId="010C5DB8" w:rsidR="007A295C" w:rsidRPr="00F64BF0" w:rsidRDefault="00076A24" w:rsidP="009E056D">
      <w:pPr>
        <w:pStyle w:val="table"/>
        <w:rPr>
          <w:rFonts w:ascii="TH Sarabun New" w:hAnsi="TH Sarabun New" w:cs="TH Sarabun New"/>
        </w:rPr>
        <w:sectPr w:rsidR="007A295C" w:rsidRPr="00F64BF0" w:rsidSect="0052108B">
          <w:footerReference w:type="default" r:id="rId8"/>
          <w:pgSz w:w="11906" w:h="16838" w:code="9"/>
          <w:pgMar w:top="1440" w:right="1440" w:bottom="1440" w:left="1440" w:header="709" w:footer="709" w:gutter="0"/>
          <w:cols w:space="720"/>
          <w:docGrid w:linePitch="381"/>
        </w:sect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226421" w:rsidRPr="00F64BF0">
        <w:rPr>
          <w:rFonts w:ascii="TH Sarabun New" w:hAnsi="TH Sarabun New" w:cs="TH Sarabun New"/>
          <w:b/>
          <w:bCs/>
          <w:noProof/>
        </w:rPr>
        <w:t>1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="006746BC" w:rsidRPr="00F64BF0">
        <w:rPr>
          <w:rFonts w:ascii="TH Sarabun New" w:hAnsi="TH Sarabun New" w:cs="TH Sarabun New"/>
          <w:cs/>
        </w:rPr>
        <w:t>แสดง</w:t>
      </w:r>
      <w:r w:rsidR="005F5B3B" w:rsidRPr="00F64BF0">
        <w:rPr>
          <w:rFonts w:ascii="TH Sarabun New" w:hAnsi="TH Sarabun New" w:cs="TH Sarabun New"/>
          <w:cs/>
        </w:rPr>
        <w:t>สรุปรายละเอียดผลการตรวจสอบช่องโหว่ที่ตรวจพบ</w:t>
      </w:r>
    </w:p>
    <w:p w14:paraId="722C409E" w14:textId="0FCB59AA" w:rsidR="001F7999" w:rsidRPr="00F64BF0" w:rsidRDefault="00757E3F" w:rsidP="00327596">
      <w:pPr>
        <w:pStyle w:val="Heading2"/>
        <w:rPr>
          <w:rFonts w:ascii="TH Sarabun New" w:hAnsi="TH Sarabun New" w:cs="TH Sarabun New"/>
          <w:color w:val="000000" w:themeColor="text1"/>
          <w:sz w:val="32"/>
          <w:szCs w:val="32"/>
        </w:rPr>
      </w:pPr>
      <w:bookmarkStart w:id="18" w:name="_Toc64730848"/>
      <w:r w:rsidRPr="00F64BF0">
        <w:rPr>
          <w:rFonts w:ascii="TH Sarabun New" w:hAnsi="TH Sarabun New" w:cs="TH Sarabun New"/>
          <w:color w:val="000000" w:themeColor="text1"/>
          <w:sz w:val="32"/>
          <w:szCs w:val="32"/>
          <w:cs/>
        </w:rPr>
        <w:lastRenderedPageBreak/>
        <w:t xml:space="preserve">สรุปภาพโดยรวมช่องโหว่ที่ตรวจสอบพบบนระบบ </w:t>
      </w:r>
      <w:bookmarkEnd w:id="18"/>
      <w:r w:rsidR="000E1699" w:rsidRPr="000E1699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Nutanix Cloud</w:t>
      </w:r>
    </w:p>
    <w:p w14:paraId="41C1FC06" w14:textId="77777777" w:rsidR="00556416" w:rsidRPr="00F64BF0" w:rsidRDefault="00556416" w:rsidP="00556416">
      <w:pPr>
        <w:rPr>
          <w:rFonts w:ascii="TH Sarabun New" w:hAnsi="TH Sarabun New" w:cs="TH Sarabun New"/>
        </w:rPr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2351"/>
        <w:gridCol w:w="3318"/>
        <w:gridCol w:w="2834"/>
        <w:gridCol w:w="2834"/>
        <w:gridCol w:w="2834"/>
      </w:tblGrid>
      <w:tr w:rsidR="009527D8" w:rsidRPr="00F64BF0" w14:paraId="4C067AB8" w14:textId="77777777" w:rsidTr="00E84606">
        <w:trPr>
          <w:trHeight w:val="5904"/>
        </w:trPr>
        <w:tc>
          <w:tcPr>
            <w:tcW w:w="7878" w:type="dxa"/>
            <w:vAlign w:val="center"/>
          </w:tcPr>
          <w:p w14:paraId="26B7DE9E" w14:textId="663B01C8" w:rsidR="00491B3C" w:rsidRPr="00F64BF0" w:rsidRDefault="00236F60" w:rsidP="00E84606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  <w:noProof/>
                <w:lang w:val="th-TH"/>
              </w:rPr>
              <w:drawing>
                <wp:inline distT="0" distB="0" distL="0" distR="0" wp14:anchorId="00C0351E" wp14:editId="1011EBC1">
                  <wp:extent cx="4809524" cy="4057143"/>
                  <wp:effectExtent l="0" t="0" r="0" b="0"/>
                  <wp:docPr id="10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9524" cy="4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96" w:type="dxa"/>
          </w:tcPr>
          <w:p w14:paraId="76E4188E" w14:textId="77777777" w:rsidR="00B11EE1" w:rsidRPr="00F64BF0" w:rsidRDefault="00B11EE1" w:rsidP="00E63197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p w14:paraId="394B4922" w14:textId="1515C583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สรุปภาพรวมในการตรวจสอบช่องโหว่บนระบบ </w:t>
            </w:r>
            <w:r w:rsidR="00525C36" w:rsidRPr="00525C36">
              <w:rPr>
                <w:rFonts w:ascii="TH Sarabun New" w:hAnsi="TH Sarabun New" w:cs="TH Sarabun New"/>
              </w:rPr>
              <w:t xml:space="preserve">Nutanix Cloud</w:t>
            </w:r>
          </w:p>
          <w:p w14:paraId="184176B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โดยมีเครื่องที่ให้บริการและอุปกรณ์เครือข่ายที่ได้รับการตรวจสอบ</w:t>
            </w:r>
          </w:p>
          <w:p w14:paraId="03000D93" w14:textId="4C7980DC" w:rsidR="00491B3C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ทั้งหมด จำนวน</w:t>
            </w:r>
            <w:r w:rsidRPr="00F64BF0">
              <w:rPr>
                <w:rFonts w:ascii="TH Sarabun New" w:hAnsi="TH Sarabun New" w:cs="TH Sarabun New"/>
              </w:rPr>
              <w:t xml:space="preserve"> </w:t>
            </w:r>
            <w:r w:rsidR="00D61D59">
              <w:rPr>
                <w:rFonts w:ascii="TH Sarabun New" w:hAnsi="TH Sarabun New" w:cs="TH Sarabun New"/>
              </w:rPr>
              <w:t xml:space="preserve">616</w:t>
            </w:r>
            <w:r w:rsidRPr="00F64BF0">
              <w:rPr>
                <w:rFonts w:ascii="TH Sarabun New" w:hAnsi="TH Sarabun New" w:cs="TH Sarabun New"/>
                <w:cs/>
              </w:rPr>
              <w:t xml:space="preserve"> รายการ</w:t>
            </w:r>
          </w:p>
          <w:p w14:paraId="3396487E" w14:textId="77777777" w:rsidR="00757E3F" w:rsidRPr="00F64BF0" w:rsidRDefault="00757E3F" w:rsidP="00757E3F">
            <w:pPr>
              <w:tabs>
                <w:tab w:val="left" w:pos="369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</w:p>
          <w:tbl>
            <w:tblPr>
              <w:tblW w:w="5763" w:type="dxa"/>
              <w:jc w:val="center"/>
              <w:tblBorders>
                <w:top w:val="threeDEngrave" w:sz="6" w:space="0" w:color="auto"/>
                <w:left w:val="threeDEngrave" w:sz="6" w:space="0" w:color="auto"/>
                <w:bottom w:val="threeDEngrave" w:sz="6" w:space="0" w:color="auto"/>
                <w:right w:val="threeDEngrave" w:sz="6" w:space="0" w:color="auto"/>
                <w:insideH w:val="threeDEngrave" w:sz="6" w:space="0" w:color="auto"/>
                <w:insideV w:val="threeDEngrave" w:sz="6" w:space="0" w:color="auto"/>
              </w:tblBorders>
              <w:tblLook w:val="01E0" w:firstRow="1" w:lastRow="1" w:firstColumn="1" w:lastColumn="1" w:noHBand="0" w:noVBand="0"/>
            </w:tblPr>
            <w:tblGrid>
              <w:gridCol w:w="813"/>
              <w:gridCol w:w="1878"/>
              <w:gridCol w:w="1725"/>
              <w:gridCol w:w="1931"/>
              <w:gridCol w:w="1687"/>
            </w:tblGrid>
            <w:tr w:rsidR="00EA0E5E" w:rsidRPr="00F64BF0" w14:paraId="617F0783" w14:textId="77777777" w:rsidTr="00632369">
              <w:trPr>
                <w:trHeight w:val="424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54EC6F9D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ระดับความรุนแรง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D43F3A"/>
                  <w:vAlign w:val="center"/>
                </w:tcPr>
                <w:p w14:paraId="0D82B30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CRITICAL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EE9336"/>
                  <w:vAlign w:val="center"/>
                </w:tcPr>
                <w:p w14:paraId="6A1BCB78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HIGH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FDC431"/>
                  <w:vAlign w:val="center"/>
                </w:tcPr>
                <w:p w14:paraId="47599AF4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MED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  <w:shd w:val="clear" w:color="auto" w:fill="3FAE49"/>
                  <w:vAlign w:val="center"/>
                </w:tcPr>
                <w:p w14:paraId="539A4CBE" w14:textId="77777777" w:rsidR="00CF2149" w:rsidRPr="00F64BF0" w:rsidRDefault="00CF2149" w:rsidP="00CF2149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</w:rPr>
                    <w:t>LOW</w:t>
                  </w:r>
                </w:p>
              </w:tc>
            </w:tr>
            <w:tr w:rsidR="00E300C7" w:rsidRPr="00F64BF0" w14:paraId="35C7DEA5" w14:textId="77777777" w:rsidTr="00757DC4">
              <w:trPr>
                <w:trHeight w:val="389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61501B68" w14:textId="7777777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เปอร์เซ็นต์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5938576C" w14:textId="4E687FC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0.65%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617EA0A0" w14:textId="2F127B14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0.45%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1E50486" w14:textId="76FA6F83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93.12%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9EB5FD2" w14:textId="2008B487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proofErr w:type="gramStart"/>
                  <w:r w:rsidRPr="005203BE">
                    <w:t xml:space="preserve">5.78%</w:t>
                  </w:r>
                </w:p>
              </w:tc>
            </w:tr>
            <w:tr w:rsidR="00E300C7" w:rsidRPr="00F64BF0" w14:paraId="4D3865F9" w14:textId="77777777" w:rsidTr="009E056D">
              <w:trPr>
                <w:trHeight w:val="498"/>
                <w:jc w:val="center"/>
              </w:trPr>
              <w:tc>
                <w:tcPr>
                  <w:tcW w:w="1909" w:type="dxa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mboss" w:sz="6" w:space="0" w:color="auto"/>
                  </w:tcBorders>
                  <w:shd w:val="clear" w:color="auto" w:fill="F2F2F2"/>
                  <w:vAlign w:val="center"/>
                </w:tcPr>
                <w:p w14:paraId="4FB5343C" w14:textId="77777777" w:rsidR="00E300C7" w:rsidRPr="00F64BF0" w:rsidRDefault="00E300C7" w:rsidP="00E300C7">
                  <w:pPr>
                    <w:tabs>
                      <w:tab w:val="left" w:pos="369"/>
                    </w:tabs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b/>
                      <w:bCs/>
                    </w:rPr>
                  </w:pPr>
                  <w:r w:rsidRPr="00F64BF0">
                    <w:rPr>
                      <w:rFonts w:ascii="TH Sarabun New" w:hAnsi="TH Sarabun New" w:cs="TH Sarabun New"/>
                      <w:b/>
                      <w:bCs/>
                      <w:cs/>
                    </w:rPr>
                    <w:t>จำนวนช่องโหว่</w:t>
                  </w:r>
                </w:p>
              </w:tc>
              <w:tc>
                <w:tcPr>
                  <w:tcW w:w="1336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mboss" w:sz="6" w:space="0" w:color="auto"/>
                  </w:tcBorders>
                </w:tcPr>
                <w:p w14:paraId="75A1C8E5" w14:textId="55A1A48E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  <w:cs/>
                    </w:rPr>
                  </w:pPr>
                  <w:r w:rsidRPr="005203BE">
                    <w:t xml:space="preserve">10</w:t>
                  </w:r>
                </w:p>
              </w:tc>
              <w:tc>
                <w:tcPr>
                  <w:tcW w:w="870" w:type="dxa"/>
                  <w:tcBorders>
                    <w:top w:val="threeDEngrave" w:sz="6" w:space="0" w:color="auto"/>
                    <w:left w:val="threeDEmboss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5AA4F6FF" w14:textId="679EE3B0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7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05A46D95" w14:textId="600A0A75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1435</w:t>
                  </w:r>
                </w:p>
              </w:tc>
              <w:tc>
                <w:tcPr>
                  <w:tcW w:w="0" w:type="auto"/>
                  <w:tcBorders>
                    <w:top w:val="threeDEngrave" w:sz="6" w:space="0" w:color="auto"/>
                    <w:left w:val="threeDEngrave" w:sz="6" w:space="0" w:color="auto"/>
                    <w:bottom w:val="threeDEngrave" w:sz="6" w:space="0" w:color="auto"/>
                    <w:right w:val="threeDEngrave" w:sz="6" w:space="0" w:color="auto"/>
                  </w:tcBorders>
                </w:tcPr>
                <w:p w14:paraId="100C918C" w14:textId="4F81C42A" w:rsidR="00E300C7" w:rsidRPr="00F64BF0" w:rsidRDefault="00E300C7" w:rsidP="00E300C7">
                  <w:pPr>
                    <w:spacing w:after="0" w:line="240" w:lineRule="auto"/>
                    <w:jc w:val="center"/>
                    <w:rPr>
                      <w:rFonts w:ascii="TH Sarabun New" w:hAnsi="TH Sarabun New" w:cs="TH Sarabun New"/>
                    </w:rPr>
                  </w:pPr>
                  <w:r w:rsidRPr="005203BE">
                    <w:t xml:space="preserve">89</w:t>
                  </w:r>
                </w:p>
              </w:tc>
            </w:tr>
          </w:tbl>
          <w:p w14:paraId="53A71611" w14:textId="77777777" w:rsidR="00491B3C" w:rsidRPr="00F64BF0" w:rsidRDefault="00491B3C" w:rsidP="00E63197">
            <w:pPr>
              <w:spacing w:line="240" w:lineRule="auto"/>
              <w:rPr>
                <w:rFonts w:ascii="TH Sarabun New" w:hAnsi="TH Sarabun New" w:cs="TH Sarabun New"/>
                <w:cs/>
              </w:rPr>
            </w:pPr>
          </w:p>
        </w:tc>
      </w:tr>
    </w:tbl>
    <w:p w14:paraId="0AAF2A20" w14:textId="77777777" w:rsidR="007D555C" w:rsidRDefault="007D555C" w:rsidP="00757E3F">
      <w:pPr>
        <w:jc w:val="center"/>
        <w:rPr>
          <w:rFonts w:ascii="TH Sarabun New" w:hAnsi="TH Sarabun New" w:cs="TH Sarabun New"/>
          <w:b/>
          <w:bCs/>
        </w:rPr>
      </w:pPr>
      <w:bookmarkStart w:id="19" w:name="OLE_LINK16"/>
      <w:bookmarkStart w:id="20" w:name="OLE_LINK17"/>
    </w:p>
    <w:p w14:paraId="6C862ACB" w14:textId="370D0CC1" w:rsidR="00893766" w:rsidRPr="00F64BF0" w:rsidRDefault="00757E3F" w:rsidP="00757E3F">
      <w:pPr>
        <w:jc w:val="center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Pr="00F64BF0">
        <w:rPr>
          <w:rFonts w:ascii="TH Sarabun New" w:hAnsi="TH Sarabun New" w:cs="TH Sarabun New"/>
          <w:b/>
          <w:bCs/>
        </w:rPr>
        <w:fldChar w:fldCharType="begin"/>
      </w:r>
      <w:r w:rsidRPr="00F64BF0">
        <w:rPr>
          <w:rFonts w:ascii="TH Sarabun New" w:hAnsi="TH Sarabun New" w:cs="TH Sarabun New"/>
          <w:b/>
          <w:bCs/>
        </w:rPr>
        <w:instrText xml:space="preserve"> SEQ </w:instrText>
      </w:r>
      <w:r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2</w:t>
      </w:r>
      <w:r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แสดงภาพรวมช่องโหว่ที่ตรวจพบของ</w:t>
      </w:r>
      <w:bookmarkEnd w:id="19"/>
      <w:bookmarkEnd w:id="20"/>
      <w:r w:rsidRPr="00F64BF0">
        <w:rPr>
          <w:rFonts w:ascii="TH Sarabun New" w:hAnsi="TH Sarabun New" w:cs="TH Sarabun New"/>
          <w:cs/>
        </w:rPr>
        <w:t xml:space="preserve">ระบบ </w:t>
      </w:r>
      <w:r w:rsidR="002B6EDB" w:rsidRPr="00F64BF0">
        <w:rPr>
          <w:rFonts w:ascii="TH Sarabun New" w:hAnsi="TH Sarabun New" w:cs="TH Sarabun New"/>
        </w:rPr>
        <w:t>Cloud</w:t>
      </w:r>
      <w:r w:rsidR="003D07B5" w:rsidRPr="00F64BF0">
        <w:rPr>
          <w:rFonts w:ascii="TH Sarabun New" w:hAnsi="TH Sarabun New" w:cs="TH Sarabun New"/>
          <w:cs/>
        </w:rPr>
        <w:t xml:space="preserve"> </w:t>
      </w:r>
      <w:r w:rsidR="009E056D" w:rsidRPr="00F64BF0">
        <w:rPr>
          <w:rFonts w:ascii="TH Sarabun New" w:hAnsi="TH Sarabun New" w:cs="TH Sarabun New"/>
        </w:rPr>
        <w:t>Dell</w:t>
      </w:r>
    </w:p>
    <w:p w14:paraId="2F9EB7F1" w14:textId="67491F0A" w:rsidR="00757E3F" w:rsidRPr="00F64BF0" w:rsidRDefault="00757E3F" w:rsidP="00757E3F">
      <w:pPr>
        <w:rPr>
          <w:rFonts w:ascii="TH Sarabun New" w:hAnsi="TH Sarabun New" w:cs="TH Sarabun New"/>
        </w:rPr>
        <w:sectPr w:rsidR="00757E3F" w:rsidRPr="00F64BF0" w:rsidSect="00BC13D6">
          <w:footerReference w:type="default" r:id="rId10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77035CE2" w14:textId="77777777" w:rsidR="005D5616" w:rsidRPr="00F64BF0" w:rsidRDefault="005D5616" w:rsidP="00E63197">
      <w:pPr>
        <w:pStyle w:val="Heading2"/>
        <w:spacing w:after="240" w:line="240" w:lineRule="auto"/>
        <w:rPr>
          <w:rFonts w:ascii="TH Sarabun New" w:hAnsi="TH Sarabun New" w:cs="TH Sarabun New"/>
          <w:color w:val="auto"/>
          <w:sz w:val="32"/>
          <w:szCs w:val="32"/>
        </w:rPr>
      </w:pPr>
      <w:bookmarkStart w:id="21" w:name="_Toc64730849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>สรุปช่องโหว่พร้อมแนวทางแก้ไขโดยสังเขป</w:t>
      </w:r>
      <w:bookmarkEnd w:id="21"/>
    </w:p>
    <w:tbl>
      <w:tblPr>
        <w:tblStyle w:val="GridTable4-Accent31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20" w:firstRow="1" w:lastRow="0" w:firstColumn="0" w:lastColumn="0" w:noHBand="0" w:noVBand="1"/>
      </w:tblPr>
      <w:tblGrid>
        <w:gridCol w:w="859"/>
        <w:gridCol w:w="2225"/>
        <w:gridCol w:w="4536"/>
        <w:gridCol w:w="1559"/>
        <w:gridCol w:w="4995"/>
      </w:tblGrid>
      <w:tr w:rsidR="0083399E" w:rsidRPr="00F64BF0" w14:paraId="1CF8B2D6" w14:textId="77777777" w:rsidTr="00A32D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  <w:tblHeader/>
        </w:trPr>
        <w:tc>
          <w:tcPr>
            <w:tcW w:w="303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570F3D1E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ลำดับที่</w:t>
            </w:r>
          </w:p>
        </w:tc>
        <w:tc>
          <w:tcPr>
            <w:tcW w:w="78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</w:tcPr>
          <w:p w14:paraId="7EA87AD7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  <w:cs/>
              </w:rPr>
              <w:t>หมายเลขไอพี</w:t>
            </w:r>
          </w:p>
        </w:tc>
        <w:tc>
          <w:tcPr>
            <w:tcW w:w="160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07D8D3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รายละเอียดช่องโหว่</w:t>
            </w:r>
          </w:p>
        </w:tc>
        <w:tc>
          <w:tcPr>
            <w:tcW w:w="5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B9FE57B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>ระดับความเสี่ยง</w:t>
            </w:r>
          </w:p>
        </w:tc>
        <w:tc>
          <w:tcPr>
            <w:tcW w:w="176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335962" w14:textId="77777777" w:rsidR="00BB6EBD" w:rsidRPr="00F64BF0" w:rsidRDefault="00BB6EBD" w:rsidP="00E63197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  <w:cs/>
              </w:rPr>
              <w:t xml:space="preserve">คำแนะนำในการแก้ไข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172.23.50.100</w:t>
              <w:br/>
              <w:t xml:space="preserve">172.23.70.180</w:t>
              <w:br/>
              <w:t xml:space="preserve">172.23.80.150</w:t>
              <w:br/>
              <w:t xml:space="preserve">172.23.80.180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VMware vCenter Server 6.5 / 6.7 Multiple Vulnerabilities (VMSA-2021-0027)</w:t>
              <w:br/>
              <w:t xml:space="preserve"/>
              <w:br/>
              <w:t xml:space="preserve">- The version of VMware vCenter Server installed on the remote host is 6.5 prior to 6.5 U3r or 6.7 prior to 6.7 U3p. It</w:t>
              <w:br/>
              <w:t xml:space="preserve">is, therefore, affected by multiple vulnerabilities:</w:t>
              <w:br/>
              <w:t xml:space="preserve">  - An arbitrary file read vulnerability exists in the vSphere web client. An unauthenticated, remote attacker</w:t>
              <w:br/>
              <w:t xml:space="preserve">    can exploit this, via HTTPS, to gain access to sensitive information. (CVE-2021-21980)</w:t>
              <w:br/>
              <w:t xml:space="preserve">  - A server side request forgery vulnerability exists in the vSAN Web Client plug-in. An unauthenticated,</w:t>
              <w:br/>
              <w:t xml:space="preserve">    remote attacker can exploit this, via HTTPS, to cause the server to access internal services or access</w:t>
              <w:br/>
              <w:t xml:space="preserve">    sites outside of vCenter. (CVE-2021-22049)</w:t>
              <w:br/>
              <w:t xml:space="preserve">Note that Nessus has not tested for these issues but has instead relied only on the application's self-reported version   </w:t>
              <w:br/>
              <w:t xml:space="preserve">number. Nessus has also not tested for the presence of a workaround.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Upgrade to VMware vCenter Server 6.5 U3r, 6.7 U3p, or later.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XSS (VMSA-2020-0008)</w:t>
              <w:br/>
              <w:t xml:space="preserve"/>
              <w:br/>
              <w:t xml:space="preserve">- The remote VMware ESXi host is version 6.5 or 6.7 and is affected by a cross-site scripting (XSS) vulnerability in</w:t>
              <w:br/>
              <w:t xml:space="preserve">virtual machine attributes due to improper validation of user-supplied input before returning it to users. An</w:t>
              <w:br/>
              <w:t xml:space="preserve">authenticated, remote attacker with access to modify the system properties of a virtual machine from inside the guest OS</w:t>
              <w:br/>
              <w:t xml:space="preserve">can exploit this, by inserting script-related HTML in the system properties and having a user view the system properties</w:t>
              <w:br/>
              <w:t xml:space="preserve">from the ESXi Host Client, to execute arbitrary script code in a user's ESXi Host Client session.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C20909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Critical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Medium Strength Cipher Suites Supported (SWEET32)</w:t>
              <w:br/>
              <w:t xml:space="preserve"/>
              <w:br/>
              <w:t xml:space="preserve">- The remote host supports the use of SSL ciphers that offer medium</w:t>
              <w:br/>
              <w:t xml:space="preserve">strength encryption. Nessus regards medium strength as any encryption</w:t>
              <w:br/>
              <w:t xml:space="preserve">that uses key lengths at least 64 bits and less than 112 bits, or </w:t>
              <w:br/>
              <w:t xml:space="preserve">else that uses the 3DES encryption suite.</w:t>
              <w:br/>
              <w:t xml:space="preserve">Note that it is considerably easier to circumvent medium strength</w:t>
              <w:br/>
              <w:t xml:space="preserve">encryption if the attacker is on the same physical network.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 if possible to avoid use of</w:t>
              <w:br/>
              <w:t xml:space="preserve">medium strength ciphers.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Multiple Vulnerabilities (VMSA-2020-0026)</w:t>
              <w:br/>
              <w:t xml:space="preserve"/>
              <w:br/>
              <w:t xml:space="preserve">- According to its self-reported version number, the remote VMware ESXi host is version 6.5, 6.7 or 7.0 and is affected</w:t>
              <w:br/>
              <w:t xml:space="preserve">by multiple vulnerabilities. </w:t>
              <w:br/>
              <w:t xml:space="preserve"/>
              <w:br/>
              <w:t xml:space="preserve">  - A use-after-free error exists in the XHCI USB controller. An unauthenticated, local attacker with local</w:t>
              <w:br/>
              <w:t xml:space="preserve">    administrative privileges on a virtual machine can exploit this, to execute code as the virtual machine's</w:t>
              <w:br/>
              <w:t xml:space="preserve">    VMX process running on the host. (CVE-2020-4004)</w:t>
              <w:br/>
              <w:t xml:space="preserve"/>
              <w:br/>
              <w:t xml:space="preserve">  - A privilege escalation vulnerability exists in ESXi due to how certain system calls are managed. An</w:t>
              <w:br/>
              <w:t xml:space="preserve">    authenticated, local attacker with privileges within the VPM process can exploit this, when chained with</w:t>
              <w:br/>
              <w:t xml:space="preserve">    CVE-2020-4004, to obtain escalated privileges. (CVE-2020-4005)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09D1A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High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</w:t>
              <w:br/>
              <w:t xml:space="preserve">172.23.15.3</w:t>
              <w:br/>
              <w:t xml:space="preserve">172.23.15.4</w:t>
              <w:br/>
              <w:t xml:space="preserve">172.23.15.5</w:t>
              <w:br/>
              <w:t xml:space="preserve">172.23.15.6</w:t>
              <w:br/>
              <w:t xml:space="preserve">172.23.15.7</w:t>
              <w:br/>
              <w:t xml:space="preserve">172.23.15.8</w:t>
              <w:br/>
              <w:t xml:space="preserve">172.23.15.9</w:t>
              <w:br/>
              <w:t xml:space="preserve">172.23.15.14</w:t>
              <w:br/>
              <w:t xml:space="preserve">172.23.15.15</w:t>
              <w:br/>
              <w:t xml:space="preserve">172.23.15.102</w:t>
              <w:br/>
              <w:t xml:space="preserve">172.23.15.103</w:t>
              <w:br/>
              <w:t xml:space="preserve">172.23.15.104</w:t>
              <w:br/>
              <w:t xml:space="preserve">172.23.15.105</w:t>
              <w:br/>
              <w:t xml:space="preserve">172.23.15.106</w:t>
              <w:br/>
              <w:t xml:space="preserve">172.23.15.107</w:t>
              <w:br/>
              <w:t xml:space="preserve">172.23.15.108</w:t>
              <w:br/>
              <w:t xml:space="preserve">172.23.15.109</w:t>
              <w:br/>
              <w:t xml:space="preserve">172.23.15.114</w:t>
              <w:br/>
              <w:t xml:space="preserve">172.23.15.115</w:t>
              <w:br/>
              <w:t xml:space="preserve">172.23.15.221</w:t>
              <w:br/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172.23.16.108</w:t>
              <w:br/>
              <w:t xml:space="preserve">172.23.16.109</w:t>
              <w:br/>
              <w:t xml:space="preserve">172.23.16.111</w:t>
              <w:br/>
              <w:t xml:space="preserve">172.23.16.112</w:t>
              <w:br/>
              <w:t xml:space="preserve">172.23.16.113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172.23.16.123</w:t>
              <w:br/>
              <w:t xml:space="preserve">172.23.16.124</w:t>
              <w:br/>
              <w:t xml:space="preserve">172.23.16.127</w:t>
              <w:br/>
              <w:t xml:space="preserve">172.23.16.128</w:t>
              <w:br/>
              <w:t xml:space="preserve">172.23.16.129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172.23.16.194</w:t>
              <w:br/>
              <w:t xml:space="preserve">172.23.16.195</w:t>
              <w:br/>
              <w:t xml:space="preserve">172.23.16.196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172.23.16.203</w:t>
              <w:br/>
              <w:t xml:space="preserve">172.23.16.207</w:t>
              <w:br/>
              <w:t xml:space="preserve">172.23.16.216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172.23.19.103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172.23.19.143</w:t>
              <w:br/>
              <w:t xml:space="preserve">172.23.19.146</w:t>
              <w:br/>
              <w:t xml:space="preserve">172.23.19.147</w:t>
              <w:br/>
              <w:t xml:space="preserve">172.23.19.148</w:t>
              <w:br/>
              <w:t xml:space="preserve">172.23.19.161</w:t>
              <w:br/>
              <w:t xml:space="preserve">172.23.19.162</w:t>
              <w:br/>
              <w:t xml:space="preserve">172.23.19.163</w:t>
              <w:br/>
              <w:t xml:space="preserve">172.23.19.201</w:t>
              <w:br/>
              <w:t xml:space="preserve">172.23.19.203</w:t>
              <w:br/>
              <w:t xml:space="preserve">172.23.19.205</w:t>
              <w:br/>
              <w:t xml:space="preserve">172.23.19.215</w:t>
              <w:br/>
              <w:t xml:space="preserve">172.23.19.216</w:t>
              <w:br/>
              <w:t xml:space="preserve">172.23.30.103</w:t>
              <w:br/>
              <w:t xml:space="preserve">172.23.30.106</w:t>
              <w:br/>
              <w:t xml:space="preserve">172.23.30.112</w:t>
              <w:br/>
              <w:t xml:space="preserve">172.23.30.116</w:t>
              <w:br/>
              <w:t xml:space="preserve">172.23.30.117</w:t>
              <w:br/>
              <w:t xml:space="preserve">172.23.30.118</w:t>
              <w:br/>
              <w:t xml:space="preserve">172.23.30.119</w:t>
              <w:br/>
              <w:t xml:space="preserve">172.23.30.151</w:t>
              <w:br/>
              <w:t xml:space="preserve">172.23.30.153</w:t>
              <w:br/>
              <w:t xml:space="preserve">172.23.30.154</w:t>
              <w:br/>
              <w:t xml:space="preserve">172.23.30.156</w:t>
              <w:br/>
              <w:t xml:space="preserve">172.23.30.176</w:t>
              <w:br/>
              <w:t xml:space="preserve">172.23.30.177</w:t>
              <w:br/>
              <w:t xml:space="preserve">172.23.30.178</w:t>
              <w:br/>
              <w:t xml:space="preserve">172.23.31.101</w:t>
              <w:br/>
              <w:t xml:space="preserve">172.23.31.102</w:t>
              <w:br/>
              <w:t xml:space="preserve">172.23.31.105</w:t>
              <w:br/>
              <w:t xml:space="preserve">172.23.31.106</w:t>
              <w:br/>
              <w:t xml:space="preserve">172.23.31.111</w:t>
              <w:br/>
              <w:t xml:space="preserve">172.23.31.112</w:t>
              <w:br/>
              <w:t xml:space="preserve">172.23.31.114</w:t>
              <w:br/>
              <w:t xml:space="preserve">172.23.31.115</w:t>
              <w:br/>
              <w:t xml:space="preserve">172.23.31.116</w:t>
              <w:br/>
              <w:t xml:space="preserve">172.23.31.118</w:t>
              <w:br/>
              <w:t xml:space="preserve">172.23.31.119</w:t>
              <w:br/>
              <w:t xml:space="preserve">172.23.31.151</w:t>
              <w:br/>
              <w:t xml:space="preserve">172.23.31.152</w:t>
              <w:br/>
              <w:t xml:space="preserve">172.23.31.155</w:t>
              <w:br/>
              <w:t xml:space="preserve">172.23.31.156</w:t>
              <w:br/>
              <w:t xml:space="preserve">172.23.31.157</w:t>
              <w:br/>
              <w:t xml:space="preserve">172.23.31.158</w:t>
              <w:br/>
              <w:t xml:space="preserve">172.23.31.159</w:t>
              <w:br/>
              <w:t xml:space="preserve">172.23.31.160</w:t>
              <w:br/>
              <w:t xml:space="preserve">172.23.31.162</w:t>
              <w:br/>
              <w:t xml:space="preserve">172.23.31.163</w:t>
              <w:br/>
              <w:t xml:space="preserve">172.23.31.164</w:t>
              <w:br/>
              <w:t xml:space="preserve">172.23.31.165</w:t>
              <w:br/>
              <w:t xml:space="preserve">172.23.31.166</w:t>
              <w:br/>
              <w:t xml:space="preserve">172.23.31.167</w:t>
              <w:br/>
              <w:t xml:space="preserve">172.23.31.168</w:t>
              <w:br/>
              <w:t xml:space="preserve">172.23.31.169</w:t>
              <w:br/>
              <w:t xml:space="preserve">172.23.50.1</w:t>
              <w:br/>
              <w:t xml:space="preserve">172.23.50.2</w:t>
              <w:br/>
              <w:t xml:space="preserve">172.23.50.3</w:t>
              <w:br/>
              <w:t xml:space="preserve">172.23.50.7</w:t>
              <w:br/>
              <w:t xml:space="preserve">172.23.50.8</w:t>
              <w:br/>
              <w:t xml:space="preserve">172.23.50.51</w:t>
              <w:br/>
              <w:t xml:space="preserve">172.23.50.52</w:t>
              <w:br/>
              <w:t xml:space="preserve">172.23.50.53</w:t>
              <w:br/>
              <w:t xml:space="preserve">172.23.50.57</w:t>
              <w:br/>
              <w:t xml:space="preserve">172.23.50.58</w:t>
              <w:br/>
              <w:t xml:space="preserve">172.23.50.100</w:t>
              <w:br/>
              <w:t xml:space="preserve">172.23.50.101</w:t>
              <w:br/>
              <w:t xml:space="preserve">172.23.50.102</w:t>
              <w:br/>
              <w:t xml:space="preserve">172.23.50.103</w:t>
              <w:br/>
              <w:t xml:space="preserve">172.23.50.108</w:t>
              <w:br/>
              <w:t xml:space="preserve">172.23.50.151</w:t>
              <w:br/>
              <w:t xml:space="preserve">172.23.50.152</w:t>
              <w:br/>
              <w:t xml:space="preserve">172.23.50.153</w:t>
              <w:br/>
              <w:t xml:space="preserve">172.23.50.158</w:t>
              <w:br/>
              <w:t xml:space="preserve">172.23.70.1</w:t>
              <w:br/>
              <w:t xml:space="preserve">172.23.70.3</w:t>
              <w:br/>
              <w:t xml:space="preserve">172.23.70.7</w:t>
              <w:br/>
              <w:t xml:space="preserve">172.23.70.8</w:t>
              <w:br/>
              <w:t xml:space="preserve">172.23.70.21</w:t>
              <w:br/>
              <w:t xml:space="preserve">172.23.70.22</w:t>
              <w:br/>
              <w:t xml:space="preserve">172.23.70.23</w:t>
              <w:br/>
              <w:t xml:space="preserve">172.23.70.26</w:t>
              <w:br/>
              <w:t xml:space="preserve">172.23.70.27</w:t>
              <w:br/>
              <w:t xml:space="preserve">172.23.70.31</w:t>
              <w:br/>
              <w:t xml:space="preserve">172.23.70.32</w:t>
              <w:br/>
              <w:t xml:space="preserve">172.23.70.33</w:t>
              <w:br/>
              <w:t xml:space="preserve">172.23.70.36</w:t>
              <w:br/>
              <w:t xml:space="preserve">172.23.70.37</w:t>
              <w:br/>
              <w:t xml:space="preserve">172.23.70.41</w:t>
              <w:br/>
              <w:t xml:space="preserve">172.23.70.42</w:t>
              <w:br/>
              <w:t xml:space="preserve">172.23.70.43</w:t>
              <w:br/>
              <w:t xml:space="preserve">172.23.70.44</w:t>
              <w:br/>
              <w:t xml:space="preserve">172.23.70.45</w:t>
              <w:br/>
              <w:t xml:space="preserve">172.23.70.47</w:t>
              <w:br/>
              <w:t xml:space="preserve">172.23.70.48</w:t>
              <w:br/>
              <w:t xml:space="preserve">172.23.70.51</w:t>
              <w:br/>
              <w:t xml:space="preserve">172.23.70.52</w:t>
              <w:br/>
              <w:t xml:space="preserve">172.23.70.53</w:t>
              <w:br/>
              <w:t xml:space="preserve">172.23.70.54</w:t>
              <w:br/>
              <w:t xml:space="preserve">172.23.70.57</w:t>
              <w:br/>
              <w:t xml:space="preserve">172.23.70.58</w:t>
              <w:br/>
              <w:t xml:space="preserve">172.23.70.88</w:t>
              <w:br/>
              <w:t xml:space="preserve">172.23.70.89</w:t>
              <w:br/>
              <w:t xml:space="preserve">172.23.70.90</w:t>
              <w:br/>
              <w:t xml:space="preserve">172.23.70.91</w:t>
              <w:br/>
              <w:t xml:space="preserve">172.23.70.92</w:t>
              <w:br/>
              <w:t xml:space="preserve">172.23.70.93</w:t>
              <w:br/>
              <w:t xml:space="preserve">172.23.70.94</w:t>
              <w:br/>
              <w:t xml:space="preserve">172.23.70.95</w:t>
              <w:br/>
              <w:t xml:space="preserve">172.23.70.96</w:t>
              <w:br/>
              <w:t xml:space="preserve">172.23.70.100</w:t>
              <w:br/>
              <w:t xml:space="preserve">172.23.70.102</w:t>
              <w:br/>
              <w:t xml:space="preserve">172.23.70.103</w:t>
              <w:br/>
              <w:t xml:space="preserve">172.23.70.122</w:t>
              <w:br/>
              <w:t xml:space="preserve">172.23.70.126</w:t>
              <w:br/>
              <w:t xml:space="preserve">172.23.70.127</w:t>
              <w:br/>
              <w:t xml:space="preserve">172.23.70.131</w:t>
              <w:br/>
              <w:t xml:space="preserve">172.23.70.132</w:t>
              <w:br/>
              <w:t xml:space="preserve">172.23.70.136</w:t>
              <w:br/>
              <w:t xml:space="preserve">172.23.70.137</w:t>
              <w:br/>
              <w:t xml:space="preserve">172.23.70.141</w:t>
              <w:br/>
              <w:t xml:space="preserve">172.23.70.143</w:t>
              <w:br/>
              <w:t xml:space="preserve">172.23.70.144</w:t>
              <w:br/>
              <w:t xml:space="preserve">172.23.70.145</w:t>
              <w:br/>
              <w:t xml:space="preserve">172.23.70.148</w:t>
              <w:br/>
              <w:t xml:space="preserve">172.23.70.150</w:t>
              <w:br/>
              <w:t xml:space="preserve">172.23.70.152</w:t>
              <w:br/>
              <w:t xml:space="preserve">172.23.70.157</w:t>
              <w:br/>
              <w:t xml:space="preserve">172.23.70.158</w:t>
              <w:br/>
              <w:t xml:space="preserve">172.23.70.180</w:t>
              <w:br/>
              <w:t xml:space="preserve">172.23.70.188</w:t>
              <w:br/>
              <w:t xml:space="preserve">172.23.70.189</w:t>
              <w:br/>
              <w:t xml:space="preserve">172.23.70.190</w:t>
              <w:br/>
              <w:t xml:space="preserve">172.23.70.191</w:t>
              <w:br/>
              <w:t xml:space="preserve">172.23.70.193</w:t>
              <w:br/>
              <w:t xml:space="preserve">172.23.70.194</w:t>
              <w:br/>
              <w:t xml:space="preserve">172.23.70.195</w:t>
              <w:br/>
              <w:t xml:space="preserve">172.23.70.201</w:t>
              <w:br/>
              <w:t xml:space="preserve">172.23.70.202</w:t>
              <w:br/>
              <w:t xml:space="preserve">172.23.70.203</w:t>
              <w:br/>
              <w:t xml:space="preserve">172.23.70.205</w:t>
              <w:br/>
              <w:t xml:space="preserve">172.23.70.206</w:t>
              <w:br/>
              <w:t xml:space="preserve">172.23.80.1</w:t>
              <w:br/>
              <w:t xml:space="preserve">172.23.80.2</w:t>
              <w:br/>
              <w:t xml:space="preserve">172.23.80.3</w:t>
              <w:br/>
              <w:t xml:space="preserve">172.23.80.7</w:t>
              <w:br/>
              <w:t xml:space="preserve">172.23.80.8</w:t>
              <w:br/>
              <w:t xml:space="preserve">172.23.80.11</w:t>
              <w:br/>
              <w:t xml:space="preserve">172.23.80.12</w:t>
              <w:br/>
              <w:t xml:space="preserve">172.23.80.13</w:t>
              <w:br/>
              <w:t xml:space="preserve">172.23.80.14</w:t>
              <w:br/>
              <w:t xml:space="preserve">172.23.80.31</w:t>
              <w:br/>
              <w:t xml:space="preserve">172.23.80.32</w:t>
              <w:br/>
              <w:t xml:space="preserve">172.23.80.33</w:t>
              <w:br/>
              <w:t xml:space="preserve">172.23.80.34</w:t>
              <w:br/>
              <w:t xml:space="preserve">172.23.80.35</w:t>
              <w:br/>
              <w:t xml:space="preserve">172.23.80.36</w:t>
              <w:br/>
              <w:t xml:space="preserve">172.23.80.37</w:t>
              <w:br/>
              <w:t xml:space="preserve">172.23.80.38</w:t>
              <w:br/>
              <w:t xml:space="preserve">172.23.80.39</w:t>
              <w:br/>
              <w:t xml:space="preserve">172.23.80.51</w:t>
              <w:br/>
              <w:t xml:space="preserve">172.23.80.52</w:t>
              <w:br/>
              <w:t xml:space="preserve">172.23.80.53</w:t>
              <w:br/>
              <w:t xml:space="preserve">172.23.80.57</w:t>
              <w:br/>
              <w:t xml:space="preserve">172.23.80.58</w:t>
              <w:br/>
              <w:t xml:space="preserve">172.23.80.71</w:t>
              <w:br/>
              <w:t xml:space="preserve">172.23.80.72</w:t>
              <w:br/>
              <w:t xml:space="preserve">172.23.80.73</w:t>
              <w:br/>
              <w:t xml:space="preserve">172.23.80.74</w:t>
              <w:br/>
              <w:t xml:space="preserve">172.23.80.81</w:t>
              <w:br/>
              <w:t xml:space="preserve">172.23.80.82</w:t>
              <w:br/>
              <w:t xml:space="preserve">172.23.80.83</w:t>
              <w:br/>
              <w:t xml:space="preserve">172.23.80.84</w:t>
              <w:br/>
              <w:t xml:space="preserve">172.23.80.85</w:t>
              <w:br/>
              <w:t xml:space="preserve">172.23.80.86</w:t>
              <w:br/>
              <w:t xml:space="preserve">172.23.80.87</w:t>
              <w:br/>
              <w:t xml:space="preserve">172.23.80.88</w:t>
              <w:br/>
              <w:t xml:space="preserve">172.23.80.89</w:t>
              <w:br/>
              <w:t xml:space="preserve">172.23.80.100</w:t>
              <w:br/>
              <w:t xml:space="preserve">172.23.80.101</w:t>
              <w:br/>
              <w:t xml:space="preserve">172.23.80.102</w:t>
              <w:br/>
              <w:t xml:space="preserve">172.23.80.103</w:t>
              <w:br/>
              <w:t xml:space="preserve">172.23.80.107</w:t>
              <w:br/>
              <w:t xml:space="preserve">172.23.80.108</w:t>
              <w:br/>
              <w:t xml:space="preserve">172.23.80.111</w:t>
              <w:br/>
              <w:t xml:space="preserve">172.23.80.112</w:t>
              <w:br/>
              <w:t xml:space="preserve">172.23.80.113</w:t>
              <w:br/>
              <w:t xml:space="preserve">172.23.80.114</w:t>
              <w:br/>
              <w:t xml:space="preserve">172.23.80.131</w:t>
              <w:br/>
              <w:t xml:space="preserve">172.23.80.132</w:t>
              <w:br/>
              <w:t xml:space="preserve">172.23.80.133</w:t>
              <w:br/>
              <w:t xml:space="preserve">172.23.80.134</w:t>
              <w:br/>
              <w:t xml:space="preserve">172.23.80.135</w:t>
              <w:br/>
              <w:t xml:space="preserve">172.23.80.137</w:t>
              <w:br/>
              <w:t xml:space="preserve">172.23.80.138</w:t>
              <w:br/>
              <w:t xml:space="preserve">172.23.80.139</w:t>
              <w:br/>
              <w:t xml:space="preserve">172.23.80.150</w:t>
              <w:br/>
              <w:t xml:space="preserve">172.23.80.151</w:t>
              <w:br/>
              <w:t xml:space="preserve">172.23.80.152</w:t>
              <w:br/>
              <w:t xml:space="preserve">172.23.80.153</w:t>
              <w:br/>
              <w:t xml:space="preserve">172.23.80.157</w:t>
              <w:br/>
              <w:t xml:space="preserve">172.23.80.158</w:t>
              <w:br/>
              <w:t xml:space="preserve">172.23.80.171</w:t>
              <w:br/>
              <w:t xml:space="preserve">172.23.80.172</w:t>
              <w:br/>
              <w:t xml:space="preserve">172.23.80.173</w:t>
              <w:br/>
              <w:t xml:space="preserve">172.23.80.174</w:t>
              <w:br/>
              <w:t xml:space="preserve">172.23.80.180</w:t>
              <w:br/>
              <w:t xml:space="preserve">172.23.80.181</w:t>
              <w:br/>
              <w:t xml:space="preserve">172.23.80.182</w:t>
              <w:br/>
              <w:t xml:space="preserve">172.23.80.183</w:t>
              <w:br/>
              <w:t xml:space="preserve">172.23.80.184</w:t>
              <w:br/>
              <w:t xml:space="preserve">172.23.80.185</w:t>
              <w:br/>
              <w:t xml:space="preserve">172.23.80.186</w:t>
              <w:br/>
              <w:t xml:space="preserve">172.23.80.187</w:t>
              <w:br/>
              <w:t xml:space="preserve">172.23.80.188</w:t>
              <w:br/>
              <w:t xml:space="preserve">172.23.80.189</w:t>
              <w:br/>
              <w:t xml:space="preserve">172.23.80.201</w:t>
              <w:br/>
              <w:t xml:space="preserve">172.23.80.202</w:t>
              <w:br/>
              <w:t xml:space="preserve">172.23.80.203</w:t>
              <w:br/>
              <w:t xml:space="preserve">172.23.80.204</w:t>
              <w:br/>
              <w:t xml:space="preserve">172.23.80.205</w:t>
              <w:br/>
              <w:t xml:space="preserve">172.23.80.206</w:t>
              <w:br/>
              <w:t xml:space="preserve">172.23.90.1</w:t>
              <w:br/>
              <w:t xml:space="preserve">172.23.90.2</w:t>
              <w:br/>
              <w:t xml:space="preserve">172.23.90.3</w:t>
              <w:br/>
              <w:t xml:space="preserve">172.23.90.6</w:t>
              <w:br/>
              <w:t xml:space="preserve">172.23.90.7</w:t>
              <w:br/>
              <w:t xml:space="preserve">172.23.90.8</w:t>
              <w:br/>
              <w:t xml:space="preserve">172.23.90.10</w:t>
              <w:br/>
              <w:t xml:space="preserve">172.23.90.11</w:t>
              <w:br/>
              <w:t xml:space="preserve">172.23.90.12</w:t>
              <w:br/>
              <w:t xml:space="preserve">172.23.90.13</w:t>
              <w:br/>
              <w:t xml:space="preserve">172.23.90.21</w:t>
              <w:br/>
              <w:t xml:space="preserve">172.23.90.22</w:t>
              <w:br/>
              <w:t xml:space="preserve">172.23.90.23</w:t>
              <w:br/>
              <w:t xml:space="preserve">172.23.90.24</w:t>
              <w:br/>
              <w:t xml:space="preserve">172.23.90.25</w:t>
              <w:br/>
              <w:t xml:space="preserve">172.23.90.26</w:t>
              <w:br/>
              <w:t xml:space="preserve">172.23.90.27</w:t>
              <w:br/>
              <w:t xml:space="preserve">172.23.90.28</w:t>
              <w:br/>
              <w:t xml:space="preserve">172.23.90.29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172.23.90.54</w:t>
              <w:br/>
              <w:t xml:space="preserve">172.23.90.55</w:t>
              <w:br/>
              <w:t xml:space="preserve">172.23.90.56</w:t>
              <w:br/>
              <w:t xml:space="preserve">172.23.90.60</w:t>
              <w:br/>
              <w:t xml:space="preserve">172.23.90.61</w:t>
              <w:br/>
              <w:t xml:space="preserve">172.23.90.62</w:t>
              <w:br/>
              <w:t xml:space="preserve">172.23.90.63</w:t>
              <w:br/>
              <w:t xml:space="preserve">172.23.90.91</w:t>
              <w:br/>
              <w:t xml:space="preserve">172.23.90.92</w:t>
              <w:br/>
              <w:t xml:space="preserve">172.23.90.93</w:t>
              <w:br/>
              <w:t xml:space="preserve">172.23.90.94</w:t>
              <w:br/>
              <w:t xml:space="preserve">172.23.90.95</w:t>
              <w:br/>
              <w:t xml:space="preserve">172.23.90.100</w:t>
              <w:br/>
              <w:t xml:space="preserve">172.23.90.101</w:t>
              <w:br/>
              <w:t xml:space="preserve">172.23.90.102</w:t>
              <w:br/>
              <w:t xml:space="preserve">172.23.90.103</w:t>
              <w:br/>
              <w:t xml:space="preserve">172.23.90.106</w:t>
              <w:br/>
              <w:t xml:space="preserve">172.23.90.107</w:t>
              <w:br/>
              <w:t xml:space="preserve">172.23.90.108</w:t>
              <w:br/>
              <w:t xml:space="preserve">172.23.90.110</w:t>
              <w:br/>
              <w:t xml:space="preserve">172.23.90.111</w:t>
              <w:br/>
              <w:t xml:space="preserve">172.23.90.112</w:t>
              <w:br/>
              <w:t xml:space="preserve">172.23.90.113</w:t>
              <w:br/>
              <w:t xml:space="preserve">172.23.90.121</w:t>
              <w:br/>
              <w:t xml:space="preserve">172.23.90.122</w:t>
              <w:br/>
              <w:t xml:space="preserve">172.23.90.123</w:t>
              <w:br/>
              <w:t xml:space="preserve">172.23.90.124</w:t>
              <w:br/>
              <w:t xml:space="preserve">172.23.90.125</w:t>
              <w:br/>
              <w:t xml:space="preserve">172.23.90.126</w:t>
              <w:br/>
              <w:t xml:space="preserve">172.23.90.127</w:t>
              <w:br/>
              <w:t xml:space="preserve">172.23.90.129</w:t>
              <w:br/>
              <w:t xml:space="preserve">172.23.90.150</w:t>
              <w:br/>
              <w:t xml:space="preserve">172.23.90.151</w:t>
              <w:br/>
              <w:t xml:space="preserve">172.23.90.152</w:t>
              <w:br/>
              <w:t xml:space="preserve">172.23.90.153</w:t>
              <w:br/>
              <w:t xml:space="preserve">172.23.90.154</w:t>
              <w:br/>
              <w:t xml:space="preserve">172.23.90.155</w:t>
              <w:br/>
              <w:t xml:space="preserve">172.23.90.156</w:t>
              <w:br/>
              <w:t xml:space="preserve">172.23.90.160</w:t>
              <w:br/>
              <w:t xml:space="preserve">172.23.90.161</w:t>
              <w:br/>
              <w:t xml:space="preserve">172.23.90.162</w:t>
              <w:br/>
              <w:t xml:space="preserve">172.23.90.163</w:t>
              <w:br/>
              <w:t xml:space="preserve">172.23.90.192</w:t>
              <w:br/>
              <w:t xml:space="preserve">172.23.90.193</w:t>
              <w:br/>
              <w:t xml:space="preserve">172.23.90.194</w:t>
              <w:br/>
              <w:t xml:space="preserve">172.23.90.195</w:t>
              <w:br/>
              <w:t xml:space="preserve">172.23.90.203</w:t>
              <w:br/>
              <w:t xml:space="preserve">172.23.90.204</w:t>
              <w:br/>
              <w:t xml:space="preserve">172.23.90.206</w:t>
              <w:br/>
              <w:t xml:space="preserve">172.24.20.101</w:t>
              <w:br/>
              <w:t xml:space="preserve">172.24.20.102</w:t>
              <w:br/>
              <w:t xml:space="preserve">172.24.20.103</w:t>
              <w:br/>
              <w:t xml:space="preserve">172.24.20.104</w:t>
              <w:br/>
              <w:t xml:space="preserve">172.24.20.105</w:t>
              <w:br/>
              <w:t xml:space="preserve">172.24.20.106</w:t>
              <w:br/>
              <w:t xml:space="preserve">172.24.20.107</w:t>
              <w:br/>
              <w:t xml:space="preserve">172.24.20.108</w:t>
              <w:br/>
              <w:t xml:space="preserve">172.24.20.109</w:t>
              <w:br/>
              <w:t xml:space="preserve">172.24.20.151</w:t>
              <w:br/>
              <w:t xml:space="preserve">172.24.20.152</w:t>
              <w:br/>
              <w:t xml:space="preserve">172.24.20.153</w:t>
              <w:br/>
              <w:t xml:space="preserve">172.24.20.154</w:t>
              <w:br/>
              <w:t xml:space="preserve">172.24.20.155</w:t>
              <w:br/>
              <w:t xml:space="preserve">172.24.20.156</w:t>
              <w:br/>
              <w:t xml:space="preserve">172.24.20.157</w:t>
              <w:br/>
              <w:t xml:space="preserve">172.24.20.158</w:t>
              <w:br/>
              <w:t xml:space="preserve">172.24.20.159</w:t>
              <w:br/>
              <w:t xml:space="preserve">172.24.20.201</w:t>
              <w:br/>
              <w:t xml:space="preserve">172.24.20.202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Cannot Be Trusted</w:t>
              <w:br/>
              <w:t xml:space="preserve"/>
              <w:br/>
              <w:t xml:space="preserve">- The server's X.509 certificate cannot be trusted. This situation can</w:t>
              <w:br/>
              <w:t xml:space="preserve">occur in three different ways, in which the chain of trust can be</w:t>
              <w:br/>
              <w:t xml:space="preserve">broken, as stated below :</w:t>
              <w:br/>
              <w:t xml:space="preserve"/>
              <w:br/>
              <w:t xml:space="preserve">  - First, the top of the certificate chain sent by the</w:t>
              <w:br/>
              <w:t xml:space="preserve">    server might not be descended from a known public</w:t>
              <w:br/>
              <w:t xml:space="preserve">    certificate authority. This can occur either when the</w:t>
              <w:br/>
              <w:t xml:space="preserve">    top of the chain is an unrecognized, self-signed</w:t>
              <w:br/>
              <w:t xml:space="preserve">    certificate, or when intermediate certificates are</w:t>
              <w:br/>
              <w:t xml:space="preserve">    missing that would connect the top of the certificate</w:t>
              <w:br/>
              <w:t xml:space="preserve">    chain to a known public certificate authority.</w:t>
              <w:br/>
              <w:t xml:space="preserve"/>
              <w:br/>
              <w:t xml:space="preserve">  - Second, the certificate chain may contain a certificate</w:t>
              <w:br/>
              <w:t xml:space="preserve">    that is not valid at the time of the scan. This can</w:t>
              <w:br/>
              <w:t xml:space="preserve">    occur either when the scan occurs before one of the</w:t>
              <w:br/>
              <w:t xml:space="preserve">    certificate's 'notBefore' dates, or after one of the</w:t>
              <w:br/>
              <w:t xml:space="preserve">    certificate's 'notAfter' dates.</w:t>
              <w:br/>
              <w:t xml:space="preserve"/>
              <w:br/>
              <w:t xml:space="preserve">  - Third, the certificate chain may contain a signature</w:t>
              <w:br/>
              <w:t xml:space="preserve">    that either didn't match the certificate's information</w:t>
              <w:br/>
              <w:t xml:space="preserve">    or could not be verified. Bad signatures can be fixed by</w:t>
              <w:br/>
              <w:t xml:space="preserve">    getting the certificate with the bad signature to be</w:t>
              <w:br/>
              <w:t xml:space="preserve">    re-signed by its issuer. Signatures that could not be</w:t>
              <w:br/>
              <w:t xml:space="preserve">    verified are the result of the certificate's issuer</w:t>
              <w:br/>
              <w:t xml:space="preserve">    using a signing algorithm that Nessus either does not</w:t>
              <w:br/>
              <w:t xml:space="preserve">    support or does not recognize.</w:t>
              <w:br/>
              <w:t xml:space="preserve"/>
              <w:br/>
              <w:t xml:space="preserve">If the remote host is a public host in production, any break in the</w:t>
              <w:br/>
              <w:t xml:space="preserve">chain makes it more difficult for users to verify the authenticity and </w:t>
              <w:br/>
              <w:t xml:space="preserve">identity of the web server. This could make it easier to carry out </w:t>
              <w:br/>
              <w:t xml:space="preserve">man-in-the-middle attacks against the remote host.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</w:t>
              <w:br/>
              <w:t xml:space="preserve">172.23.15.3</w:t>
              <w:br/>
              <w:t xml:space="preserve">172.23.15.4</w:t>
              <w:br/>
              <w:t xml:space="preserve">172.23.15.5</w:t>
              <w:br/>
              <w:t xml:space="preserve">172.23.15.6</w:t>
              <w:br/>
              <w:t xml:space="preserve">172.23.15.7</w:t>
              <w:br/>
              <w:t xml:space="preserve">172.23.15.8</w:t>
              <w:br/>
              <w:t xml:space="preserve">172.23.15.9</w:t>
              <w:br/>
              <w:t xml:space="preserve">172.23.15.14</w:t>
              <w:br/>
              <w:t xml:space="preserve">172.23.15.15</w:t>
              <w:br/>
              <w:t xml:space="preserve">172.23.15.102</w:t>
              <w:br/>
              <w:t xml:space="preserve">172.23.15.103</w:t>
              <w:br/>
              <w:t xml:space="preserve">172.23.15.104</w:t>
              <w:br/>
              <w:t xml:space="preserve">172.23.15.105</w:t>
              <w:br/>
              <w:t xml:space="preserve">172.23.15.106</w:t>
              <w:br/>
              <w:t xml:space="preserve">172.23.15.107</w:t>
              <w:br/>
              <w:t xml:space="preserve">172.23.15.108</w:t>
              <w:br/>
              <w:t xml:space="preserve">172.23.15.109</w:t>
              <w:br/>
              <w:t xml:space="preserve">172.23.15.114</w:t>
              <w:br/>
              <w:t xml:space="preserve">172.23.15.115</w:t>
              <w:br/>
              <w:t xml:space="preserve">172.23.15.221</w:t>
              <w:br/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172.23.16.108</w:t>
              <w:br/>
              <w:t xml:space="preserve">172.23.16.109</w:t>
              <w:br/>
              <w:t xml:space="preserve">172.23.16.111</w:t>
              <w:br/>
              <w:t xml:space="preserve">172.23.16.112</w:t>
              <w:br/>
              <w:t xml:space="preserve">172.23.16.113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172.23.16.123</w:t>
              <w:br/>
              <w:t xml:space="preserve">172.23.16.124</w:t>
              <w:br/>
              <w:t xml:space="preserve">172.23.16.127</w:t>
              <w:br/>
              <w:t xml:space="preserve">172.23.16.128</w:t>
              <w:br/>
              <w:t xml:space="preserve">172.23.16.129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172.23.16.194</w:t>
              <w:br/>
              <w:t xml:space="preserve">172.23.16.195</w:t>
              <w:br/>
              <w:t xml:space="preserve">172.23.16.196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172.23.16.203</w:t>
              <w:br/>
              <w:t xml:space="preserve">172.23.16.207</w:t>
              <w:br/>
              <w:t xml:space="preserve">172.23.16.216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172.23.19.103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172.23.19.143</w:t>
              <w:br/>
              <w:t xml:space="preserve">172.23.19.146</w:t>
              <w:br/>
              <w:t xml:space="preserve">172.23.19.147</w:t>
              <w:br/>
              <w:t xml:space="preserve">172.23.19.148</w:t>
              <w:br/>
              <w:t xml:space="preserve">172.23.19.161</w:t>
              <w:br/>
              <w:t xml:space="preserve">172.23.19.162</w:t>
              <w:br/>
              <w:t xml:space="preserve">172.23.19.163</w:t>
              <w:br/>
              <w:t xml:space="preserve">172.23.19.201</w:t>
              <w:br/>
              <w:t xml:space="preserve">172.23.19.203</w:t>
              <w:br/>
              <w:t xml:space="preserve">172.23.19.205</w:t>
              <w:br/>
              <w:t xml:space="preserve">172.23.19.215</w:t>
              <w:br/>
              <w:t xml:space="preserve">172.23.19.216</w:t>
              <w:br/>
              <w:t xml:space="preserve">172.23.30.103</w:t>
              <w:br/>
              <w:t xml:space="preserve">172.23.30.106</w:t>
              <w:br/>
              <w:t xml:space="preserve">172.23.30.112</w:t>
              <w:br/>
              <w:t xml:space="preserve">172.23.30.116</w:t>
              <w:br/>
              <w:t xml:space="preserve">172.23.30.117</w:t>
              <w:br/>
              <w:t xml:space="preserve">172.23.30.118</w:t>
              <w:br/>
              <w:t xml:space="preserve">172.23.30.119</w:t>
              <w:br/>
              <w:t xml:space="preserve">172.23.30.151</w:t>
              <w:br/>
              <w:t xml:space="preserve">172.23.30.153</w:t>
              <w:br/>
              <w:t xml:space="preserve">172.23.30.154</w:t>
              <w:br/>
              <w:t xml:space="preserve">172.23.30.156</w:t>
              <w:br/>
              <w:t xml:space="preserve">172.23.30.176</w:t>
              <w:br/>
              <w:t xml:space="preserve">172.23.30.177</w:t>
              <w:br/>
              <w:t xml:space="preserve">172.23.30.178</w:t>
              <w:br/>
              <w:t xml:space="preserve">172.23.31.101</w:t>
              <w:br/>
              <w:t xml:space="preserve">172.23.31.102</w:t>
              <w:br/>
              <w:t xml:space="preserve">172.23.31.105</w:t>
              <w:br/>
              <w:t xml:space="preserve">172.23.31.106</w:t>
              <w:br/>
              <w:t xml:space="preserve">172.23.31.111</w:t>
              <w:br/>
              <w:t xml:space="preserve">172.23.31.112</w:t>
              <w:br/>
              <w:t xml:space="preserve">172.23.31.114</w:t>
              <w:br/>
              <w:t xml:space="preserve">172.23.31.115</w:t>
              <w:br/>
              <w:t xml:space="preserve">172.23.31.116</w:t>
              <w:br/>
              <w:t xml:space="preserve">172.23.31.118</w:t>
              <w:br/>
              <w:t xml:space="preserve">172.23.31.119</w:t>
              <w:br/>
              <w:t xml:space="preserve">172.23.31.151</w:t>
              <w:br/>
              <w:t xml:space="preserve">172.23.31.152</w:t>
              <w:br/>
              <w:t xml:space="preserve">172.23.31.155</w:t>
              <w:br/>
              <w:t xml:space="preserve">172.23.31.156</w:t>
              <w:br/>
              <w:t xml:space="preserve">172.23.31.157</w:t>
              <w:br/>
              <w:t xml:space="preserve">172.23.31.158</w:t>
              <w:br/>
              <w:t xml:space="preserve">172.23.31.159</w:t>
              <w:br/>
              <w:t xml:space="preserve">172.23.31.160</w:t>
              <w:br/>
              <w:t xml:space="preserve">172.23.31.162</w:t>
              <w:br/>
              <w:t xml:space="preserve">172.23.31.163</w:t>
              <w:br/>
              <w:t xml:space="preserve">172.23.31.164</w:t>
              <w:br/>
              <w:t xml:space="preserve">172.23.31.165</w:t>
              <w:br/>
              <w:t xml:space="preserve">172.23.31.166</w:t>
              <w:br/>
              <w:t xml:space="preserve">172.23.31.167</w:t>
              <w:br/>
              <w:t xml:space="preserve">172.23.31.168</w:t>
              <w:br/>
              <w:t xml:space="preserve">172.23.31.169</w:t>
              <w:br/>
              <w:t xml:space="preserve">172.23.50.1</w:t>
              <w:br/>
              <w:t xml:space="preserve">172.23.50.2</w:t>
              <w:br/>
              <w:t xml:space="preserve">172.23.50.3</w:t>
              <w:br/>
              <w:t xml:space="preserve">172.23.50.7</w:t>
              <w:br/>
              <w:t xml:space="preserve">172.23.50.8</w:t>
              <w:br/>
              <w:t xml:space="preserve">172.23.50.51</w:t>
              <w:br/>
              <w:t xml:space="preserve">172.23.50.52</w:t>
              <w:br/>
              <w:t xml:space="preserve">172.23.50.53</w:t>
              <w:br/>
              <w:t xml:space="preserve">172.23.50.57</w:t>
              <w:br/>
              <w:t xml:space="preserve">172.23.50.58</w:t>
              <w:br/>
              <w:t xml:space="preserve">172.23.50.101</w:t>
              <w:br/>
              <w:t xml:space="preserve">172.23.50.102</w:t>
              <w:br/>
              <w:t xml:space="preserve">172.23.50.103</w:t>
              <w:br/>
              <w:t xml:space="preserve">172.23.50.108</w:t>
              <w:br/>
              <w:t xml:space="preserve">172.23.50.151</w:t>
              <w:br/>
              <w:t xml:space="preserve">172.23.50.152</w:t>
              <w:br/>
              <w:t xml:space="preserve">172.23.50.153</w:t>
              <w:br/>
              <w:t xml:space="preserve">172.23.50.158</w:t>
              <w:br/>
              <w:t xml:space="preserve">172.23.70.1</w:t>
              <w:br/>
              <w:t xml:space="preserve">172.23.70.3</w:t>
              <w:br/>
              <w:t xml:space="preserve">172.23.70.7</w:t>
              <w:br/>
              <w:t xml:space="preserve">172.23.70.8</w:t>
              <w:br/>
              <w:t xml:space="preserve">172.23.70.21</w:t>
              <w:br/>
              <w:t xml:space="preserve">172.23.70.22</w:t>
              <w:br/>
              <w:t xml:space="preserve">172.23.70.23</w:t>
              <w:br/>
              <w:t xml:space="preserve">172.23.70.26</w:t>
              <w:br/>
              <w:t xml:space="preserve">172.23.70.27</w:t>
              <w:br/>
              <w:t xml:space="preserve">172.23.70.31</w:t>
              <w:br/>
              <w:t xml:space="preserve">172.23.70.32</w:t>
              <w:br/>
              <w:t xml:space="preserve">172.23.70.33</w:t>
              <w:br/>
              <w:t xml:space="preserve">172.23.70.36</w:t>
              <w:br/>
              <w:t xml:space="preserve">172.23.70.37</w:t>
              <w:br/>
              <w:t xml:space="preserve">172.23.70.41</w:t>
              <w:br/>
              <w:t xml:space="preserve">172.23.70.42</w:t>
              <w:br/>
              <w:t xml:space="preserve">172.23.70.43</w:t>
              <w:br/>
              <w:t xml:space="preserve">172.23.70.44</w:t>
              <w:br/>
              <w:t xml:space="preserve">172.23.70.45</w:t>
              <w:br/>
              <w:t xml:space="preserve">172.23.70.47</w:t>
              <w:br/>
              <w:t xml:space="preserve">172.23.70.48</w:t>
              <w:br/>
              <w:t xml:space="preserve">172.23.70.51</w:t>
              <w:br/>
              <w:t xml:space="preserve">172.23.70.52</w:t>
              <w:br/>
              <w:t xml:space="preserve">172.23.70.53</w:t>
              <w:br/>
              <w:t xml:space="preserve">172.23.70.54</w:t>
              <w:br/>
              <w:t xml:space="preserve">172.23.70.57</w:t>
              <w:br/>
              <w:t xml:space="preserve">172.23.70.58</w:t>
              <w:br/>
              <w:t xml:space="preserve">172.23.70.88</w:t>
              <w:br/>
              <w:t xml:space="preserve">172.23.70.89</w:t>
              <w:br/>
              <w:t xml:space="preserve">172.23.70.90</w:t>
              <w:br/>
              <w:t xml:space="preserve">172.23.70.91</w:t>
              <w:br/>
              <w:t xml:space="preserve">172.23.70.92</w:t>
              <w:br/>
              <w:t xml:space="preserve">172.23.70.93</w:t>
              <w:br/>
              <w:t xml:space="preserve">172.23.70.94</w:t>
              <w:br/>
              <w:t xml:space="preserve">172.23.70.95</w:t>
              <w:br/>
              <w:t xml:space="preserve">172.23.70.96</w:t>
              <w:br/>
              <w:t xml:space="preserve">172.23.70.102</w:t>
              <w:br/>
              <w:t xml:space="preserve">172.23.70.103</w:t>
              <w:br/>
              <w:t xml:space="preserve">172.23.70.122</w:t>
              <w:br/>
              <w:t xml:space="preserve">172.23.70.126</w:t>
              <w:br/>
              <w:t xml:space="preserve">172.23.70.127</w:t>
              <w:br/>
              <w:t xml:space="preserve">172.23.70.131</w:t>
              <w:br/>
              <w:t xml:space="preserve">172.23.70.132</w:t>
              <w:br/>
              <w:t xml:space="preserve">172.23.70.136</w:t>
              <w:br/>
              <w:t xml:space="preserve">172.23.70.137</w:t>
              <w:br/>
              <w:t xml:space="preserve">172.23.70.141</w:t>
              <w:br/>
              <w:t xml:space="preserve">172.23.70.143</w:t>
              <w:br/>
              <w:t xml:space="preserve">172.23.70.144</w:t>
              <w:br/>
              <w:t xml:space="preserve">172.23.70.145</w:t>
              <w:br/>
              <w:t xml:space="preserve">172.23.70.148</w:t>
              <w:br/>
              <w:t xml:space="preserve">172.23.70.152</w:t>
              <w:br/>
              <w:t xml:space="preserve">172.23.70.157</w:t>
              <w:br/>
              <w:t xml:space="preserve">172.23.70.158</w:t>
              <w:br/>
              <w:t xml:space="preserve">172.23.70.188</w:t>
              <w:br/>
              <w:t xml:space="preserve">172.23.70.189</w:t>
              <w:br/>
              <w:t xml:space="preserve">172.23.70.190</w:t>
              <w:br/>
              <w:t xml:space="preserve">172.23.70.191</w:t>
              <w:br/>
              <w:t xml:space="preserve">172.23.70.193</w:t>
              <w:br/>
              <w:t xml:space="preserve">172.23.70.194</w:t>
              <w:br/>
              <w:t xml:space="preserve">172.23.70.195</w:t>
              <w:br/>
              <w:t xml:space="preserve">172.23.70.201</w:t>
              <w:br/>
              <w:t xml:space="preserve">172.23.70.202</w:t>
              <w:br/>
              <w:t xml:space="preserve">172.23.70.203</w:t>
              <w:br/>
              <w:t xml:space="preserve">172.23.70.205</w:t>
              <w:br/>
              <w:t xml:space="preserve">172.23.70.206</w:t>
              <w:br/>
              <w:t xml:space="preserve">172.23.80.1</w:t>
              <w:br/>
              <w:t xml:space="preserve">172.23.80.2</w:t>
              <w:br/>
              <w:t xml:space="preserve">172.23.80.3</w:t>
              <w:br/>
              <w:t xml:space="preserve">172.23.80.7</w:t>
              <w:br/>
              <w:t xml:space="preserve">172.23.80.8</w:t>
              <w:br/>
              <w:t xml:space="preserve">172.23.80.11</w:t>
              <w:br/>
              <w:t xml:space="preserve">172.23.80.12</w:t>
              <w:br/>
              <w:t xml:space="preserve">172.23.80.13</w:t>
              <w:br/>
              <w:t xml:space="preserve">172.23.80.14</w:t>
              <w:br/>
              <w:t xml:space="preserve">172.23.80.31</w:t>
              <w:br/>
              <w:t xml:space="preserve">172.23.80.32</w:t>
              <w:br/>
              <w:t xml:space="preserve">172.23.80.33</w:t>
              <w:br/>
              <w:t xml:space="preserve">172.23.80.34</w:t>
              <w:br/>
              <w:t xml:space="preserve">172.23.80.35</w:t>
              <w:br/>
              <w:t xml:space="preserve">172.23.80.36</w:t>
              <w:br/>
              <w:t xml:space="preserve">172.23.80.37</w:t>
              <w:br/>
              <w:t xml:space="preserve">172.23.80.38</w:t>
              <w:br/>
              <w:t xml:space="preserve">172.23.80.39</w:t>
              <w:br/>
              <w:t xml:space="preserve">172.23.80.51</w:t>
              <w:br/>
              <w:t xml:space="preserve">172.23.80.52</w:t>
              <w:br/>
              <w:t xml:space="preserve">172.23.80.53</w:t>
              <w:br/>
              <w:t xml:space="preserve">172.23.80.57</w:t>
              <w:br/>
              <w:t xml:space="preserve">172.23.80.58</w:t>
              <w:br/>
              <w:t xml:space="preserve">172.23.80.71</w:t>
              <w:br/>
              <w:t xml:space="preserve">172.23.80.72</w:t>
              <w:br/>
              <w:t xml:space="preserve">172.23.80.73</w:t>
              <w:br/>
              <w:t xml:space="preserve">172.23.80.74</w:t>
              <w:br/>
              <w:t xml:space="preserve">172.23.80.81</w:t>
              <w:br/>
              <w:t xml:space="preserve">172.23.80.82</w:t>
              <w:br/>
              <w:t xml:space="preserve">172.23.80.83</w:t>
              <w:br/>
              <w:t xml:space="preserve">172.23.80.84</w:t>
              <w:br/>
              <w:t xml:space="preserve">172.23.80.85</w:t>
              <w:br/>
              <w:t xml:space="preserve">172.23.80.86</w:t>
              <w:br/>
              <w:t xml:space="preserve">172.23.80.87</w:t>
              <w:br/>
              <w:t xml:space="preserve">172.23.80.88</w:t>
              <w:br/>
              <w:t xml:space="preserve">172.23.80.89</w:t>
              <w:br/>
              <w:t xml:space="preserve">172.23.80.101</w:t>
              <w:br/>
              <w:t xml:space="preserve">172.23.80.102</w:t>
              <w:br/>
              <w:t xml:space="preserve">172.23.80.103</w:t>
              <w:br/>
              <w:t xml:space="preserve">172.23.80.107</w:t>
              <w:br/>
              <w:t xml:space="preserve">172.23.80.108</w:t>
              <w:br/>
              <w:t xml:space="preserve">172.23.80.111</w:t>
              <w:br/>
              <w:t xml:space="preserve">172.23.80.112</w:t>
              <w:br/>
              <w:t xml:space="preserve">172.23.80.113</w:t>
              <w:br/>
              <w:t xml:space="preserve">172.23.80.114</w:t>
              <w:br/>
              <w:t xml:space="preserve">172.23.80.131</w:t>
              <w:br/>
              <w:t xml:space="preserve">172.23.80.132</w:t>
              <w:br/>
              <w:t xml:space="preserve">172.23.80.133</w:t>
              <w:br/>
              <w:t xml:space="preserve">172.23.80.134</w:t>
              <w:br/>
              <w:t xml:space="preserve">172.23.80.135</w:t>
              <w:br/>
              <w:t xml:space="preserve">172.23.80.137</w:t>
              <w:br/>
              <w:t xml:space="preserve">172.23.80.138</w:t>
              <w:br/>
              <w:t xml:space="preserve">172.23.80.139</w:t>
              <w:br/>
              <w:t xml:space="preserve">172.23.80.151</w:t>
              <w:br/>
              <w:t xml:space="preserve">172.23.80.152</w:t>
              <w:br/>
              <w:t xml:space="preserve">172.23.80.153</w:t>
              <w:br/>
              <w:t xml:space="preserve">172.23.80.157</w:t>
              <w:br/>
              <w:t xml:space="preserve">172.23.80.158</w:t>
              <w:br/>
              <w:t xml:space="preserve">172.23.80.171</w:t>
              <w:br/>
              <w:t xml:space="preserve">172.23.80.172</w:t>
              <w:br/>
              <w:t xml:space="preserve">172.23.80.173</w:t>
              <w:br/>
              <w:t xml:space="preserve">172.23.80.174</w:t>
              <w:br/>
              <w:t xml:space="preserve">172.23.80.181</w:t>
              <w:br/>
              <w:t xml:space="preserve">172.23.80.182</w:t>
              <w:br/>
              <w:t xml:space="preserve">172.23.80.183</w:t>
              <w:br/>
              <w:t xml:space="preserve">172.23.80.184</w:t>
              <w:br/>
              <w:t xml:space="preserve">172.23.80.185</w:t>
              <w:br/>
              <w:t xml:space="preserve">172.23.80.186</w:t>
              <w:br/>
              <w:t xml:space="preserve">172.23.80.187</w:t>
              <w:br/>
              <w:t xml:space="preserve">172.23.80.188</w:t>
              <w:br/>
              <w:t xml:space="preserve">172.23.80.189</w:t>
              <w:br/>
              <w:t xml:space="preserve">172.23.80.201</w:t>
              <w:br/>
              <w:t xml:space="preserve">172.23.80.202</w:t>
              <w:br/>
              <w:t xml:space="preserve">172.23.80.203</w:t>
              <w:br/>
              <w:t xml:space="preserve">172.23.80.204</w:t>
              <w:br/>
              <w:t xml:space="preserve">172.23.80.205</w:t>
              <w:br/>
              <w:t xml:space="preserve">172.23.80.206</w:t>
              <w:br/>
              <w:t xml:space="preserve">172.23.90.1</w:t>
              <w:br/>
              <w:t xml:space="preserve">172.23.90.2</w:t>
              <w:br/>
              <w:t xml:space="preserve">172.23.90.3</w:t>
              <w:br/>
              <w:t xml:space="preserve">172.23.90.6</w:t>
              <w:br/>
              <w:t xml:space="preserve">172.23.90.7</w:t>
              <w:br/>
              <w:t xml:space="preserve">172.23.90.8</w:t>
              <w:br/>
              <w:t xml:space="preserve">172.23.90.10</w:t>
              <w:br/>
              <w:t xml:space="preserve">172.23.90.11</w:t>
              <w:br/>
              <w:t xml:space="preserve">172.23.90.12</w:t>
              <w:br/>
              <w:t xml:space="preserve">172.23.90.13</w:t>
              <w:br/>
              <w:t xml:space="preserve">172.23.90.21</w:t>
              <w:br/>
              <w:t xml:space="preserve">172.23.90.22</w:t>
              <w:br/>
              <w:t xml:space="preserve">172.23.90.23</w:t>
              <w:br/>
              <w:t xml:space="preserve">172.23.90.24</w:t>
              <w:br/>
              <w:t xml:space="preserve">172.23.90.25</w:t>
              <w:br/>
              <w:t xml:space="preserve">172.23.90.26</w:t>
              <w:br/>
              <w:t xml:space="preserve">172.23.90.27</w:t>
              <w:br/>
              <w:t xml:space="preserve">172.23.90.28</w:t>
              <w:br/>
              <w:t xml:space="preserve">172.23.90.29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172.23.90.54</w:t>
              <w:br/>
              <w:t xml:space="preserve">172.23.90.55</w:t>
              <w:br/>
              <w:t xml:space="preserve">172.23.90.56</w:t>
              <w:br/>
              <w:t xml:space="preserve">172.23.90.60</w:t>
              <w:br/>
              <w:t xml:space="preserve">172.23.90.61</w:t>
              <w:br/>
              <w:t xml:space="preserve">172.23.90.62</w:t>
              <w:br/>
              <w:t xml:space="preserve">172.23.90.63</w:t>
              <w:br/>
              <w:t xml:space="preserve">172.23.90.91</w:t>
              <w:br/>
              <w:t xml:space="preserve">172.23.90.92</w:t>
              <w:br/>
              <w:t xml:space="preserve">172.23.90.93</w:t>
              <w:br/>
              <w:t xml:space="preserve">172.23.90.94</w:t>
              <w:br/>
              <w:t xml:space="preserve">172.23.90.95</w:t>
              <w:br/>
              <w:t xml:space="preserve">172.23.90.101</w:t>
              <w:br/>
              <w:t xml:space="preserve">172.23.90.102</w:t>
              <w:br/>
              <w:t xml:space="preserve">172.23.90.103</w:t>
              <w:br/>
              <w:t xml:space="preserve">172.23.90.106</w:t>
              <w:br/>
              <w:t xml:space="preserve">172.23.90.107</w:t>
              <w:br/>
              <w:t xml:space="preserve">172.23.90.108</w:t>
              <w:br/>
              <w:t xml:space="preserve">172.23.90.110</w:t>
              <w:br/>
              <w:t xml:space="preserve">172.23.90.111</w:t>
              <w:br/>
              <w:t xml:space="preserve">172.23.90.112</w:t>
              <w:br/>
              <w:t xml:space="preserve">172.23.90.113</w:t>
              <w:br/>
              <w:t xml:space="preserve">172.23.90.121</w:t>
              <w:br/>
              <w:t xml:space="preserve">172.23.90.122</w:t>
              <w:br/>
              <w:t xml:space="preserve">172.23.90.123</w:t>
              <w:br/>
              <w:t xml:space="preserve">172.23.90.124</w:t>
              <w:br/>
              <w:t xml:space="preserve">172.23.90.125</w:t>
              <w:br/>
              <w:t xml:space="preserve">172.23.90.126</w:t>
              <w:br/>
              <w:t xml:space="preserve">172.23.90.127</w:t>
              <w:br/>
              <w:t xml:space="preserve">172.23.90.129</w:t>
              <w:br/>
              <w:t xml:space="preserve">172.23.90.151</w:t>
              <w:br/>
              <w:t xml:space="preserve">172.23.90.152</w:t>
              <w:br/>
              <w:t xml:space="preserve">172.23.90.153</w:t>
              <w:br/>
              <w:t xml:space="preserve">172.23.90.154</w:t>
              <w:br/>
              <w:t xml:space="preserve">172.23.90.155</w:t>
              <w:br/>
              <w:t xml:space="preserve">172.23.90.156</w:t>
              <w:br/>
              <w:t xml:space="preserve">172.23.90.160</w:t>
              <w:br/>
              <w:t xml:space="preserve">172.23.90.161</w:t>
              <w:br/>
              <w:t xml:space="preserve">172.23.90.162</w:t>
              <w:br/>
              <w:t xml:space="preserve">172.23.90.163</w:t>
              <w:br/>
              <w:t xml:space="preserve">172.23.90.192</w:t>
              <w:br/>
              <w:t xml:space="preserve">172.23.90.193</w:t>
              <w:br/>
              <w:t xml:space="preserve">172.23.90.194</w:t>
              <w:br/>
              <w:t xml:space="preserve">172.23.90.195</w:t>
              <w:br/>
              <w:t xml:space="preserve">172.23.90.203</w:t>
              <w:br/>
              <w:t xml:space="preserve">172.23.90.204</w:t>
              <w:br/>
              <w:t xml:space="preserve">172.23.90.206</w:t>
              <w:br/>
              <w:t xml:space="preserve">172.24.20.101</w:t>
              <w:br/>
              <w:t xml:space="preserve">172.24.20.102</w:t>
              <w:br/>
              <w:t xml:space="preserve">172.24.20.103</w:t>
              <w:br/>
              <w:t xml:space="preserve">172.24.20.104</w:t>
              <w:br/>
              <w:t xml:space="preserve">172.24.20.105</w:t>
              <w:br/>
              <w:t xml:space="preserve">172.24.20.106</w:t>
              <w:br/>
              <w:t xml:space="preserve">172.24.20.107</w:t>
              <w:br/>
              <w:t xml:space="preserve">172.24.20.108</w:t>
              <w:br/>
              <w:t xml:space="preserve">172.24.20.109</w:t>
              <w:br/>
              <w:t xml:space="preserve">172.24.20.151</w:t>
              <w:br/>
              <w:t xml:space="preserve">172.24.20.152</w:t>
              <w:br/>
              <w:t xml:space="preserve">172.24.20.153</w:t>
              <w:br/>
              <w:t xml:space="preserve">172.24.20.154</w:t>
              <w:br/>
              <w:t xml:space="preserve">172.24.20.155</w:t>
              <w:br/>
              <w:t xml:space="preserve">172.24.20.156</w:t>
              <w:br/>
              <w:t xml:space="preserve">172.24.20.157</w:t>
              <w:br/>
              <w:t xml:space="preserve">172.24.20.158</w:t>
              <w:br/>
              <w:t xml:space="preserve">172.24.20.159</w:t>
              <w:br/>
              <w:t xml:space="preserve">172.24.20.201</w:t>
              <w:br/>
              <w:t xml:space="preserve">172.24.20.202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Self-Signed Certificate</w:t>
              <w:br/>
              <w:t xml:space="preserve"/>
              <w:br/>
              <w:t xml:space="preserve">- The X.509 certificate chain for this service is not signed by a</w:t>
              <w:br/>
              <w:t xml:space="preserve">recognized certificate authority.  If the remote host is a public host</w:t>
              <w:br/>
              <w:t xml:space="preserve">in production, this nullifies the use of SSL as anyone could establish</w:t>
              <w:br/>
              <w:t xml:space="preserve">a man-in-the-middle attack against the remote host. </w:t>
              <w:br/>
              <w:t xml:space="preserve"/>
              <w:br/>
              <w:t xml:space="preserve">Note that this plugin does not check for certificate chains that end</w:t>
              <w:br/>
              <w:t xml:space="preserve">in a certificate that is not self-signed, but is signed by an</w:t>
              <w:br/>
              <w:t xml:space="preserve">unrecognized certificate authority.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proper SSL certificate for this service.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RC4 Cipher Suites Supported (Bar Mitzvah)</w:t>
              <w:br/>
              <w:t xml:space="preserve"/>
              <w:br/>
              <w:t xml:space="preserve">- The remote host supports the use of RC4 in one or more cipher suites.</w:t>
              <w:br/>
              <w:t xml:space="preserve">The RC4 cipher is flawed in its generation of a pseudo-random stream</w:t>
              <w:br/>
              <w:t xml:space="preserve">of bytes so that a wide variety of small biases are introduced into</w:t>
              <w:br/>
              <w:t xml:space="preserve">the stream, decreasing its randomness.</w:t>
              <w:br/>
              <w:t xml:space="preserve">If plaintext is repeatedly encrypted (e.g., HTTP cookies), and an</w:t>
              <w:br/>
              <w:t xml:space="preserve">attacker is able to obtain many (i.e., tens of millions) ciphertexts,</w:t>
              <w:br/>
              <w:t xml:space="preserve">the attacker may be able to derive the plaintext.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Reconfigure the affected application, if possible, to avoid use of RC4</w:t>
              <w:br/>
              <w:t xml:space="preserve">ciphers. Consider using TLS 1.2 with AES-GCM suites subject to browser</w:t>
              <w:br/>
              <w:t xml:space="preserve">and web server support.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172.23.15.221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TLS Version 1.0 Protocol Detection</w:t>
              <w:br/>
              <w:t xml:space="preserve"/>
              <w:br/>
              <w:t xml:space="preserve">- The remote service accepts connections encrypted using TLS 1.0. TLS 1.0 has a</w:t>
              <w:br/>
              <w:t xml:space="preserve">number of cryptographic design flaws. Modern implementations of TLS 1.0</w:t>
              <w:br/>
              <w:t xml:space="preserve">mitigate these problems, but newer versions of TLS like 1.2 and 1.3 are</w:t>
              <w:br/>
              <w:t xml:space="preserve">designed against these flaws and should be used whenever possible.</w:t>
              <w:br/>
              <w:t xml:space="preserve">As of March 31, 2020, Endpoints that aren’t enabled for TLS 1.2</w:t>
              <w:br/>
              <w:t xml:space="preserve">and higher will no longer function properly with major web browsers and major vendors.</w:t>
              <w:br/>
              <w:t xml:space="preserve">PCI DSS v3.2 requires that TLS 1.0 be disabled entirely by June 30,</w:t>
              <w:br/>
              <w:t xml:space="preserve">2018, except for POS POI terminals (and the SSL/TLS termination</w:t>
              <w:br/>
              <w:t xml:space="preserve">points to which they connect) that can be verified as not being</w:t>
              <w:br/>
              <w:t xml:space="preserve">susceptible to any known exploits.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Enable support for TLS 1.2 and 1.3, and disable support for TLS 1.0.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172.23.16.101</w:t>
              <w:br/>
              <w:t xml:space="preserve">172.23.16.104</w:t>
              <w:br/>
              <w:t xml:space="preserve">172.23.16.105</w:t>
              <w:br/>
              <w:t xml:space="preserve">172.23.16.106</w:t>
              <w:br/>
              <w:t xml:space="preserve">172.23.16.114</w:t>
              <w:br/>
              <w:t xml:space="preserve">172.23.16.115</w:t>
              <w:br/>
              <w:t xml:space="preserve">172.23.16.119</w:t>
              <w:br/>
              <w:t xml:space="preserve">172.23.16.120</w:t>
              <w:br/>
              <w:t xml:space="preserve">172.23.16.121</w:t>
              <w:br/>
              <w:t xml:space="preserve">172.23.16.124</w:t>
              <w:br/>
              <w:t xml:space="preserve">172.23.16.127</w:t>
              <w:br/>
              <w:t xml:space="preserve">172.23.16.130</w:t>
              <w:br/>
              <w:t xml:space="preserve">172.23.16.131</w:t>
              <w:br/>
              <w:t xml:space="preserve">172.23.16.132</w:t>
              <w:br/>
              <w:t xml:space="preserve">172.23.16.133</w:t>
              <w:br/>
              <w:t xml:space="preserve">172.23.16.134</w:t>
              <w:br/>
              <w:t xml:space="preserve">172.23.16.135</w:t>
              <w:br/>
              <w:t xml:space="preserve">172.23.16.141</w:t>
              <w:br/>
              <w:t xml:space="preserve">172.23.16.142</w:t>
              <w:br/>
              <w:t xml:space="preserve">172.23.16.198</w:t>
              <w:br/>
              <w:t xml:space="preserve">172.23.16.201</w:t>
              <w:br/>
              <w:t xml:space="preserve">172.23.16.202</w:t>
              <w:br/>
              <w:t xml:space="preserve">172.23.16.207</w:t>
              <w:br/>
              <w:t xml:space="preserve">172.23.16.236</w:t>
              <w:br/>
              <w:t xml:space="preserve">172.23.16.237</w:t>
              <w:br/>
              <w:t xml:space="preserve">172.23.16.238</w:t>
              <w:br/>
              <w:t xml:space="preserve">172.23.16.239</w:t>
              <w:br/>
              <w:t xml:space="preserve">172.23.16.240</w:t>
              <w:br/>
              <w:t xml:space="preserve">172.23.19.101</w:t>
              <w:br/>
              <w:t xml:space="preserve">172.23.19.104</w:t>
              <w:br/>
              <w:t xml:space="preserve">172.23.19.105</w:t>
              <w:br/>
              <w:t xml:space="preserve">172.23.19.106</w:t>
              <w:br/>
              <w:t xml:space="preserve">172.23.19.111</w:t>
              <w:br/>
              <w:t xml:space="preserve">172.23.19.112</w:t>
              <w:br/>
              <w:t xml:space="preserve">172.23.19.113</w:t>
              <w:br/>
              <w:t xml:space="preserve">172.23.19.114</w:t>
              <w:br/>
              <w:t xml:space="preserve">172.23.19.123</w:t>
              <w:br/>
              <w:t xml:space="preserve">172.23.19.124</w:t>
              <w:br/>
              <w:t xml:space="preserve">172.23.19.126</w:t>
              <w:br/>
              <w:t xml:space="preserve">172.23.19.127</w:t>
              <w:br/>
              <w:t xml:space="preserve">172.23.19.129</w:t>
              <w:br/>
              <w:t xml:space="preserve">172.23.19.130</w:t>
              <w:br/>
              <w:t xml:space="preserve">172.23.19.131</w:t>
              <w:br/>
              <w:t xml:space="preserve">172.23.19.134</w:t>
              <w:br/>
              <w:t xml:space="preserve">172.23.19.135</w:t>
              <w:br/>
              <w:t xml:space="preserve">172.23.19.136</w:t>
              <w:br/>
              <w:t xml:space="preserve">172.23.19.137</w:t>
              <w:br/>
              <w:t xml:space="preserve">172.23.19.138</w:t>
              <w:br/>
              <w:t xml:space="preserve">172.23.19.148</w:t>
              <w:br/>
              <w:t xml:space="preserve">172.23.19.201</w:t>
              <w:br/>
              <w:t xml:space="preserve">172.23.19.203</w:t>
              <w:br/>
              <w:t xml:space="preserve">172.23.19.215</w:t>
              <w:br/>
              <w:t xml:space="preserve">172.23.19.216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SSL Certificate Expiry</w:t>
              <w:br/>
              <w:t xml:space="preserve"/>
              <w:br/>
              <w:t xml:space="preserve">- This plugin checks expiry dates of certificates associated with SSL-</w:t>
              <w:br/>
              <w:t xml:space="preserve">enabled services on the target and reports whether any have already</w:t>
              <w:br/>
              <w:t xml:space="preserve">expired.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Purchase or generate a new SSL certificate to replace the existing</w:t>
              <w:br/>
              <w:t xml:space="preserve">one.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172.23.90.3</w:t>
              <w:br/>
              <w:t xml:space="preserve">172.23.90.11</w:t>
              <w:br/>
              <w:t xml:space="preserve">172.23.90.51</w:t>
              <w:br/>
              <w:t xml:space="preserve">172.23.90.52</w:t>
              <w:br/>
              <w:t xml:space="preserve">172.23.90.53</w:t>
              <w:br/>
              <w:t xml:space="preserve">172.23.90.60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ESXi 6.5 / 6.7 / 7.0 DoS (VMSA-2020-0018)</w:t>
              <w:br/>
              <w:t xml:space="preserve"/>
              <w:br/>
              <w:t xml:space="preserve">- The remote VMware ESXi host is version 6.5, 6.7 or 7.0 and is affected by a denial of service (DoS) vulnerability in</w:t>
              <w:br/>
              <w:t xml:space="preserve">the authentication service. An unauthenticated, remote attacker can exploit this issue to exhaust memory resources </w:t>
              <w:br/>
              <w:t xml:space="preserve">resulting in a degradation of performance condition while the attack is sustained.</w:t>
              <w:br/>
              <w:t xml:space="preserve"/>
              <w:br/>
              <w:t xml:space="preserve">Note that Nessus has not tested for this issue but has instead relied only on the application's self-reported version</w:t>
              <w:br/>
              <w:t xml:space="preserve">number.</w:t>
            </w:r>
          </w:p>
        </w:tc>
        <w:tc>
          <w:tcPr>
            <w:shd w:val="clear" w:color="auto" w:fill="#FFD80C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Medium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Apply the appropriate patch as referenced in the vendor advisory.</w:t>
            </w:r>
          </w:p>
        </w:tc>
      </w:tr>
      <w:tr w:rsidR="00F66DF8" w:rsidRPr="00F64BF0" w14:paraId="353934F9" w14:textId="77777777" w:rsidTr="00951167">
        <w:trPr>
          <w:trHeight w:val="512"/>
        </w:trPr>
        <w:tc>
          <w:tcPr>
            <w:tcW w:w="303" w:type="pct"/>
            <w:shd w:val="clear" w:color="auto" w:fill="auto"/>
            <w:noWrap/>
          </w:tcPr>
          <w:p w14:paraId="4CD4B464" w14:textId="77777777" w:rsidR="00F66DF8" w:rsidRPr="00F64BF0" w:rsidRDefault="00F66DF8" w:rsidP="009D1E86">
            <w:pPr>
              <w:pStyle w:val="ListParagraph"/>
              <w:numPr>
                <w:ilvl w:val="0"/>
                <w:numId w:val="4"/>
              </w:numPr>
              <w:spacing w:after="0"/>
              <w:ind w:left="173" w:hanging="173"/>
              <w:jc w:val="center"/>
              <w:rPr>
                <w:rFonts w:ascii="TH Sarabun New" w:hAnsi="TH Sarabun New" w:cs="TH Sarabun New"/>
                <w:color w:val="000000" w:themeColor="text1"/>
                <w:szCs w:val="28"/>
              </w:rPr>
            </w:pPr>
          </w:p>
        </w:tc>
        <w:tc>
          <w:tcPr>
            <w:tcW w:w="785" w:type="pct"/>
            <w:shd w:val="clear" w:color="auto" w:fill="auto"/>
            <w:noWrap/>
          </w:tcPr>
          <w:p w14:paraId="171934ED" w14:textId="1637842F" w:rsidR="00A80E32" w:rsidRPr="00F64BF0" w:rsidRDefault="008A6CA0" w:rsidP="0070766E">
            <w:pPr>
              <w:ind w:right="-107"/>
              <w:rPr>
                <w:rFonts w:ascii="TH Sarabun New" w:hAnsi="TH Sarabun New" w:cs="TH Sarabun New"/>
                <w:color w:val="000000" w:themeColor="text1"/>
              </w:rPr>
            </w:pPr>
            <w:r w:rsidRPr="008A6CA0">
              <w:rPr>
                <w:rFonts w:ascii="TH Sarabun New" w:hAnsi="TH Sarabun New" w:cs="TH Sarabun New"/>
                <w:color w:val="000000" w:themeColor="text1"/>
              </w:rPr>
              <w:t xml:space="preserve">172.23.16.1</w:t>
              <w:br/>
              <w:t xml:space="preserve">172.23.16.4</w:t>
              <w:br/>
              <w:t xml:space="preserve">172.23.16.5</w:t>
              <w:br/>
              <w:t xml:space="preserve">172.23.16.6</w:t>
              <w:br/>
              <w:t xml:space="preserve">172.23.16.8</w:t>
              <w:br/>
              <w:t xml:space="preserve">172.23.16.9</w:t>
              <w:br/>
              <w:t xml:space="preserve">172.23.16.16</w:t>
              <w:br/>
              <w:t xml:space="preserve">172.23.16.23</w:t>
              <w:br/>
              <w:t xml:space="preserve">172.23.16.24</w:t>
              <w:br/>
              <w:t xml:space="preserve">172.23.16.27</w:t>
              <w:br/>
              <w:t xml:space="preserve">172.23.16.28</w:t>
              <w:br/>
              <w:t xml:space="preserve">172.23.16.29</w:t>
              <w:br/>
              <w:t xml:space="preserve">172.23.16.30</w:t>
              <w:br/>
              <w:t xml:space="preserve">172.23.16.31</w:t>
              <w:br/>
              <w:t xml:space="preserve">172.23.16.32</w:t>
              <w:br/>
              <w:t xml:space="preserve">172.23.16.33</w:t>
              <w:br/>
              <w:t xml:space="preserve">172.23.16.34</w:t>
              <w:br/>
              <w:t xml:space="preserve">172.23.16.35</w:t>
              <w:br/>
              <w:t xml:space="preserve">172.23.16.41</w:t>
              <w:br/>
              <w:t xml:space="preserve">172.23.16.42</w:t>
              <w:br/>
              <w:t xml:space="preserve">172.23.16.51</w:t>
              <w:br/>
              <w:t xml:space="preserve">172.23.16.52</w:t>
              <w:br/>
              <w:t xml:space="preserve">172.23.16.53</w:t>
              <w:br/>
              <w:t xml:space="preserve">172.23.16.54</w:t>
              <w:br/>
              <w:t xml:space="preserve">172.23.16.55</w:t>
              <w:br/>
              <w:t xml:space="preserve">172.23.16.59</w:t>
              <w:br/>
              <w:t xml:space="preserve">172.23.16.60</w:t>
              <w:br/>
              <w:t xml:space="preserve">172.23.16.61</w:t>
              <w:br/>
              <w:t xml:space="preserve">172.23.16.94</w:t>
              <w:br/>
              <w:t xml:space="preserve">172.23.16.95</w:t>
              <w:br/>
              <w:t xml:space="preserve">172.23.16.96</w:t>
              <w:br/>
              <w:t xml:space="preserve">172.23.16.107</w:t>
              <w:br/>
              <w:t xml:space="preserve">172.23.16.136</w:t>
              <w:br/>
              <w:t xml:space="preserve">172.23.16.137</w:t>
              <w:br/>
              <w:t xml:space="preserve">172.23.16.138</w:t>
              <w:br/>
              <w:t xml:space="preserve">172.23.16.139</w:t>
              <w:br/>
              <w:t xml:space="preserve">172.23.16.140</w:t>
              <w:br/>
              <w:t xml:space="preserve">172.23.16.197</w:t>
              <w:br/>
              <w:t xml:space="preserve">172.23.19.1</w:t>
              <w:br/>
              <w:t xml:space="preserve">172.23.19.2</w:t>
              <w:br/>
              <w:t xml:space="preserve">172.23.19.3</w:t>
              <w:br/>
              <w:t xml:space="preserve">172.23.19.4</w:t>
              <w:br/>
              <w:t xml:space="preserve">172.23.19.5</w:t>
              <w:br/>
              <w:t xml:space="preserve">172.23.19.6</w:t>
              <w:br/>
              <w:t xml:space="preserve">172.23.19.7</w:t>
              <w:br/>
              <w:t xml:space="preserve">172.23.19.8</w:t>
              <w:br/>
              <w:t xml:space="preserve">172.23.19.9</w:t>
              <w:br/>
              <w:t xml:space="preserve">172.23.19.10</w:t>
              <w:br/>
              <w:t xml:space="preserve">172.23.19.11</w:t>
              <w:br/>
              <w:t xml:space="preserve">172.23.19.12</w:t>
              <w:br/>
              <w:t xml:space="preserve">172.23.19.13</w:t>
              <w:br/>
              <w:t xml:space="preserve">172.23.19.14</w:t>
              <w:br/>
              <w:t xml:space="preserve">172.23.19.20</w:t>
              <w:br/>
              <w:t xml:space="preserve">172.23.19.21</w:t>
              <w:br/>
              <w:t xml:space="preserve">172.23.19.22</w:t>
              <w:br/>
              <w:t xml:space="preserve">172.23.19.23</w:t>
              <w:br/>
              <w:t xml:space="preserve">172.23.19.24</w:t>
              <w:br/>
              <w:t xml:space="preserve">172.23.19.26</w:t>
              <w:br/>
              <w:t xml:space="preserve">172.23.19.27</w:t>
              <w:br/>
              <w:t xml:space="preserve">172.23.19.34</w:t>
              <w:br/>
              <w:t xml:space="preserve">172.23.19.36</w:t>
              <w:br/>
              <w:t xml:space="preserve">172.23.19.37</w:t>
              <w:br/>
              <w:t xml:space="preserve">172.23.19.38</w:t>
              <w:br/>
              <w:t xml:space="preserve">172.23.19.43</w:t>
              <w:br/>
              <w:t xml:space="preserve">172.23.19.44</w:t>
              <w:br/>
              <w:t xml:space="preserve">172.23.19.46</w:t>
              <w:br/>
              <w:t xml:space="preserve">172.23.19.47</w:t>
              <w:br/>
              <w:t xml:space="preserve">172.23.19.61</w:t>
              <w:br/>
              <w:t xml:space="preserve">172.23.19.63</w:t>
              <w:br/>
              <w:t xml:space="preserve">172.23.19.115</w:t>
              <w:br/>
              <w:t xml:space="preserve">172.23.19.116</w:t>
              <w:br/>
              <w:t xml:space="preserve">172.23.30.1</w:t>
              <w:br/>
              <w:t xml:space="preserve">172.23.30.2</w:t>
              <w:br/>
              <w:t xml:space="preserve">172.23.30.3</w:t>
              <w:br/>
              <w:t xml:space="preserve">172.23.30.4</w:t>
              <w:br/>
              <w:t xml:space="preserve">172.23.30.5</w:t>
              <w:br/>
              <w:t xml:space="preserve">172.23.30.6</w:t>
              <w:br/>
              <w:t xml:space="preserve">172.23.30.51</w:t>
              <w:br/>
              <w:t xml:space="preserve">172.23.30.52</w:t>
              <w:br/>
              <w:t xml:space="preserve">172.23.30.53</w:t>
              <w:br/>
              <w:t xml:space="preserve">172.23.30.54</w:t>
              <w:br/>
              <w:t xml:space="preserve">172.23.31.5</w:t>
              <w:br/>
              <w:t xml:space="preserve">172.23.31.6</w:t>
              <w:br/>
              <w:t xml:space="preserve">172.23.31.51</w:t>
              <w:br/>
              <w:t xml:space="preserve">172.23.31.52</w:t>
              <w:br/>
              <w:t xml:space="preserve">172.23.31.55</w:t>
              <w:br/>
              <w:t xml:space="preserve">172.23.31.56</w:t>
              <w:br/>
              <w:t xml:space="preserve">172.23.31.57</w:t>
              <w:br/>
              <w:t xml:space="preserve">172.23.31.60</w:t>
            </w:r>
          </w:p>
        </w:tc>
        <w:tc>
          <w:tcPr>
            <w:tcW w:w="1600" w:type="pct"/>
            <w:shd w:val="clear" w:color="auto" w:fill="auto"/>
          </w:tcPr>
          <w:p w14:paraId="3D101E59" w14:textId="476DB4DB" w:rsidR="00EA2F7A" w:rsidRPr="00F64BF0" w:rsidRDefault="00973D1F" w:rsidP="005C4FB1">
            <w:pPr>
              <w:rPr>
                <w:rFonts w:ascii="TH Sarabun New" w:eastAsiaTheme="minorEastAsia" w:hAnsi="TH Sarabun New" w:cs="TH Sarabun New"/>
                <w:lang w:eastAsia="ja-JP"/>
              </w:rPr>
            </w:pPr>
            <w:r w:rsidRPr="00973D1F">
              <w:rPr>
                <w:rFonts w:ascii="TH Sarabun New" w:eastAsiaTheme="minorEastAsia" w:hAnsi="TH Sarabun New" w:cs="TH Sarabun New"/>
                <w:lang w:eastAsia="ja-JP"/>
              </w:rPr>
              <w:t xml:space="preserve">SSH Weak Key Exchange Algorithms Enabled</w:t>
              <w:br/>
              <w:t xml:space="preserve"/>
              <w:br/>
              <w:t xml:space="preserve">- The remote SSH server is configured to allow key exchange algorithms which are considered weak.</w:t>
              <w:br/>
              <w:t xml:space="preserve"/>
              <w:br/>
              <w:t xml:space="preserve">This is based on the IETF draft document Key Exchange (KEX) Method Updates and Recommendations for Secure Shell (SSH)</w:t>
              <w:br/>
              <w:t xml:space="preserve">draft-ietf-curdle-ssh-kex-sha2-20. Section 4 lists guidance on key exchange algorithms that SHOULD NOT and MUST NOT be</w:t>
              <w:br/>
              <w:t xml:space="preserve">enabled. This includes:</w:t>
              <w:br/>
              <w:t xml:space="preserve"/>
              <w:br/>
              <w:t xml:space="preserve">  diffie-hellman-group-exchange-sha1</w:t>
              <w:br/>
              <w:t xml:space="preserve"/>
              <w:br/>
              <w:t xml:space="preserve">  diffie-hellman-group1-sha1</w:t>
              <w:br/>
              <w:t xml:space="preserve"/>
              <w:br/>
              <w:t xml:space="preserve">  gss-gex-sha1-*</w:t>
              <w:br/>
              <w:t xml:space="preserve"/>
              <w:br/>
              <w:t xml:space="preserve">  gss-group1-sha1-*</w:t>
              <w:br/>
              <w:t xml:space="preserve"/>
              <w:br/>
              <w:t xml:space="preserve">  gss-group14-sha1-*</w:t>
              <w:br/>
              <w:t xml:space="preserve"/>
              <w:br/>
              <w:t xml:space="preserve">  rsa1024-sha1</w:t>
              <w:br/>
              <w:t xml:space="preserve"/>
              <w:br/>
              <w:t xml:space="preserve">Note that this plugin only checks for the options of the SSH server, and it does not check for vulnerable software</w:t>
              <w:br/>
              <w:t xml:space="preserve">versions.</w:t>
            </w:r>
          </w:p>
        </w:tc>
        <w:tc>
          <w:tcPr>
            <w:shd w:val="clear" w:color="auto" w:fill="#23B800"/>
            <w:tcW w:w="550" w:type="pct"/>
          </w:tcPr>
          <w:p w14:paraId="2E69034A" w14:textId="13DFF7CD" w:rsidR="00F66DF8" w:rsidRPr="00A012D8" w:rsidRDefault="00951167" w:rsidP="006746BC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A012D8">
              <w:rPr>
                <w:rFonts w:ascii="TH Sarabun New" w:hAnsi="TH Sarabun New" w:cs="TH Sarabun New"/>
                <w:b/>
                <w:bCs/>
              </w:rPr>
              <w:t xml:space="preserve">Low</w:t>
            </w:r>
          </w:p>
        </w:tc>
        <w:tc>
          <w:tcPr>
            <w:tcW w:w="1762" w:type="pct"/>
            <w:shd w:val="clear" w:color="auto" w:fill="auto"/>
          </w:tcPr>
          <w:p w14:paraId="0DB00840" w14:textId="75E55E67" w:rsidR="00B1471E" w:rsidRPr="00F64BF0" w:rsidRDefault="00672F91" w:rsidP="00C37020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TH Sarabun New" w:hAnsi="TH Sarabun New" w:cs="TH Sarabun New"/>
                <w:szCs w:val="28"/>
              </w:rPr>
            </w:pPr>
            <w:r w:rsidRPr="00672F91">
              <w:rPr>
                <w:rFonts w:ascii="TH Sarabun New" w:hAnsi="TH Sarabun New" w:cs="TH Sarabun New"/>
                <w:szCs w:val="28"/>
              </w:rPr>
              <w:t xml:space="preserve">Contact the vendor or consult product documentation to disable the weak algorithms.</w:t>
            </w:r>
          </w:p>
        </w:tc>
      </w:tr>
    </w:tbl>
    <w:p w14:paraId="5548D8A8" w14:textId="00C89FB0" w:rsidR="005D5616" w:rsidRPr="00F64BF0" w:rsidRDefault="001F7999" w:rsidP="00E63197">
      <w:pPr>
        <w:pStyle w:val="table"/>
        <w:rPr>
          <w:rFonts w:ascii="TH Sarabun New" w:hAnsi="TH Sarabun New" w:cs="TH Sarabun New"/>
          <w:cs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8F198D" w:rsidRPr="00F64BF0">
        <w:rPr>
          <w:rFonts w:ascii="TH Sarabun New" w:hAnsi="TH Sarabun New" w:cs="TH Sarabun New"/>
          <w:b/>
          <w:bCs/>
        </w:rPr>
        <w:fldChar w:fldCharType="begin"/>
      </w:r>
      <w:r w:rsidR="008F198D" w:rsidRPr="00F64BF0">
        <w:rPr>
          <w:rFonts w:ascii="TH Sarabun New" w:hAnsi="TH Sarabun New" w:cs="TH Sarabun New"/>
          <w:b/>
          <w:bCs/>
        </w:rPr>
        <w:instrText xml:space="preserve"> SEQ </w:instrText>
      </w:r>
      <w:r w:rsidR="008F198D" w:rsidRPr="00F64BF0">
        <w:rPr>
          <w:rFonts w:ascii="TH Sarabun New" w:hAnsi="TH Sarabun New" w:cs="TH Sarabun New"/>
          <w:b/>
          <w:bCs/>
          <w:cs/>
        </w:rPr>
        <w:instrText xml:space="preserve">ตารางที่ </w:instrText>
      </w:r>
      <w:r w:rsidR="008F198D" w:rsidRPr="00F64BF0">
        <w:rPr>
          <w:rFonts w:ascii="TH Sarabun New" w:hAnsi="TH Sarabun New" w:cs="TH Sarabun New"/>
          <w:b/>
          <w:bCs/>
        </w:rPr>
        <w:instrText xml:space="preserve">\* ARABIC </w:instrText>
      </w:r>
      <w:r w:rsidR="008F198D" w:rsidRPr="00F64BF0">
        <w:rPr>
          <w:rFonts w:ascii="TH Sarabun New" w:hAnsi="TH Sarabun New" w:cs="TH Sarabun New"/>
          <w:b/>
          <w:bCs/>
        </w:rPr>
        <w:fldChar w:fldCharType="separate"/>
      </w:r>
      <w:r w:rsidR="0017116B" w:rsidRPr="00F64BF0">
        <w:rPr>
          <w:rFonts w:ascii="TH Sarabun New" w:hAnsi="TH Sarabun New" w:cs="TH Sarabun New"/>
          <w:b/>
          <w:bCs/>
          <w:noProof/>
        </w:rPr>
        <w:t>3</w:t>
      </w:r>
      <w:r w:rsidR="008F198D" w:rsidRPr="00F64BF0">
        <w:rPr>
          <w:rFonts w:ascii="TH Sarabun New" w:hAnsi="TH Sarabun New" w:cs="TH Sarabun New"/>
          <w:b/>
          <w:bCs/>
          <w:noProof/>
        </w:rPr>
        <w:fldChar w:fldCharType="end"/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รายละเอียดช่องโหว่พร้อมแนวทางการแก้ไข</w:t>
      </w:r>
    </w:p>
    <w:p w14:paraId="66AC9B31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</w:rPr>
      </w:pPr>
    </w:p>
    <w:p w14:paraId="06CA91CD" w14:textId="77777777" w:rsidR="005D5616" w:rsidRPr="00F64BF0" w:rsidRDefault="005D5616" w:rsidP="00E63197">
      <w:pPr>
        <w:spacing w:line="240" w:lineRule="auto"/>
        <w:rPr>
          <w:rFonts w:ascii="TH Sarabun New" w:hAnsi="TH Sarabun New" w:cs="TH Sarabun New"/>
          <w:cs/>
        </w:rPr>
        <w:sectPr w:rsidR="005D5616" w:rsidRPr="00F64BF0" w:rsidSect="00BC13D6">
          <w:footerReference w:type="default" r:id="rId11"/>
          <w:pgSz w:w="16838" w:h="11906" w:orient="landscape" w:code="9"/>
          <w:pgMar w:top="1440" w:right="1440" w:bottom="1440" w:left="1440" w:header="709" w:footer="709" w:gutter="0"/>
          <w:cols w:space="720"/>
          <w:docGrid w:linePitch="381"/>
        </w:sectPr>
      </w:pPr>
    </w:p>
    <w:p w14:paraId="3F55E270" w14:textId="23E79020" w:rsidR="00A639EE" w:rsidRDefault="001C592B" w:rsidP="00C16AAD">
      <w:pPr>
        <w:pStyle w:val="Heading2"/>
        <w:spacing w:line="240" w:lineRule="auto"/>
        <w:rPr>
          <w:rFonts w:ascii="TH Sarabun New" w:hAnsi="TH Sarabun New" w:cs="TH Sarabun New"/>
          <w:sz w:val="32"/>
          <w:szCs w:val="32"/>
        </w:rPr>
      </w:pPr>
      <w:bookmarkStart w:id="22" w:name="_Toc64730850"/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lastRenderedPageBreak/>
        <w:t xml:space="preserve">ภาคผนวก รายละเอียดรายการ </w:t>
      </w:r>
      <w:r w:rsidRPr="00F64BF0">
        <w:rPr>
          <w:rFonts w:ascii="TH Sarabun New" w:hAnsi="TH Sarabun New" w:cs="TH Sarabun New"/>
          <w:color w:val="auto"/>
          <w:sz w:val="32"/>
          <w:szCs w:val="32"/>
        </w:rPr>
        <w:t xml:space="preserve">IP </w:t>
      </w:r>
      <w:r w:rsidRPr="00F64BF0">
        <w:rPr>
          <w:rFonts w:ascii="TH Sarabun New" w:hAnsi="TH Sarabun New" w:cs="TH Sarabun New"/>
          <w:color w:val="auto"/>
          <w:sz w:val="32"/>
          <w:szCs w:val="32"/>
          <w:cs/>
        </w:rPr>
        <w:t xml:space="preserve">ที่ดำเนินการตรวจสอบช่องโหว่</w:t>
      </w:r>
      <w:bookmarkEnd w:id="22"/>
      <w:r w:rsidR="00F42DC1" w:rsidRPr="00F64BF0">
        <w:rPr>
          <w:rFonts w:ascii="TH Sarabun New" w:hAnsi="TH Sarabun New" w:cs="TH Sarabun New"/>
          <w:sz w:val="32"/>
          <w:szCs w:val="32"/>
        </w:rPr>
        <w:t xml:space="preserve"> </w:t>
      </w:r>
    </w:p>
    <w:p w14:paraId="0590D746" w14:textId="77777777" w:rsidR="00C16AAD" w:rsidRPr="00C16AAD" w:rsidRDefault="00C16AAD" w:rsidP="00C16AAD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E0" w:firstRow="1" w:lastRow="1" w:firstColumn="1" w:lastColumn="0" w:noHBand="0" w:noVBand="1"/>
      </w:tblPr>
      <w:tblGrid>
        <w:gridCol w:w="9242"/>
      </w:tblGrid>
      <w:tr w:rsidR="00606F58" w:rsidRPr="00F64BF0" w14:paraId="57021565" w14:textId="77777777" w:rsidTr="009501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DA611B5" w14:textId="196B270C" w:rsidR="00606F58" w:rsidRPr="00211FB0" w:rsidRDefault="00606F58" w:rsidP="00606F58">
            <w:pPr>
              <w:pStyle w:val="ListParagraph"/>
              <w:numPr>
                <w:ilvl w:val="0"/>
                <w:numId w:val="5"/>
              </w:numPr>
              <w:rPr>
                <w:rFonts w:ascii="TH Sarabun New" w:eastAsia="Times New Roman" w:hAnsi="TH Sarabun New" w:cs="TH Sarabun New"/>
              </w:rPr>
            </w:pPr>
            <w:r w:rsidRPr="00211FB0">
              <w:rPr>
                <w:rFonts w:ascii="TH Sarabun New" w:eastAsia="Times New Roman" w:hAnsi="TH Sarabun New" w:cs="TH Sarabun New"/>
              </w:rPr>
              <w:t xml:space="preserve">Nutanix Cloud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172.23.15.0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172.23.15.221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95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172.23.16.0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172.23.16.198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172.23.16.240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110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172.23.19.0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172.23.19.216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91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33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124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172.23.30.0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172.23.30.179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28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10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172.23.31.0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1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172.23.31.119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172.23.31.169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54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8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62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172.23.50.0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172.23.50.158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90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91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172.23.70.0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172.23.70.148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3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172.23.70.196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172.23.70.208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273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274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172.23.80.0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172.23.80.114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172.23.80.139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172.23.80.174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172.23.80.189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172.23.80.206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346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348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172.23.90.0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5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5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9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6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7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7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172.23.90.113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172.23.90.129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4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4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172.23.90.160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172.23.90.163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172.23.90.195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172.23.90.206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6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309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321</w:t>
            </w:r>
          </w:p>
        </w:tc>
      </w:tr>
    </w:tbl>
    <w:p w14:paraId="5B457D8A" w14:textId="77777777" w:rsidR="00E93E15" w:rsidRDefault="00E93E15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>
        <w:gridCol w:w="921"/>
        <w:gridCol w:w="1621"/>
        <w:gridCol w:w="1349"/>
        <w:gridCol w:w="1440"/>
        <w:gridCol w:w="1351"/>
        <w:gridCol w:w="1262"/>
        <w:gridCol w:w="1298"/>
      </w:tblGrid>
      <w:tr w:rsidR="00EE6A0A" w:rsidRPr="00F64BF0" w14:paraId="58CF7858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vAlign w:val="center"/>
          </w:tcPr>
          <w:p w14:paraId="304D2D02" w14:textId="596FD539" w:rsidR="00A639EE" w:rsidRPr="00F64BF0" w:rsidRDefault="00CB0188" w:rsidP="00041329">
            <w:pPr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172.24.20.0</w:t>
            </w:r>
          </w:p>
        </w:tc>
        <w:tc>
          <w:tcPr>
            <w:tcW w:w="3625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noWrap/>
            <w:vAlign w:val="center"/>
            <w:hideMark/>
          </w:tcPr>
          <w:p w14:paraId="1BC467D1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Risk Level</w:t>
            </w:r>
          </w:p>
        </w:tc>
      </w:tr>
      <w:tr w:rsidR="00EE6A0A" w:rsidRPr="00F64BF0" w14:paraId="75E9D3F9" w14:textId="77777777" w:rsidTr="00930E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3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A48A362" w14:textId="77777777" w:rsidR="00A639EE" w:rsidRPr="00F64BF0" w:rsidRDefault="00A639EE" w:rsidP="00041329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No.</w:t>
            </w:r>
          </w:p>
        </w:tc>
        <w:tc>
          <w:tcPr>
            <w:tcW w:w="8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vAlign w:val="center"/>
            <w:hideMark/>
          </w:tcPr>
          <w:p w14:paraId="3FB0B12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hAnsi="TH Sarabun New" w:cs="TH Sarabun New"/>
              </w:rPr>
              <w:t>IP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43F3A"/>
            <w:noWrap/>
            <w:vAlign w:val="center"/>
            <w:hideMark/>
          </w:tcPr>
          <w:p w14:paraId="78891B1A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Critical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9336"/>
            <w:noWrap/>
            <w:vAlign w:val="center"/>
            <w:hideMark/>
          </w:tcPr>
          <w:p w14:paraId="3EE1B0E7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High</w:t>
            </w:r>
          </w:p>
        </w:tc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C431"/>
            <w:noWrap/>
            <w:vAlign w:val="center"/>
            <w:hideMark/>
          </w:tcPr>
          <w:p w14:paraId="734C5C84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Medium</w:t>
            </w:r>
          </w:p>
        </w:tc>
        <w:tc>
          <w:tcPr>
            <w:tcW w:w="6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FAE49"/>
            <w:noWrap/>
            <w:vAlign w:val="center"/>
            <w:hideMark/>
          </w:tcPr>
          <w:p w14:paraId="5386228C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>Low</w:t>
            </w:r>
          </w:p>
        </w:tc>
        <w:tc>
          <w:tcPr>
            <w:tcW w:w="7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center"/>
            <w:hideMark/>
          </w:tcPr>
          <w:p w14:paraId="5BE83298" w14:textId="77777777" w:rsidR="00A639EE" w:rsidRPr="00F64BF0" w:rsidRDefault="00A639EE" w:rsidP="0004132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  <w:b w:val="0"/>
                <w:bCs w:val="0"/>
              </w:rPr>
            </w:pPr>
            <w:r w:rsidRPr="00F64BF0">
              <w:rPr>
                <w:rFonts w:ascii="TH Sarabun New" w:eastAsia="Times New Roman" w:hAnsi="TH Sarabun New" w:cs="TH Sarabun New"/>
              </w:rPr>
              <w:t xml:space="preserve">Summary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19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172.24.20.109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29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30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172.24.20.153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31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172.24.20.154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32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172.24.20.155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33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172.24.20.156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34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172.24.20.157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35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172.24.20.158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36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172.24.20.159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37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172.24.20.201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6BA91745" w14:textId="77777777" w:rsidTr="00A1106F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3F81C7F" w14:textId="5EE85830" w:rsidR="007221B5" w:rsidRPr="005A40B5" w:rsidRDefault="005A40B5" w:rsidP="005A40B5">
            <w:pPr>
              <w:jc w:val="center"/>
              <w:rPr>
                <w:rFonts w:ascii="TH Sarabun New" w:hAnsi="TH Sarabun New" w:cs="TH Sarabun New"/>
                <w:b w:val="0"/>
                <w:bCs w:val="0"/>
              </w:rPr>
            </w:pPr>
            <w:r w:rsidRPr="005A40B5">
              <w:rPr>
                <w:rFonts w:ascii="TH Sarabun New" w:hAnsi="TH Sarabun New" w:cs="TH Sarabun New"/>
                <w:b w:val="0"/>
                <w:bCs w:val="0"/>
              </w:rPr>
              <w:t xml:space="preserve">38</w:t>
            </w:r>
            <w:r w:rsidR="00692B3F">
              <w:rPr>
                <w:rFonts w:ascii="TH Sarabun New" w:hAnsi="TH Sarabun New" w:cs="TH Sarabun New"/>
                <w:b w:val="0"/>
                <w:bCs w:val="0"/>
              </w:rPr>
              <w:t>.</w:t>
            </w:r>
          </w:p>
        </w:tc>
        <w:tc>
          <w:tcPr>
            <w:tcW w:w="8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hideMark/>
          </w:tcPr>
          <w:p w14:paraId="406A1685" w14:textId="055C90BE" w:rsidR="007221B5" w:rsidRPr="00F64BF0" w:rsidRDefault="007221B5" w:rsidP="007221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172.24.20.202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40EEB2C0" w14:textId="712AD1C8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204C3FB3" w14:textId="3780CD31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834889A" w14:textId="3D4BEA26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2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026935DE" w14:textId="711096C4" w:rsidR="007221B5" w:rsidRPr="00F64BF0" w:rsidRDefault="007221B5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194448C9" w14:textId="2508A9B2" w:rsidR="007221B5" w:rsidRPr="00F64BF0" w:rsidRDefault="00C3589F" w:rsidP="007221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D77591">
              <w:rPr>
                <w:rFonts w:ascii="TH Sarabun New" w:hAnsi="TH Sarabun New" w:cs="TH Sarabun New"/>
              </w:rPr>
              <w:t xml:space="preserve">2</w:t>
            </w:r>
          </w:p>
        </w:tc>
      </w:tr>
      <w:tr w:rsidR="00EE6A0A" w:rsidRPr="00F64BF0" w14:paraId="0A4C3C42" w14:textId="77777777" w:rsidTr="0024623A">
        <w:trPr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14:paraId="264AA62F" w14:textId="77777777" w:rsidR="001A4E84" w:rsidRPr="00F64BF0" w:rsidRDefault="001A4E84" w:rsidP="001A4E84">
            <w:pPr>
              <w:jc w:val="center"/>
              <w:rPr>
                <w:rFonts w:ascii="TH Sarabun New" w:hAnsi="TH Sarabun New" w:cs="TH Sarabun New"/>
              </w:rPr>
            </w:pPr>
            <w:r w:rsidRPr="00F64BF0">
              <w:rPr>
                <w:rFonts w:ascii="TH Sarabun New" w:hAnsi="TH Sarabun New" w:cs="TH Sarabun New"/>
              </w:rPr>
              <w:t>Summary</w:t>
            </w:r>
          </w:p>
        </w:tc>
        <w:tc>
          <w:tcPr>
            <w:tcW w:w="730" w:type="pct"/>
            <w:tcBorders>
              <w:top w:val="single" w:sz="4" w:space="0" w:color="auto"/>
              <w:bottom w:val="single" w:sz="4" w:space="0" w:color="auto"/>
            </w:tcBorders>
            <w:shd w:val="clear" w:color="auto" w:fill="D43F3A"/>
            <w:noWrap/>
          </w:tcPr>
          <w:p w14:paraId="18D61731" w14:textId="14451F59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79" w:type="pct"/>
            <w:tcBorders>
              <w:top w:val="single" w:sz="4" w:space="0" w:color="auto"/>
              <w:bottom w:val="single" w:sz="4" w:space="0" w:color="auto"/>
            </w:tcBorders>
            <w:shd w:val="clear" w:color="auto" w:fill="EE9336"/>
            <w:noWrap/>
          </w:tcPr>
          <w:p w14:paraId="68447C87" w14:textId="061E68BD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31" w:type="pct"/>
            <w:tcBorders>
              <w:top w:val="single" w:sz="4" w:space="0" w:color="auto"/>
              <w:bottom w:val="single" w:sz="4" w:space="0" w:color="auto"/>
            </w:tcBorders>
            <w:shd w:val="clear" w:color="auto" w:fill="FDC431"/>
            <w:noWrap/>
          </w:tcPr>
          <w:p w14:paraId="266A3D0F" w14:textId="43C8DF0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0B7621">
              <w:rPr>
                <w:rFonts w:ascii="TH Sarabun New" w:hAnsi="TH Sarabun New" w:cs="TH Sarabun New"/>
              </w:rPr>
              <w:t xml:space="preserve">40</w:t>
            </w:r>
          </w:p>
        </w:tc>
        <w:tc>
          <w:tcPr>
            <w:tcW w:w="683" w:type="pct"/>
            <w:tcBorders>
              <w:top w:val="single" w:sz="4" w:space="0" w:color="auto"/>
              <w:bottom w:val="single" w:sz="4" w:space="0" w:color="auto"/>
            </w:tcBorders>
            <w:shd w:val="clear" w:color="auto" w:fill="3FAE49"/>
            <w:noWrap/>
          </w:tcPr>
          <w:p w14:paraId="54B51F25" w14:textId="67FA2833" w:rsidR="001A4E84" w:rsidRPr="00F64BF0" w:rsidRDefault="001A4E84" w:rsidP="001A4E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0</w:t>
            </w:r>
          </w:p>
        </w:tc>
        <w:tc>
          <w:tcPr>
            <w:tcW w:w="703" w:type="pct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  <w:noWrap/>
          </w:tcPr>
          <w:p w14:paraId="4378BF35" w14:textId="64CAD5DF" w:rsidR="001A4E84" w:rsidRPr="00F64BF0" w:rsidRDefault="008A26DB" w:rsidP="001A4E8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 New" w:hAnsi="TH Sarabun New" w:cs="TH Sarabun New"/>
              </w:rPr>
            </w:pPr>
            <w:proofErr w:type="gramStart"/>
            <w:r w:rsidRPr="0074404F">
              <w:rPr>
                <w:rFonts w:ascii="TH Sarabun New" w:hAnsi="TH Sarabun New" w:cs="TH Sarabun New"/>
              </w:rPr>
              <w:t xml:space="preserve">40</w:t>
            </w:r>
          </w:p>
        </w:tc>
      </w:tr>
    </w:tbl>
    <w:p w14:paraId="3F613537" w14:textId="77777777" w:rsidR="00A1106F" w:rsidRDefault="00A1106F"/>
    <w:tbl>
      <w:tblPr>
        <w:tblStyle w:val="GridTable4-Accent5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E0" w:firstRow="1" w:lastRow="1" w:firstColumn="1" w:lastColumn="0" w:noHBand="0" w:noVBand="1"/>
      </w:tblPr>
      <w:tblGrid/>
    </w:tbl>
    <w:p w14:paraId="1082FFFD" w14:textId="04C553A8" w:rsidR="00E0093B" w:rsidRPr="00F64BF0" w:rsidRDefault="00E0093B" w:rsidP="00B91A8F">
      <w:pPr>
        <w:pStyle w:val="table"/>
        <w:rPr>
          <w:rFonts w:ascii="TH Sarabun New" w:hAnsi="TH Sarabun New" w:cs="TH Sarabun New"/>
        </w:rPr>
      </w:pPr>
      <w:r w:rsidRPr="00F64BF0">
        <w:rPr>
          <w:rFonts w:ascii="TH Sarabun New" w:hAnsi="TH Sarabun New" w:cs="TH Sarabun New"/>
          <w:b/>
          <w:bCs/>
          <w:cs/>
        </w:rPr>
        <w:t xml:space="preserve">ตารางที่ </w:t>
      </w:r>
      <w:r w:rsidR="003617E9">
        <w:rPr>
          <w:rFonts w:ascii="TH Sarabun New" w:hAnsi="TH Sarabun New" w:cs="TH Sarabun New"/>
          <w:b/>
          <w:bCs/>
        </w:rPr>
        <w:t>4</w:t>
      </w:r>
      <w:r w:rsidRPr="00F64BF0">
        <w:rPr>
          <w:rFonts w:ascii="TH Sarabun New" w:hAnsi="TH Sarabun New" w:cs="TH Sarabun New"/>
        </w:rPr>
        <w:t xml:space="preserve"> </w:t>
      </w:r>
      <w:r w:rsidRPr="00F64BF0">
        <w:rPr>
          <w:rFonts w:ascii="TH Sarabun New" w:hAnsi="TH Sarabun New" w:cs="TH Sarabun New"/>
          <w:cs/>
        </w:rPr>
        <w:t>แสดงตารางแสดงผลช่องโหว่</w:t>
      </w:r>
      <w:r w:rsidRPr="00F64BF0">
        <w:rPr>
          <w:rFonts w:ascii="TH Sarabun New" w:hAnsi="TH Sarabun New" w:cs="TH Sarabun New"/>
        </w:rPr>
        <w:t xml:space="preserve"> </w:t>
      </w:r>
      <w:r w:rsidR="00380A95" w:rsidRPr="00380A95">
        <w:rPr>
          <w:rFonts w:ascii="TH Sarabun New" w:hAnsi="TH Sarabun New" w:cs="TH Sarabun New"/>
        </w:rPr>
        <w:t xml:space="preserve">Nutanix Cloud</w:t>
      </w:r>
    </w:p>
    <w:sectPr w:rsidR="00E0093B" w:rsidRPr="00F64BF0" w:rsidSect="004958F7">
      <w:footerReference w:type="default" r:id="rId12"/>
      <w:pgSz w:w="11906" w:h="16838" w:code="9"/>
      <w:pgMar w:top="1440" w:right="1440" w:bottom="1440" w:left="1440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41688" w14:textId="77777777" w:rsidR="009C4190" w:rsidRDefault="009C4190" w:rsidP="00B25BDD">
      <w:pPr>
        <w:spacing w:after="0" w:line="240" w:lineRule="auto"/>
      </w:pPr>
      <w:r>
        <w:separator/>
      </w:r>
    </w:p>
  </w:endnote>
  <w:endnote w:type="continuationSeparator" w:id="0">
    <w:p w14:paraId="34F01F10" w14:textId="77777777" w:rsidR="009C4190" w:rsidRDefault="009C4190" w:rsidP="00B2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40AE8" w14:textId="77777777" w:rsidR="00A80E32" w:rsidRPr="00F60BD0" w:rsidRDefault="00A80E32" w:rsidP="00027414">
    <w:pPr>
      <w:pStyle w:val="Footer"/>
      <w:tabs>
        <w:tab w:val="clear" w:pos="4513"/>
        <w:tab w:val="clear" w:pos="9026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3595A6C" wp14:editId="05EEB41C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5737860" cy="0"/>
              <wp:effectExtent l="0" t="19050" r="53340" b="38100"/>
              <wp:wrapNone/>
              <wp:docPr id="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D0AC43" id="Line 1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451.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P7YK+rYAAAABAEAAA8AAABkcnMvZG93&#10;bnJldi54bWxMjsFuwjAQRO+V+g/WInErNkFCJcRBqCo9cCvlwNGJlyQiXkexA4Gv77aX9jia0ZuX&#10;bUbXiiv2ofGkYT5TIJBKbxuqNBy/di+vIEI0ZE3rCTXcMcAmf37KTGr9jT7xeoiVYAiF1GioY+xS&#10;KUNZozNh5jsk7s6+dyZy7Ctpe3NjuGtlotRSOtMQP9Smw7cay8thcBrUx9wnR7nb70ORlO+Px3A/&#10;nwatp5NxuwYRcYx/Y/jRZ3XI2anwA9kgWmbwTkOyAsHlSi2WIIrfLPNM/pfPvwEAAP//AwBQSwEC&#10;LQAUAAYACAAAACEAtoM4kv4AAADhAQAAEwAAAAAAAAAAAAAAAAAAAAAAW0NvbnRlbnRfVHlwZXNd&#10;LnhtbFBLAQItABQABgAIAAAAIQA4/SH/1gAAAJQBAAALAAAAAAAAAAAAAAAAAC8BAABfcmVscy8u&#10;cmVsc1BLAQItABQABgAIAAAAIQCXAlJlvAEAAF0DAAAOAAAAAAAAAAAAAAAAAC4CAABkcnMvZTJv&#10;RG9jLnhtbFBLAQItABQABgAIAAAAIQD+2Cvq2AAAAAQBAAAPAAAAAAAAAAAAAAAAABYEAABkcnMv&#10;ZG93bnJldi54bWxQSwUGAAAAAAQABADzAAAAGw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2133510E" w14:textId="4F4A79B1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80459A" wp14:editId="20FAFDF6">
              <wp:simplePos x="0" y="0"/>
              <wp:positionH relativeFrom="column">
                <wp:posOffset>-1270</wp:posOffset>
              </wp:positionH>
              <wp:positionV relativeFrom="paragraph">
                <wp:posOffset>195580</wp:posOffset>
              </wp:positionV>
              <wp:extent cx="5645150" cy="269631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CAAB5D4" w14:textId="148C11EA" w:rsidR="00A80E32" w:rsidRPr="00F60BD0" w:rsidRDefault="00A80E32" w:rsidP="00DC24AE">
                          <w:pPr>
                            <w:pStyle w:val="Footer"/>
                            <w:rPr>
                              <w:rFonts w:ascii="TH Sarabun New" w:hAnsi="TH Sarabun New" w:cs="TH Sarabun New"/>
                              <w:sz w:val="20"/>
                              <w:szCs w:val="20"/>
                            </w:rPr>
                          </w:pP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F60BD0">
                            <w:rPr>
                              <w:rStyle w:val="PageNumber"/>
                              <w:rFonts w:ascii="TH Sarabun New" w:hAnsi="TH Sarabun New" w:cs="TH Sarabun New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C0E5EE1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80459A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.1pt;margin-top:15.4pt;width:444.5pt;height:2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p7sKwIAAFQEAAAOAAAAZHJzL2Uyb0RvYy54bWysVEtv2zAMvg/YfxB0X5ykSdYacYosRYYB&#10;RVsgHXpWZCkWIIuapMTOfv0o2Xms22nYRSZFio/vIz2/b2tNDsJ5Baago8GQEmE4lMrsCvr9df3p&#10;lhIfmCmZBiMKehSe3i8+fpg3NhdjqECXwhEMYnze2IJWIdg8yzyvRM38AKwwaJTgahZQdbusdKzB&#10;6LXOxsPhLGvAldYBF97j7UNnpIsUX0rBw7OUXgSiC4q1hXS6dG7jmS3mLN85ZivF+zLYP1RRM2Uw&#10;6TnUAwuM7J36I1StuAMPMgw41BlIqbhIPWA3o+G7bjYVsyL1guB4e4bJ/7+w/OmwsS+OhPYLtEhg&#10;BKSxPvd4GftppavjFyslaEcIj2fYRBsIx8vpbDIdTdHE0Tae3c1uUpjs8to6H74KqEkUCuqQloQW&#10;Ozz6gBnR9eQSk3nQqlwrrZMSR0GstCMHhiTqcAr+m5c2pCno7AbLiI8MxOddZG0wwaWnKIV22/aN&#10;bqE8Yv8OutHwlq8VFvnIfHhhDmcB+8L5Ds94SA2YBHqJkgrcz7/dR3+kCK2UNDhbBfU/9swJSvQ3&#10;g+TdjSaTOIxJmUw/j1Fx15bttcXs6xVg5yPcJMuTGP2DPonSQf2Ga7CMWdHEDMfcBQ0ncRW6icc1&#10;4mK5TE44fpaFR7OxPIaOoEUKXts35mzPU0CGn+A0hSx/R1fn28G93AeQKnEZAe5Q7XHH0U0U92sW&#10;d+NaT16Xn8HiFwAAAP//AwBQSwMEFAAGAAgAAAAhAKHzqV7eAAAABwEAAA8AAABkcnMvZG93bnJl&#10;di54bWxMj0tPwzAQhO9I/Adrkbig1qERtArZVAjxkLi14SFubrwkEfE6it0k/HuWE8xtNaOZb/Pt&#10;7Do10hBazwiXywQUceVtyzXCS/mw2IAK0bA1nWdC+KYA2+L0JDeZ9RPvaNzHWkkJh8wgNDH2mdah&#10;asiZsPQ9sXiffnAmyjnU2g5mknLX6VWSXGtnWpaFxvR011D1tT86hI+L+v05zI+vU3qV9vdPY7l+&#10;syXi+dl8ewMq0hz/wvCLL+hQCNPBH9kG1SEsVhJESBN5QOyNCNQBYZ2moItc/+cvfgAAAP//AwBQ&#10;SwECLQAUAAYACAAAACEAtoM4kv4AAADhAQAAEwAAAAAAAAAAAAAAAAAAAAAAW0NvbnRlbnRfVHlw&#10;ZXNdLnhtbFBLAQItABQABgAIAAAAIQA4/SH/1gAAAJQBAAALAAAAAAAAAAAAAAAAAC8BAABfcmVs&#10;cy8ucmVsc1BLAQItABQABgAIAAAAIQDVwp7sKwIAAFQEAAAOAAAAAAAAAAAAAAAAAC4CAABkcnMv&#10;ZTJvRG9jLnhtbFBLAQItABQABgAIAAAAIQCh86le3gAAAAcBAAAPAAAAAAAAAAAAAAAAAIUEAABk&#10;cnMvZG93bnJldi54bWxQSwUGAAAAAAQABADzAAAAkAUAAAAA&#10;" fillcolor="white [3201]" stroked="f" strokeweight=".5pt">
              <v:textbox>
                <w:txbxContent>
                  <w:p w14:paraId="4CAAB5D4" w14:textId="148C11EA" w:rsidR="00A80E32" w:rsidRPr="00F60BD0" w:rsidRDefault="00A80E32" w:rsidP="00DC24AE">
                    <w:pPr>
                      <w:pStyle w:val="Footer"/>
                      <w:rPr>
                        <w:rFonts w:ascii="TH Sarabun New" w:hAnsi="TH Sarabun New" w:cs="TH Sarabun New"/>
                        <w:sz w:val="20"/>
                        <w:szCs w:val="20"/>
                      </w:rPr>
                    </w:pP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เท่านั้น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F60BD0">
                      <w:rPr>
                        <w:rStyle w:val="PageNumber"/>
                        <w:rFonts w:ascii="TH Sarabun New" w:hAnsi="TH Sarabun New" w:cs="TH Sarabun New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C0E5EE1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3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34382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18"/>
        <w:szCs w:val="18"/>
      </w:rPr>
    </w:pPr>
    <w:r w:rsidRPr="00F60BD0">
      <w:rPr>
        <w:rFonts w:ascii="TH Sarabun New" w:hAnsi="TH Sarabun New" w:cs="TH Sarabun New"/>
        <w:sz w:val="18"/>
        <w:szCs w:val="18"/>
      </w:rPr>
      <w:tab/>
    </w:r>
    <w:r w:rsidRPr="00F60BD0">
      <w:rPr>
        <w:rFonts w:ascii="TH Sarabun New" w:hAnsi="TH Sarabun New" w:cs="TH Sarabun New"/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57ED981D" wp14:editId="50F170E4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7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84442" id="Line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18"/>
        <w:szCs w:val="18"/>
      </w:rPr>
      <w:tab/>
    </w:r>
  </w:p>
  <w:p w14:paraId="3D318208" w14:textId="14A1B25E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84CB4B" wp14:editId="5677EEBC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BB41E3E" w14:textId="4795D55F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27F9203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984CB4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left:0;text-align:left;margin-left:0;margin-top:21.15pt;width:444.5pt;height:2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DWOAIAAGwEAAAOAAAAZHJzL2Uyb0RvYy54bWysVMFuGjEQvVfqP1i+lwUCNEFZIpqIqlKU&#10;RCJVzsbrza7k9bi2YZd+fZ+9QGjaU1UOZuwZ3sy8N8P1TddotlPO12RyPhoMOVNGUlGb15x/f159&#10;uuTMB2EKocmonO+V5zeLjx+uWztXY6pIF8oxgBg/b23OqxDsPMu8rFQj/ICsMnCW5BoRcHWvWeFE&#10;C/RGZ+PhcJa15ArrSCrv8XrXO/ki4ZelkuGxLL0KTOcctYV0unRu4pktrsX81Qlb1fJQhviHKhpR&#10;GyQ9Qd2JINjW1X9ANbV05KkMA0lNRmVZS5V6QDej4btu1pWwKvUCcrw90eT/H6x82K3tk2Oh+0Id&#10;BIyEtNbPPR5jP13pmviNShn8oHB/ok11gUk8TmeT6WgKl4RvPLuaXSSY7O3X1vnwVVHDopFzB1kS&#10;W2J37wMyIvQYEpN50nWxqrVOl72/1Y7tBBSE8AW1nGnhAx5zvkqfWDQgfvuZNqzN+ewCdUUUQxGv&#10;j9MG4W9NRit0m47VxRkBGyr24MVRPzLeylWN4u+R+Uk4zAj6xdyHRxylJuSig8VZRe7n395jPKSD&#10;l7MWM5dz/2MrnEJD3wxEvRpNJnFI02Uy/TzGxZ17Nuces21uCaSMsGFWJjPGB300S0fNC9ZjGbPC&#10;JYxE7pyHo3kb+k3Aekm1XKYgjKUV4d6srYzQkbsozXP3Ipw96Beg/AMdp1PM38nYx/asL7eByjpp&#10;HHnuWT3Qj5FOuh3WL+7M+T1Fvf1JLH4BAAD//wMAUEsDBBQABgAIAAAAIQDFU92R3gAAAAYBAAAP&#10;AAAAZHJzL2Rvd25yZXYueG1sTI9BT8MwDIXvSPyHyEjcWMqYUFeaTgiBYBLVoEPimjWmLTROlWRr&#10;2a/HnODm52e99zlfTbYXB/Shc6TgcpaAQKqd6ahR8LZ9uEhBhKjJ6N4RKvjGAKvi9CTXmXEjveKh&#10;io3gEAqZVtDGOGRShrpFq8PMDUjsfThvdWTpG2m8Hjnc9nKeJNfS6o64odUD3rVYf1V7q+B9rB79&#10;Zr3+fBmeyuPmWJXPeF8qdX423d6AiDjFv2P4xWd0KJhp5/ZkgugV8CNRwWJ+BYLdNF3yYsfDIgVZ&#10;5PI/fvEDAAD//wMAUEsBAi0AFAAGAAgAAAAhALaDOJL+AAAA4QEAABMAAAAAAAAAAAAAAAAAAAAA&#10;AFtDb250ZW50X1R5cGVzXS54bWxQSwECLQAUAAYACAAAACEAOP0h/9YAAACUAQAACwAAAAAAAAAA&#10;AAAAAAAvAQAAX3JlbHMvLnJlbHNQSwECLQAUAAYACAAAACEAoZOA1jgCAABsBAAADgAAAAAAAAAA&#10;AAAAAAAuAgAAZHJzL2Uyb0RvYy54bWxQSwECLQAUAAYACAAAACEAxVPdkd4AAAAGAQAADwAAAAAA&#10;AAAAAAAAAACSBAAAZHJzL2Rvd25yZXYueG1sUEsFBgAAAAAEAAQA8wAAAJ0FAAAAAA==&#10;" fillcolor="window" stroked="f" strokeweight=".5pt">
              <v:textbox>
                <w:txbxContent>
                  <w:p w14:paraId="5BB41E3E" w14:textId="4795D55F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27F9203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4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E2690" w14:textId="77777777" w:rsidR="00A80E32" w:rsidRPr="001B19F2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ahoma" w:hAnsi="Tahoma" w:cs="Tahoma"/>
        <w:sz w:val="18"/>
        <w:szCs w:val="18"/>
      </w:rPr>
    </w:pPr>
    <w:r w:rsidRPr="001B19F2">
      <w:rPr>
        <w:rFonts w:ascii="Tahoma" w:hAnsi="Tahoma" w:cs="Tahoma"/>
        <w:sz w:val="18"/>
        <w:szCs w:val="18"/>
      </w:rPr>
      <w:tab/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E911D" wp14:editId="13E1F82E">
              <wp:simplePos x="0" y="0"/>
              <wp:positionH relativeFrom="column">
                <wp:posOffset>0</wp:posOffset>
              </wp:positionH>
              <wp:positionV relativeFrom="paragraph">
                <wp:posOffset>18415</wp:posOffset>
              </wp:positionV>
              <wp:extent cx="8869680" cy="0"/>
              <wp:effectExtent l="0" t="19050" r="45720" b="38100"/>
              <wp:wrapNone/>
              <wp:docPr id="16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29FDB4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45pt" to="698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b5SvgEAAF0DAAAOAAAAZHJzL2Uyb0RvYy54bWysU8Fu2zAMvQ/oPwi6L046NEuNOD2k7S7d&#10;FqDZBzASHQuVREFSYufvJ6lOWmy3ohdCFMmnx0dqeTcYzY7ogyLb8NlkyhlaQVLZfcP/bB+/LjgL&#10;EawETRYbfsLA71ZXX5a9q/GaOtISPUsgNtS9a3gXo6urKogODYQJObQp2JI3EJPr95X00Cd0o6vr&#10;6XRe9eSl8yQwhHR7/xrkq4Lftiji77YNGJlueOIWi/XF7rKtVkuo9x5cp8RIAz7AwoCy6dEL1D1E&#10;YAev/oMySngK1MaJIFNR2yqBpYfUzWz6TzfPHTgsvSRxgrvIFD4PVvw6ru3GZ+pisM/uicRLYJbW&#10;Hdg9FgLbk0uDm2Wpqt6F+lKSneA2nu36nyRTDhwiFRWG1psMmfpjQxH7dBEbh8hEulws5rfzRZqJ&#10;OMcqqM+Fzof4A8mwfGi4VjbrADUcn0LMRKA+p+RrS49K6zJLbVnf8Jvvs5sMbZxseEyzfdl244QC&#10;aSVzei4se4Zr7dkR0oaAEGjjt9JqCr7P9HSwsrzQIciH8RxB6ddzYqTtqFAWJW9gqHckTxt/Vi7N&#10;sFAf9y0vyXu/VL/9itVfAAAA//8DAFBLAwQUAAYACAAAACEADk669NkAAAAFAQAADwAAAGRycy9k&#10;b3ducmV2LnhtbEyPsU7DQAyGdyTe4WQkNnppkCoacqkqRBm6UTowOjk3iZrzRblLm/bpcVlgtP9f&#10;nz/nq8l16kRDaD0bmM8SUMSVty3XBvZfm6cXUCEiW+w8k4ELBVgV93c5Ztaf+ZNOu1grgXDI0EAT&#10;Y59pHaqGHIaZ74klO/jBYZRxqLUd8Cxw1+k0SRbaYctyocGe3hqqjrvRGUg+5j7d6812G8q0er9e&#10;x8vhezTm8WFav4KKNMW/Mtz0RR0KcSr9yDaoThjSM5AuQd3C5+VCHil/F7rI9X/74gcAAP//AwBQ&#10;SwECLQAUAAYACAAAACEAtoM4kv4AAADhAQAAEwAAAAAAAAAAAAAAAAAAAAAAW0NvbnRlbnRfVHlw&#10;ZXNdLnhtbFBLAQItABQABgAIAAAAIQA4/SH/1gAAAJQBAAALAAAAAAAAAAAAAAAAAC8BAABfcmVs&#10;cy8ucmVsc1BLAQItABQABgAIAAAAIQBWHb5SvgEAAF0DAAAOAAAAAAAAAAAAAAAAAC4CAABkcnMv&#10;ZTJvRG9jLnhtbFBLAQItABQABgAIAAAAIQAOTrr02QAAAAUBAAAPAAAAAAAAAAAAAAAAABgEAABk&#10;cnMvZG93bnJldi54bWxQSwUGAAAAAAQABADzAAAAHgUAAAAA&#10;" strokecolor="#9bbb59 [3206]" strokeweight="4.5pt">
              <v:stroke linestyle="thickThin"/>
            </v:line>
          </w:pict>
        </mc:Fallback>
      </mc:AlternateContent>
    </w:r>
    <w:r>
      <w:rPr>
        <w:rFonts w:ascii="Tahoma" w:hAnsi="Tahoma" w:cs="Tahoma"/>
        <w:sz w:val="18"/>
        <w:szCs w:val="18"/>
      </w:rPr>
      <w:tab/>
    </w:r>
  </w:p>
  <w:p w14:paraId="3A5A1E2E" w14:textId="372722FB" w:rsidR="00A80E32" w:rsidRPr="00555695" w:rsidRDefault="00A80E32" w:rsidP="009C7433">
    <w:pPr>
      <w:pStyle w:val="Footer"/>
      <w:jc w:val="right"/>
      <w:rPr>
        <w:rFonts w:ascii="Angsana New" w:hAnsi="Angsana New" w:cs="Angsana New"/>
        <w:sz w:val="20"/>
        <w:szCs w:val="20"/>
      </w:rPr>
    </w:pPr>
    <w:r w:rsidRPr="00555695">
      <w:rPr>
        <w:rFonts w:ascii="Angsana New" w:hAnsi="Angsana New" w:cs="Angsana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EFAACBD" wp14:editId="51C1B90F">
              <wp:simplePos x="0" y="0"/>
              <wp:positionH relativeFrom="column">
                <wp:posOffset>0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7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9B820F7" w14:textId="6AEFDE79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57D592A0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FAACBD" id="_x0000_t202" coordsize="21600,21600" o:spt="202" path="m,l,21600r21600,l21600,xe">
              <v:stroke joinstyle="miter"/>
              <v:path gradientshapeok="t" o:connecttype="rect"/>
            </v:shapetype>
            <v:shape id="Text Box 17" o:spid="_x0000_s1028" type="#_x0000_t202" style="position:absolute;left:0;text-align:left;margin-left:0;margin-top:21.15pt;width:444.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FyOQIAAGwEAAAOAAAAZHJzL2Uyb0RvYy54bWysVMFuGjEQvVfqP1i+lwUCNEEsESWiqhQl&#10;kZIqZ+P1wkpej2sbdunX99kLhKY9VeVgxp7hzcx7M8xu21qzvXK+IpPzQa/PmTKSispscv79ZfXp&#10;mjMfhCmEJqNyflCe384/fpg1dqqGtCVdKMcAYvy0sTnfhmCnWeblVtXC98gqA2dJrhYBV7fJCica&#10;oNc6G/b7k6whV1hHUnmP17vOyecJvyyVDI9l6VVgOueoLaTTpXMdz2w+E9ONE3ZbyWMZ4h+qqEVl&#10;kPQMdSeCYDtX/QFVV9KRpzL0JNUZlWUlVeoB3Qz677p53gqrUi8gx9szTf7/wcqH/bN9ciy0X6iF&#10;gJGQxvqpx2Pspy1dHb9RKYMfFB7OtKk2MInH8WQ0HozhkvANJzeTqwSTvf3aOh++KqpZNHLuIEti&#10;S+zvfUBGhJ5CYjJPuipWldbpcvBL7dheQEEIX1DDmRY+4DHnq/SJRQPit59pw5qcT65QV0QxFPG6&#10;OG0Q/tZktEK7bllVoPwTAWsqDuDFUTcy3spVheLvkflJOMwI+sXch0ccpSbkoqPF2Zbcz7+9x3hI&#10;By9nDWYu5/7HTjiFhr4ZiHozGI3ikKbLaPx5iIu79KwvPWZXLwmkDLBhViYzxgd9MktH9SvWYxGz&#10;wiWMRO6ch5O5DN0mYL2kWixSEMbSinBvnq2M0JG7KM1L+yqcPeoXoPwDnaZTTN/J2MV2rC92gcoq&#10;aRx57lg90o+RTrod1y/uzOU9Rb39Scx/AQAA//8DAFBLAwQUAAYACAAAACEAxVPdkd4AAAAGAQAA&#10;DwAAAGRycy9kb3ducmV2LnhtbEyPQU/DMAyF70j8h8hI3FjKmFBXmk4IgWAS1aBD4po1pi00TpVk&#10;a9mvx5zg5udnvfc5X022Fwf0oXOk4HKWgECqnemoUfC2fbhIQYSoyejeESr4xgCr4vQk15lxI73i&#10;oYqN4BAKmVbQxjhkUoa6RavDzA1I7H04b3Vk6RtpvB453PZyniTX0uqOuKHVA961WH9Ve6vgfawe&#10;/Wa9/nwZnsrj5liVz3hfKnV+Nt3egIg4xb9j+MVndCiYaef2ZILoFfAjUcFifgWC3TRd8mLHwyIF&#10;WeTyP37xAwAA//8DAFBLAQItABQABgAIAAAAIQC2gziS/gAAAOEBAAATAAAAAAAAAAAAAAAAAAAA&#10;AABbQ29udGVudF9UeXBlc10ueG1sUEsBAi0AFAAGAAgAAAAhADj9If/WAAAAlAEAAAsAAAAAAAAA&#10;AAAAAAAALwEAAF9yZWxzLy5yZWxzUEsBAi0AFAAGAAgAAAAhAGFDIXI5AgAAbAQAAA4AAAAAAAAA&#10;AAAAAAAALgIAAGRycy9lMm9Eb2MueG1sUEsBAi0AFAAGAAgAAAAhAMVT3ZHeAAAABgEAAA8AAAAA&#10;AAAAAAAAAAAAkwQAAGRycy9kb3ducmV2LnhtbFBLBQYAAAAABAAEAPMAAACeBQAAAAA=&#10;" fillcolor="window" stroked="f" strokeweight=".5pt">
              <v:textbox>
                <w:txbxContent>
                  <w:p w14:paraId="69B820F7" w14:textId="6AEFDE79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57D592A0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555695">
      <w:rPr>
        <w:rFonts w:ascii="Angsana New" w:hAnsi="Angsana New" w:cs="Angsana New"/>
        <w:sz w:val="20"/>
        <w:szCs w:val="20"/>
        <w:cs/>
      </w:rPr>
      <w:t xml:space="preserve">หน้า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PAGE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6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  <w:r w:rsidRPr="00555695">
      <w:rPr>
        <w:rFonts w:ascii="Angsana New" w:hAnsi="Angsana New" w:cs="Angsana New"/>
        <w:sz w:val="20"/>
        <w:szCs w:val="20"/>
        <w:cs/>
      </w:rPr>
      <w:t xml:space="preserve"> จาก 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begin"/>
    </w:r>
    <w:r w:rsidRPr="00555695">
      <w:rPr>
        <w:rStyle w:val="PageNumber"/>
        <w:rFonts w:ascii="Angsana New" w:hAnsi="Angsana New" w:cs="Angsana New"/>
        <w:sz w:val="20"/>
        <w:szCs w:val="20"/>
      </w:rPr>
      <w:instrText xml:space="preserve"> NUMPAGES </w:instrTex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separate"/>
    </w:r>
    <w:r>
      <w:rPr>
        <w:rStyle w:val="PageNumber"/>
        <w:rFonts w:ascii="Angsana New" w:hAnsi="Angsana New" w:cs="Angsana New"/>
        <w:noProof/>
        <w:sz w:val="20"/>
        <w:szCs w:val="20"/>
      </w:rPr>
      <w:t>8</w:t>
    </w:r>
    <w:r w:rsidRPr="00555695">
      <w:rPr>
        <w:rStyle w:val="PageNumber"/>
        <w:rFonts w:ascii="Angsana New" w:hAnsi="Angsana New" w:cs="Angsana New"/>
        <w:sz w:val="20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A1E3B" w14:textId="77777777" w:rsidR="00A80E32" w:rsidRPr="00F60BD0" w:rsidRDefault="00A80E32" w:rsidP="00DC24AE">
    <w:pPr>
      <w:pStyle w:val="Footer"/>
      <w:tabs>
        <w:tab w:val="clear" w:pos="4513"/>
        <w:tab w:val="clear" w:pos="9026"/>
        <w:tab w:val="left" w:pos="2655"/>
        <w:tab w:val="left" w:pos="3901"/>
      </w:tabs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E54B98" wp14:editId="6A91C335">
              <wp:simplePos x="0" y="0"/>
              <wp:positionH relativeFrom="column">
                <wp:posOffset>0</wp:posOffset>
              </wp:positionH>
              <wp:positionV relativeFrom="paragraph">
                <wp:posOffset>85453</wp:posOffset>
              </wp:positionV>
              <wp:extent cx="5737860" cy="0"/>
              <wp:effectExtent l="0" t="19050" r="53340" b="38100"/>
              <wp:wrapNone/>
              <wp:docPr id="1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3786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chemeClr val="accent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C436108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75pt" to="451.8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lJlvAEAAF0DAAAOAAAAZHJzL2Uyb0RvYy54bWysU01vGyEQvVfqf0Dca+xE+dDK6xycppe0&#10;tRT3B4yB9aIAgxjsXf/7Alk7UXurehkxzMzjzZth+TA6y446kkHf8sVszpn2EpXx+5b/2j59ueeM&#10;EngFFr1u+UkTf1h9/rQcQqOvsEerdGQZxFMzhJb3KYVGCJK9dkAzDNrnYIfRQcpu3AsVYcjozoqr&#10;+fxWDBhViCg1Ub59fAvyVcXvOi3Tz64jnZhteeaWqo3V7ooVqyU0+wihN3KiAf/AwoHx+dEL1CMk&#10;YIdo/oJyRkYk7NJMohPYdUbq2kPuZjH/o5uXHoKuvWRxKFxkov8HK38c134TC3U5+pfwjPKVmMd1&#10;D36vK4HtKeTBLYpUYgjUXEqKQ2ET2W74jirnwCFhVWHsoiuQuT82VrFPF7H1mJjMlzd313f3t3km&#10;8hwT0JwLQ6T0TaNj5dBya3zRARo4PlMqRKA5p5Rrj0/G2jpL69lQwBc3BdoF1fKUZ/u67acJEVqj&#10;SnoprHum1zayI+QNASm1T9e11Rz8mBnx4FV9odegvk7nBMa+nTMj6yeFiihlA6nZoTpt4lm5PMNK&#10;fdq3siQf/Vr9/itWvwEAAP//AwBQSwMEFAAGAAgAAAAhAN8xNtfZAAAABgEAAA8AAABkcnMvZG93&#10;bnJldi54bWxMjjFvwjAQhfdK/Q/WVepWbIKK2hAHIVQ6sEEZOjrxkUTE5yh2IPDrexVDO957T999&#10;2XJ0rThjHxpPGqYTBQKp9LahSsPha/PyBiJEQ9a0nlDDFQMs88eHzKTWX2iH532sBEMopEZDHWOX&#10;ShnKGp0JE98hcXf0vTORz76StjcXhrtWJkrNpTMN8YfadLiusTztB6dBfU59cpCb7TYUSflxuw3X&#10;4/eg9fPTuFqAiDjGvzH86rM65OxU+IFsEC0zeMfp7BUEt+9qNgdR3AOZZ/K/fv4DAAD//wMAUEsB&#10;Ai0AFAAGAAgAAAAhALaDOJL+AAAA4QEAABMAAAAAAAAAAAAAAAAAAAAAAFtDb250ZW50X1R5cGVz&#10;XS54bWxQSwECLQAUAAYACAAAACEAOP0h/9YAAACUAQAACwAAAAAAAAAAAAAAAAAvAQAAX3JlbHMv&#10;LnJlbHNQSwECLQAUAAYACAAAACEAlwJSZbwBAABdAwAADgAAAAAAAAAAAAAAAAAuAgAAZHJzL2Uy&#10;b0RvYy54bWxQSwECLQAUAAYACAAAACEA3zE219kAAAAGAQAADwAAAAAAAAAAAAAAAAAWBAAAZHJz&#10;L2Rvd25yZXYueG1sUEsFBgAAAAAEAAQA8wAAABwFAAAAAA==&#10;" strokecolor="#9bbb59 [3206]" strokeweight="4.5pt">
              <v:stroke linestyle="thickThin"/>
            </v:lin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</w:rPr>
      <w:tab/>
    </w:r>
    <w:r w:rsidRPr="00F60BD0">
      <w:rPr>
        <w:rFonts w:ascii="TH Sarabun New" w:hAnsi="TH Sarabun New" w:cs="TH Sarabun New"/>
        <w:sz w:val="20"/>
        <w:szCs w:val="20"/>
      </w:rPr>
      <w:tab/>
    </w:r>
  </w:p>
  <w:p w14:paraId="39D68F42" w14:textId="71DB7FA7" w:rsidR="00A80E32" w:rsidRPr="00F60BD0" w:rsidRDefault="00A80E32" w:rsidP="009C7433">
    <w:pPr>
      <w:pStyle w:val="Footer"/>
      <w:jc w:val="right"/>
      <w:rPr>
        <w:rFonts w:ascii="TH Sarabun New" w:hAnsi="TH Sarabun New" w:cs="TH Sarabun New"/>
        <w:sz w:val="20"/>
        <w:szCs w:val="20"/>
      </w:rPr>
    </w:pPr>
    <w:r w:rsidRPr="00F60BD0">
      <w:rPr>
        <w:rFonts w:ascii="TH Sarabun New" w:hAnsi="TH Sarabun New" w:cs="TH Sarabun New"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4FAC2E9" wp14:editId="53144BBF">
              <wp:simplePos x="0" y="0"/>
              <wp:positionH relativeFrom="column">
                <wp:posOffset>3175</wp:posOffset>
              </wp:positionH>
              <wp:positionV relativeFrom="paragraph">
                <wp:posOffset>268605</wp:posOffset>
              </wp:positionV>
              <wp:extent cx="5645150" cy="269631"/>
              <wp:effectExtent l="0" t="0" r="0" b="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45150" cy="269631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6129C8" w14:textId="54F3C43B" w:rsidR="00A80E32" w:rsidRPr="00DC24AE" w:rsidRDefault="00A80E32" w:rsidP="00DC24AE">
                          <w:pPr>
                            <w:pStyle w:val="Footer"/>
                            <w:rPr>
                              <w:rFonts w:asciiTheme="minorBidi" w:hAnsiTheme="minorBidi" w:cstheme="minorBidi"/>
                              <w:sz w:val="20"/>
                              <w:szCs w:val="20"/>
                            </w:rPr>
                          </w:pP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เอกสารฉบับนี้จัดทำขึ้นโดย</w:t>
                          </w:r>
                          <w:r w:rsidRPr="000E53EF">
                            <w:rPr>
                              <w:rFonts w:ascii="TH Sarabun New" w:eastAsiaTheme="minorEastAsia" w:hAnsi="TH Sarabun New" w:cs="TH Sarabun New"/>
                              <w:sz w:val="20"/>
                              <w:szCs w:val="20"/>
                              <w:cs/>
                            </w:rPr>
                            <w:t>บริษัท ไอเน็ต แมเนจด์ เซอร์วิสเซส จำกัด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 xml:space="preserve"> เพื่อ บริษัท อินเทอร์เน็ตประเทศไทย จำกัด (มหาชน)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เท่านั้น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DC24AE">
                            <w:rPr>
                              <w:rStyle w:val="PageNumber"/>
                              <w:rFonts w:asciiTheme="minorBidi" w:hAnsiTheme="minorBidi" w:cstheme="minorBidi"/>
                              <w:sz w:val="20"/>
                              <w:szCs w:val="20"/>
                              <w:cs/>
                            </w:rPr>
                            <w:t>ไม่อนุญาตให้เผยแพร่ภายนอกโดยที่ไม่ได้รับอนุญาต</w:t>
                          </w:r>
                        </w:p>
                        <w:p w14:paraId="4D8CC86E" w14:textId="77777777" w:rsidR="00A80E32" w:rsidRPr="00DC24AE" w:rsidRDefault="00A80E32" w:rsidP="00DC24AE">
                          <w:pPr>
                            <w:rPr>
                              <w:rFonts w:asciiTheme="majorBidi" w:hAnsiTheme="majorBidi" w:cstheme="majorBidi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FAC2E9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left:0;text-align:left;margin-left:.25pt;margin-top:21.15pt;width:444.5pt;height:2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W6nOgIAAGwEAAAOAAAAZHJzL2Uyb0RvYy54bWysVMFuGjEQvVfqP1i+lwUCNEEsEU1EVQkl&#10;kUiVs/F6w0pej2sbdunX99kLgaY9VeVgxp7hzcx7M8xu21qzvXK+IpPzQa/PmTKSisq85vz78/LT&#10;NWc+CFMITUbl/KA8v51//DBr7FQNaUu6UI4BxPhpY3O+DcFOs8zLraqF75FVBs6SXC0Cru41K5xo&#10;gF7rbNjvT7KGXGEdSeU9Xu87J58n/LJUMjyWpVeB6ZyjtpBOl85NPLP5TExfnbDbSh7LEP9QRS0q&#10;g6RvUPciCLZz1R9QdSUdeSpDT1KdUVlWUqUe0M2g/66b9VZYlXoBOd6+0eT/H6x82K/tk2Oh/UIt&#10;BIyENNZPPR5jP23p6viNShn8oPDwRptqA5N4HE9G48EYLgnfcHIzuUow2fnX1vnwVVHNopFzB1kS&#10;W2K/8gEZEXoKick86apYVlqny8Hfacf2AgpC+IIazrTwAY85X6ZPLBoQv/1MG9bkfHKFuiKKoYjX&#10;xWmD8HOT0QrtpmVVkfOrEwEbKg7gxVE3Mt7KZYXiV8j8JBxmBP1i7sMjjlITctHR4mxL7uff3mM8&#10;pIOXswYzl3P/YyecQkPfDES9GYxGcUjTZTT+PMTFXXo2lx6zq+8IpAywYVYmM8YHfTJLR/UL1mMR&#10;s8IljETunIeTeRe6TcB6SbVYpCCMpRVhZdZWRujIXZTmuX0Rzh71C1D+gU7TKabvZOxiO9YXu0Bl&#10;lTSOPHesHunHSCfdjusXd+bynqLOfxLzXwAAAP//AwBQSwMEFAAGAAgAAAAhACv6mBzeAAAABgEA&#10;AA8AAABkcnMvZG93bnJldi54bWxMjsFOwzAQRO9I/IO1SNyoQykohDgVQiCo1KgQkLi68ZIE4nVk&#10;u03o17Oc4DY7M5p9+XKyvdijD50jBeezBARS7UxHjYK314ezFESImozuHaGCbwywLI6Pcp0ZN9IL&#10;7qvYCB6hkGkFbYxDJmWoW7Q6zNyAxNmH81ZHPn0jjdcjj9tezpPkSlrdEX9o9YB3LdZf1c4qeB+r&#10;R79ZrT6fh6fysDlU5RrvS6VOT6bbGxARp/hXhl98RoeCmbZuRyaIXsEl9xQs5hcgOE3Taza2LBYp&#10;yCKX//GLHwAAAP//AwBQSwECLQAUAAYACAAAACEAtoM4kv4AAADhAQAAEwAAAAAAAAAAAAAAAAAA&#10;AAAAW0NvbnRlbnRfVHlwZXNdLnhtbFBLAQItABQABgAIAAAAIQA4/SH/1gAAAJQBAAALAAAAAAAA&#10;AAAAAAAAAC8BAABfcmVscy8ucmVsc1BLAQItABQABgAIAAAAIQAe8W6nOgIAAGwEAAAOAAAAAAAA&#10;AAAAAAAAAC4CAABkcnMvZTJvRG9jLnhtbFBLAQItABQABgAIAAAAIQAr+pgc3gAAAAYBAAAPAAAA&#10;AAAAAAAAAAAAAJQEAABkcnMvZG93bnJldi54bWxQSwUGAAAAAAQABADzAAAAnwUAAAAA&#10;" fillcolor="window" stroked="f" strokeweight=".5pt">
              <v:textbox>
                <w:txbxContent>
                  <w:p w14:paraId="7F6129C8" w14:textId="54F3C43B" w:rsidR="00A80E32" w:rsidRPr="00DC24AE" w:rsidRDefault="00A80E32" w:rsidP="00DC24AE">
                    <w:pPr>
                      <w:pStyle w:val="Footer"/>
                      <w:rPr>
                        <w:rFonts w:asciiTheme="minorBidi" w:hAnsiTheme="minorBidi" w:cstheme="minorBidi"/>
                        <w:sz w:val="20"/>
                        <w:szCs w:val="20"/>
                      </w:rPr>
                    </w:pP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เอกสารฉบับนี้จัดทำขึ้นโดย</w:t>
                    </w:r>
                    <w:r w:rsidRPr="000E53EF">
                      <w:rPr>
                        <w:rFonts w:ascii="TH Sarabun New" w:eastAsiaTheme="minorEastAsia" w:hAnsi="TH Sarabun New" w:cs="TH Sarabun New"/>
                        <w:sz w:val="20"/>
                        <w:szCs w:val="20"/>
                        <w:cs/>
                      </w:rPr>
                      <w:t>บริษัท ไอเน็ต แมเนจด์ เซอร์วิสเซส จำกัด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 xml:space="preserve"> เพื่อ บริษัท อินเทอร์เน็ตประเทศไทย จำกัด (มหาชน)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เท่านั้น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</w:rPr>
                      <w:t xml:space="preserve"> </w:t>
                    </w:r>
                    <w:r w:rsidRPr="00DC24AE">
                      <w:rPr>
                        <w:rStyle w:val="PageNumber"/>
                        <w:rFonts w:asciiTheme="minorBidi" w:hAnsiTheme="minorBidi" w:cstheme="minorBidi"/>
                        <w:sz w:val="20"/>
                        <w:szCs w:val="20"/>
                        <w:cs/>
                      </w:rPr>
                      <w:t>ไม่อนุญาตให้เผยแพร่ภายนอกโดยที่ไม่ได้รับอนุญาต</w:t>
                    </w:r>
                  </w:p>
                  <w:p w14:paraId="4D8CC86E" w14:textId="77777777" w:rsidR="00A80E32" w:rsidRPr="00DC24AE" w:rsidRDefault="00A80E32" w:rsidP="00DC24AE">
                    <w:pPr>
                      <w:rPr>
                        <w:rFonts w:asciiTheme="majorBidi" w:hAnsiTheme="majorBidi" w:cstheme="majorBidi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F60BD0">
      <w:rPr>
        <w:rFonts w:ascii="TH Sarabun New" w:hAnsi="TH Sarabun New" w:cs="TH Sarabun New"/>
        <w:sz w:val="20"/>
        <w:szCs w:val="20"/>
        <w:cs/>
      </w:rPr>
      <w:t xml:space="preserve">หน้า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PAGE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  <w:r w:rsidRPr="00F60BD0">
      <w:rPr>
        <w:rFonts w:ascii="TH Sarabun New" w:hAnsi="TH Sarabun New" w:cs="TH Sarabun New"/>
        <w:sz w:val="20"/>
        <w:szCs w:val="20"/>
        <w:cs/>
      </w:rPr>
      <w:t xml:space="preserve"> จาก 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begin"/>
    </w:r>
    <w:r w:rsidRPr="00F60BD0">
      <w:rPr>
        <w:rStyle w:val="PageNumber"/>
        <w:rFonts w:ascii="TH Sarabun New" w:hAnsi="TH Sarabun New" w:cs="TH Sarabun New"/>
        <w:sz w:val="20"/>
        <w:szCs w:val="20"/>
      </w:rPr>
      <w:instrText xml:space="preserve"> NUMPAGES </w:instrTex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separate"/>
    </w:r>
    <w:r>
      <w:rPr>
        <w:rStyle w:val="PageNumber"/>
        <w:rFonts w:ascii="TH Sarabun New" w:hAnsi="TH Sarabun New" w:cs="TH Sarabun New"/>
        <w:noProof/>
        <w:sz w:val="20"/>
        <w:szCs w:val="20"/>
      </w:rPr>
      <w:t>8</w:t>
    </w:r>
    <w:r w:rsidRPr="00F60BD0">
      <w:rPr>
        <w:rStyle w:val="PageNumber"/>
        <w:rFonts w:ascii="TH Sarabun New" w:hAnsi="TH Sarabun New" w:cs="TH Sarabun New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C577CF" w14:textId="77777777" w:rsidR="009C4190" w:rsidRDefault="009C4190" w:rsidP="00B25BDD">
      <w:pPr>
        <w:spacing w:after="0" w:line="240" w:lineRule="auto"/>
      </w:pPr>
      <w:r>
        <w:separator/>
      </w:r>
    </w:p>
  </w:footnote>
  <w:footnote w:type="continuationSeparator" w:id="0">
    <w:p w14:paraId="560894BF" w14:textId="77777777" w:rsidR="009C4190" w:rsidRDefault="009C4190" w:rsidP="00B2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724"/>
    <w:multiLevelType w:val="hybridMultilevel"/>
    <w:tmpl w:val="AEFEECFC"/>
    <w:lvl w:ilvl="0" w:tplc="0409000F">
      <w:start w:val="1"/>
      <w:numFmt w:val="decimal"/>
      <w:lvlText w:val="%1."/>
      <w:lvlJc w:val="left"/>
      <w:pPr>
        <w:ind w:left="280" w:hanging="360"/>
      </w:pPr>
      <w:rPr>
        <w:rFonts w:cs="Times New Roman"/>
      </w:rPr>
    </w:lvl>
    <w:lvl w:ilvl="1" w:tplc="F638606E">
      <w:start w:val="192"/>
      <w:numFmt w:val="bullet"/>
      <w:lvlText w:val="-"/>
      <w:lvlJc w:val="left"/>
      <w:pPr>
        <w:tabs>
          <w:tab w:val="num" w:pos="1000"/>
        </w:tabs>
        <w:ind w:left="1000" w:hanging="360"/>
      </w:pPr>
      <w:rPr>
        <w:rFonts w:ascii="Cordia New" w:eastAsia="Times New Roman" w:hAnsi="Cordia New" w:hint="default"/>
      </w:rPr>
    </w:lvl>
    <w:lvl w:ilvl="2" w:tplc="0409001B" w:tentative="1">
      <w:start w:val="1"/>
      <w:numFmt w:val="lowerRoman"/>
      <w:lvlText w:val="%3."/>
      <w:lvlJc w:val="right"/>
      <w:pPr>
        <w:ind w:left="17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3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40" w:hanging="180"/>
      </w:pPr>
      <w:rPr>
        <w:rFonts w:cs="Times New Roman"/>
      </w:rPr>
    </w:lvl>
  </w:abstractNum>
  <w:abstractNum w:abstractNumId="1" w15:restartNumberingAfterBreak="0">
    <w:nsid w:val="05204521"/>
    <w:multiLevelType w:val="hybridMultilevel"/>
    <w:tmpl w:val="7B2A7F9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23F0B"/>
    <w:multiLevelType w:val="hybridMultilevel"/>
    <w:tmpl w:val="BA0C01CC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AB30D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1C3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FD01D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42FCC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04E51"/>
    <w:multiLevelType w:val="hybridMultilevel"/>
    <w:tmpl w:val="5C0A7AF2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6830A7"/>
    <w:multiLevelType w:val="hybridMultilevel"/>
    <w:tmpl w:val="7BB65DBA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7A31E2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3C3B81"/>
    <w:multiLevelType w:val="hybridMultilevel"/>
    <w:tmpl w:val="E8D6FEBE"/>
    <w:lvl w:ilvl="0" w:tplc="E2C2EFE6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sz w:val="28"/>
        <w:szCs w:val="28"/>
      </w:rPr>
    </w:lvl>
    <w:lvl w:ilvl="1" w:tplc="00000019" w:tentative="1">
      <w:start w:val="1"/>
      <w:numFmt w:val="lowerLetter"/>
      <w:lvlText w:val="%2."/>
      <w:lvlJc w:val="left"/>
      <w:pPr>
        <w:ind w:left="1080" w:hanging="360"/>
      </w:pPr>
    </w:lvl>
    <w:lvl w:ilvl="2" w:tplc="0000001B" w:tentative="1">
      <w:start w:val="1"/>
      <w:numFmt w:val="lowerRoman"/>
      <w:lvlText w:val="%3."/>
      <w:lvlJc w:val="right"/>
      <w:pPr>
        <w:ind w:left="1800" w:hanging="180"/>
      </w:pPr>
    </w:lvl>
    <w:lvl w:ilvl="3" w:tplc="0000000F" w:tentative="1">
      <w:start w:val="1"/>
      <w:numFmt w:val="decimal"/>
      <w:lvlText w:val="%4."/>
      <w:lvlJc w:val="left"/>
      <w:pPr>
        <w:ind w:left="2520" w:hanging="360"/>
      </w:pPr>
    </w:lvl>
    <w:lvl w:ilvl="4" w:tplc="00000019" w:tentative="1">
      <w:start w:val="1"/>
      <w:numFmt w:val="lowerLetter"/>
      <w:lvlText w:val="%5."/>
      <w:lvlJc w:val="left"/>
      <w:pPr>
        <w:ind w:left="3240" w:hanging="360"/>
      </w:pPr>
    </w:lvl>
    <w:lvl w:ilvl="5" w:tplc="0000001B" w:tentative="1">
      <w:start w:val="1"/>
      <w:numFmt w:val="lowerRoman"/>
      <w:lvlText w:val="%6."/>
      <w:lvlJc w:val="right"/>
      <w:pPr>
        <w:ind w:left="3960" w:hanging="180"/>
      </w:pPr>
    </w:lvl>
    <w:lvl w:ilvl="6" w:tplc="0000000F" w:tentative="1">
      <w:start w:val="1"/>
      <w:numFmt w:val="decimal"/>
      <w:lvlText w:val="%7."/>
      <w:lvlJc w:val="left"/>
      <w:pPr>
        <w:ind w:left="4680" w:hanging="360"/>
      </w:pPr>
    </w:lvl>
    <w:lvl w:ilvl="7" w:tplc="00000019" w:tentative="1">
      <w:start w:val="1"/>
      <w:numFmt w:val="lowerLetter"/>
      <w:lvlText w:val="%8."/>
      <w:lvlJc w:val="left"/>
      <w:pPr>
        <w:ind w:left="5400" w:hanging="360"/>
      </w:pPr>
    </w:lvl>
    <w:lvl w:ilvl="8" w:tplc="0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FC422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256F6A"/>
    <w:multiLevelType w:val="hybridMultilevel"/>
    <w:tmpl w:val="99EA50F4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96550"/>
    <w:multiLevelType w:val="hybridMultilevel"/>
    <w:tmpl w:val="B2BC83C4"/>
    <w:lvl w:ilvl="0" w:tplc="695C550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61C3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202142"/>
    <w:multiLevelType w:val="hybridMultilevel"/>
    <w:tmpl w:val="2FBA8248"/>
    <w:lvl w:ilvl="0" w:tplc="87AC6D9E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2A699C"/>
    <w:multiLevelType w:val="hybridMultilevel"/>
    <w:tmpl w:val="A3D6F140"/>
    <w:lvl w:ilvl="0" w:tplc="EE640C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67147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89434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94757"/>
    <w:multiLevelType w:val="hybridMultilevel"/>
    <w:tmpl w:val="50789844"/>
    <w:lvl w:ilvl="0" w:tplc="F638606E">
      <w:start w:val="192"/>
      <w:numFmt w:val="bullet"/>
      <w:lvlText w:val="-"/>
      <w:lvlJc w:val="left"/>
      <w:pPr>
        <w:ind w:left="108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0F463A4"/>
    <w:multiLevelType w:val="hybridMultilevel"/>
    <w:tmpl w:val="1920523A"/>
    <w:lvl w:ilvl="0" w:tplc="E39694C8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1" w15:restartNumberingAfterBreak="0">
    <w:nsid w:val="536B6DA3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B538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6DE57A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50AB9"/>
    <w:multiLevelType w:val="hybridMultilevel"/>
    <w:tmpl w:val="7012E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E72586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686D3E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6047DD"/>
    <w:multiLevelType w:val="hybridMultilevel"/>
    <w:tmpl w:val="8CA2B9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FA96750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C93FB1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7724E5"/>
    <w:multiLevelType w:val="hybridMultilevel"/>
    <w:tmpl w:val="F1C60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27EF4"/>
    <w:multiLevelType w:val="hybridMultilevel"/>
    <w:tmpl w:val="39608818"/>
    <w:lvl w:ilvl="0" w:tplc="F638606E">
      <w:start w:val="192"/>
      <w:numFmt w:val="bullet"/>
      <w:lvlText w:val="-"/>
      <w:lvlJc w:val="left"/>
      <w:pPr>
        <w:ind w:left="720" w:hanging="360"/>
      </w:pPr>
      <w:rPr>
        <w:rFonts w:ascii="Cordia New" w:eastAsia="Times New Roman" w:hAnsi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6"/>
  </w:num>
  <w:num w:numId="4">
    <w:abstractNumId w:val="15"/>
  </w:num>
  <w:num w:numId="5">
    <w:abstractNumId w:val="1"/>
  </w:num>
  <w:num w:numId="6">
    <w:abstractNumId w:val="27"/>
  </w:num>
  <w:num w:numId="7">
    <w:abstractNumId w:val="10"/>
  </w:num>
  <w:num w:numId="8">
    <w:abstractNumId w:val="8"/>
  </w:num>
  <w:num w:numId="9">
    <w:abstractNumId w:val="12"/>
  </w:num>
  <w:num w:numId="10">
    <w:abstractNumId w:val="2"/>
  </w:num>
  <w:num w:numId="11">
    <w:abstractNumId w:val="19"/>
  </w:num>
  <w:num w:numId="12">
    <w:abstractNumId w:val="7"/>
  </w:num>
  <w:num w:numId="13">
    <w:abstractNumId w:val="31"/>
  </w:num>
  <w:num w:numId="14">
    <w:abstractNumId w:val="18"/>
  </w:num>
  <w:num w:numId="15">
    <w:abstractNumId w:val="11"/>
  </w:num>
  <w:num w:numId="16">
    <w:abstractNumId w:val="22"/>
  </w:num>
  <w:num w:numId="17">
    <w:abstractNumId w:val="3"/>
  </w:num>
  <w:num w:numId="18">
    <w:abstractNumId w:val="17"/>
  </w:num>
  <w:num w:numId="19">
    <w:abstractNumId w:val="9"/>
  </w:num>
  <w:num w:numId="20">
    <w:abstractNumId w:val="4"/>
  </w:num>
  <w:num w:numId="21">
    <w:abstractNumId w:val="14"/>
  </w:num>
  <w:num w:numId="22">
    <w:abstractNumId w:val="24"/>
  </w:num>
  <w:num w:numId="23">
    <w:abstractNumId w:val="23"/>
  </w:num>
  <w:num w:numId="24">
    <w:abstractNumId w:val="21"/>
  </w:num>
  <w:num w:numId="25">
    <w:abstractNumId w:val="6"/>
  </w:num>
  <w:num w:numId="26">
    <w:abstractNumId w:val="26"/>
  </w:num>
  <w:num w:numId="27">
    <w:abstractNumId w:val="25"/>
  </w:num>
  <w:num w:numId="28">
    <w:abstractNumId w:val="29"/>
  </w:num>
  <w:num w:numId="29">
    <w:abstractNumId w:val="28"/>
  </w:num>
  <w:num w:numId="30">
    <w:abstractNumId w:val="5"/>
  </w:num>
  <w:num w:numId="31">
    <w:abstractNumId w:val="30"/>
  </w:num>
  <w:num w:numId="32">
    <w:abstractNumId w:val="13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5BDD"/>
    <w:rsid w:val="00003949"/>
    <w:rsid w:val="00003EFC"/>
    <w:rsid w:val="0000400B"/>
    <w:rsid w:val="000058A3"/>
    <w:rsid w:val="000062FD"/>
    <w:rsid w:val="00014B6D"/>
    <w:rsid w:val="00014BCE"/>
    <w:rsid w:val="000172A3"/>
    <w:rsid w:val="00021779"/>
    <w:rsid w:val="00023771"/>
    <w:rsid w:val="00024582"/>
    <w:rsid w:val="00026815"/>
    <w:rsid w:val="00027414"/>
    <w:rsid w:val="0003151B"/>
    <w:rsid w:val="00031ECE"/>
    <w:rsid w:val="00032491"/>
    <w:rsid w:val="0004094E"/>
    <w:rsid w:val="00041329"/>
    <w:rsid w:val="000414B1"/>
    <w:rsid w:val="00043469"/>
    <w:rsid w:val="0004558E"/>
    <w:rsid w:val="00055377"/>
    <w:rsid w:val="00060C0C"/>
    <w:rsid w:val="00063CCF"/>
    <w:rsid w:val="000648C8"/>
    <w:rsid w:val="000655DA"/>
    <w:rsid w:val="000671BE"/>
    <w:rsid w:val="00072774"/>
    <w:rsid w:val="00073B2F"/>
    <w:rsid w:val="00073F48"/>
    <w:rsid w:val="000746F8"/>
    <w:rsid w:val="00074D58"/>
    <w:rsid w:val="0007540F"/>
    <w:rsid w:val="00076A24"/>
    <w:rsid w:val="00081104"/>
    <w:rsid w:val="0008226E"/>
    <w:rsid w:val="0008408E"/>
    <w:rsid w:val="0008453A"/>
    <w:rsid w:val="00085E99"/>
    <w:rsid w:val="00086808"/>
    <w:rsid w:val="00087D36"/>
    <w:rsid w:val="00090848"/>
    <w:rsid w:val="00095075"/>
    <w:rsid w:val="000A002D"/>
    <w:rsid w:val="000A01A0"/>
    <w:rsid w:val="000A1F3D"/>
    <w:rsid w:val="000A33B7"/>
    <w:rsid w:val="000A5270"/>
    <w:rsid w:val="000A7A1B"/>
    <w:rsid w:val="000B1077"/>
    <w:rsid w:val="000B1BBC"/>
    <w:rsid w:val="000B2D7B"/>
    <w:rsid w:val="000B3E12"/>
    <w:rsid w:val="000B56AB"/>
    <w:rsid w:val="000B5FB4"/>
    <w:rsid w:val="000C0C1D"/>
    <w:rsid w:val="000C10AD"/>
    <w:rsid w:val="000C3D4A"/>
    <w:rsid w:val="000C6AE7"/>
    <w:rsid w:val="000D477C"/>
    <w:rsid w:val="000D796C"/>
    <w:rsid w:val="000E1699"/>
    <w:rsid w:val="000E33DA"/>
    <w:rsid w:val="000E4BD4"/>
    <w:rsid w:val="000E7831"/>
    <w:rsid w:val="000F3094"/>
    <w:rsid w:val="000F3442"/>
    <w:rsid w:val="000F3AF5"/>
    <w:rsid w:val="000F3E9C"/>
    <w:rsid w:val="000F5E81"/>
    <w:rsid w:val="000F7ED4"/>
    <w:rsid w:val="00100CF4"/>
    <w:rsid w:val="00107274"/>
    <w:rsid w:val="0011074A"/>
    <w:rsid w:val="0011165E"/>
    <w:rsid w:val="0011173C"/>
    <w:rsid w:val="001120AC"/>
    <w:rsid w:val="001141F7"/>
    <w:rsid w:val="00117CF4"/>
    <w:rsid w:val="00120EAA"/>
    <w:rsid w:val="0012169C"/>
    <w:rsid w:val="00122423"/>
    <w:rsid w:val="00126079"/>
    <w:rsid w:val="00127FD8"/>
    <w:rsid w:val="00131BD5"/>
    <w:rsid w:val="00133C85"/>
    <w:rsid w:val="00134880"/>
    <w:rsid w:val="00135584"/>
    <w:rsid w:val="00135862"/>
    <w:rsid w:val="00140919"/>
    <w:rsid w:val="0014515C"/>
    <w:rsid w:val="00145A42"/>
    <w:rsid w:val="00151769"/>
    <w:rsid w:val="00157E3F"/>
    <w:rsid w:val="00163C68"/>
    <w:rsid w:val="0016517D"/>
    <w:rsid w:val="001654F7"/>
    <w:rsid w:val="00170799"/>
    <w:rsid w:val="0017116B"/>
    <w:rsid w:val="00172C18"/>
    <w:rsid w:val="001745B5"/>
    <w:rsid w:val="0017467B"/>
    <w:rsid w:val="001773CD"/>
    <w:rsid w:val="00177D96"/>
    <w:rsid w:val="00183586"/>
    <w:rsid w:val="00183FDA"/>
    <w:rsid w:val="001849B9"/>
    <w:rsid w:val="00186861"/>
    <w:rsid w:val="001907CC"/>
    <w:rsid w:val="001942C9"/>
    <w:rsid w:val="001A0FDA"/>
    <w:rsid w:val="001A46A0"/>
    <w:rsid w:val="001A4927"/>
    <w:rsid w:val="001A4E84"/>
    <w:rsid w:val="001B44CB"/>
    <w:rsid w:val="001B6241"/>
    <w:rsid w:val="001B63C4"/>
    <w:rsid w:val="001B6555"/>
    <w:rsid w:val="001C3569"/>
    <w:rsid w:val="001C3B86"/>
    <w:rsid w:val="001C4675"/>
    <w:rsid w:val="001C4E6B"/>
    <w:rsid w:val="001C592B"/>
    <w:rsid w:val="001C6D93"/>
    <w:rsid w:val="001D0394"/>
    <w:rsid w:val="001D1581"/>
    <w:rsid w:val="001D1E4F"/>
    <w:rsid w:val="001D47B0"/>
    <w:rsid w:val="001D5689"/>
    <w:rsid w:val="001D5749"/>
    <w:rsid w:val="001D6CE1"/>
    <w:rsid w:val="001D713F"/>
    <w:rsid w:val="001E1D0B"/>
    <w:rsid w:val="001E6926"/>
    <w:rsid w:val="001E7089"/>
    <w:rsid w:val="001F26E4"/>
    <w:rsid w:val="001F2CF9"/>
    <w:rsid w:val="001F41BF"/>
    <w:rsid w:val="001F5594"/>
    <w:rsid w:val="001F562E"/>
    <w:rsid w:val="001F7999"/>
    <w:rsid w:val="001F7EDF"/>
    <w:rsid w:val="00201B11"/>
    <w:rsid w:val="002056D8"/>
    <w:rsid w:val="0020693C"/>
    <w:rsid w:val="0021025C"/>
    <w:rsid w:val="00211FB0"/>
    <w:rsid w:val="0021356A"/>
    <w:rsid w:val="0021676C"/>
    <w:rsid w:val="00226421"/>
    <w:rsid w:val="002318EA"/>
    <w:rsid w:val="00231E94"/>
    <w:rsid w:val="00233602"/>
    <w:rsid w:val="00236722"/>
    <w:rsid w:val="00236F60"/>
    <w:rsid w:val="0024291F"/>
    <w:rsid w:val="00243C1B"/>
    <w:rsid w:val="0024623A"/>
    <w:rsid w:val="00247B4B"/>
    <w:rsid w:val="00252E55"/>
    <w:rsid w:val="002549F1"/>
    <w:rsid w:val="00255C58"/>
    <w:rsid w:val="00261744"/>
    <w:rsid w:val="00261E87"/>
    <w:rsid w:val="002636E2"/>
    <w:rsid w:val="0027261D"/>
    <w:rsid w:val="00276165"/>
    <w:rsid w:val="00280455"/>
    <w:rsid w:val="0028107A"/>
    <w:rsid w:val="00281B69"/>
    <w:rsid w:val="0029108E"/>
    <w:rsid w:val="00292936"/>
    <w:rsid w:val="00294633"/>
    <w:rsid w:val="002A379D"/>
    <w:rsid w:val="002A46B1"/>
    <w:rsid w:val="002A4739"/>
    <w:rsid w:val="002A4860"/>
    <w:rsid w:val="002A4BFE"/>
    <w:rsid w:val="002A55E7"/>
    <w:rsid w:val="002B0D0E"/>
    <w:rsid w:val="002B6EDB"/>
    <w:rsid w:val="002C4035"/>
    <w:rsid w:val="002C6AD0"/>
    <w:rsid w:val="002C6D92"/>
    <w:rsid w:val="002D108D"/>
    <w:rsid w:val="002D2622"/>
    <w:rsid w:val="002D4269"/>
    <w:rsid w:val="002D54B1"/>
    <w:rsid w:val="002E3E15"/>
    <w:rsid w:val="002E7A94"/>
    <w:rsid w:val="002F0C0B"/>
    <w:rsid w:val="002F273E"/>
    <w:rsid w:val="002F3518"/>
    <w:rsid w:val="002F3B45"/>
    <w:rsid w:val="002F3EBC"/>
    <w:rsid w:val="002F50D9"/>
    <w:rsid w:val="002F664D"/>
    <w:rsid w:val="003024B8"/>
    <w:rsid w:val="003033A4"/>
    <w:rsid w:val="00303402"/>
    <w:rsid w:val="0030357E"/>
    <w:rsid w:val="00304628"/>
    <w:rsid w:val="00304EC0"/>
    <w:rsid w:val="00305693"/>
    <w:rsid w:val="00306978"/>
    <w:rsid w:val="00306CC0"/>
    <w:rsid w:val="0030756B"/>
    <w:rsid w:val="00307FFA"/>
    <w:rsid w:val="00311C0E"/>
    <w:rsid w:val="00311D6A"/>
    <w:rsid w:val="003133CA"/>
    <w:rsid w:val="0032055A"/>
    <w:rsid w:val="00320AFC"/>
    <w:rsid w:val="00327596"/>
    <w:rsid w:val="00330FE9"/>
    <w:rsid w:val="00332E9F"/>
    <w:rsid w:val="003441E2"/>
    <w:rsid w:val="00350B84"/>
    <w:rsid w:val="003568A4"/>
    <w:rsid w:val="0035731F"/>
    <w:rsid w:val="003617E9"/>
    <w:rsid w:val="00362191"/>
    <w:rsid w:val="00373469"/>
    <w:rsid w:val="00374063"/>
    <w:rsid w:val="00375B79"/>
    <w:rsid w:val="003767EC"/>
    <w:rsid w:val="00380A95"/>
    <w:rsid w:val="00380DB0"/>
    <w:rsid w:val="00381480"/>
    <w:rsid w:val="003818CA"/>
    <w:rsid w:val="00381B0D"/>
    <w:rsid w:val="003826AF"/>
    <w:rsid w:val="00383667"/>
    <w:rsid w:val="00385369"/>
    <w:rsid w:val="003855D5"/>
    <w:rsid w:val="003863DA"/>
    <w:rsid w:val="00387B11"/>
    <w:rsid w:val="00392315"/>
    <w:rsid w:val="003936DE"/>
    <w:rsid w:val="00393C8F"/>
    <w:rsid w:val="00393CC3"/>
    <w:rsid w:val="003969E9"/>
    <w:rsid w:val="003A015D"/>
    <w:rsid w:val="003A03D6"/>
    <w:rsid w:val="003A1315"/>
    <w:rsid w:val="003A5F75"/>
    <w:rsid w:val="003B15DE"/>
    <w:rsid w:val="003B1CB2"/>
    <w:rsid w:val="003B26E8"/>
    <w:rsid w:val="003B5FF6"/>
    <w:rsid w:val="003C33C1"/>
    <w:rsid w:val="003C4229"/>
    <w:rsid w:val="003C6E89"/>
    <w:rsid w:val="003C6EB4"/>
    <w:rsid w:val="003D07B5"/>
    <w:rsid w:val="003D6774"/>
    <w:rsid w:val="003D7EA0"/>
    <w:rsid w:val="003E0361"/>
    <w:rsid w:val="003F212A"/>
    <w:rsid w:val="003F2596"/>
    <w:rsid w:val="004001EE"/>
    <w:rsid w:val="00402932"/>
    <w:rsid w:val="00403AEB"/>
    <w:rsid w:val="00404470"/>
    <w:rsid w:val="00410C3F"/>
    <w:rsid w:val="004140F6"/>
    <w:rsid w:val="004152AA"/>
    <w:rsid w:val="00421501"/>
    <w:rsid w:val="0042307B"/>
    <w:rsid w:val="004262EC"/>
    <w:rsid w:val="00430019"/>
    <w:rsid w:val="004321DB"/>
    <w:rsid w:val="004321E8"/>
    <w:rsid w:val="00433343"/>
    <w:rsid w:val="00442171"/>
    <w:rsid w:val="00442E80"/>
    <w:rsid w:val="00444C07"/>
    <w:rsid w:val="00446C77"/>
    <w:rsid w:val="00447D5A"/>
    <w:rsid w:val="00451714"/>
    <w:rsid w:val="00453484"/>
    <w:rsid w:val="00455309"/>
    <w:rsid w:val="00455553"/>
    <w:rsid w:val="00455FEF"/>
    <w:rsid w:val="0045791E"/>
    <w:rsid w:val="00466D4E"/>
    <w:rsid w:val="004727BB"/>
    <w:rsid w:val="00472EB2"/>
    <w:rsid w:val="004745E6"/>
    <w:rsid w:val="004751C5"/>
    <w:rsid w:val="0048130B"/>
    <w:rsid w:val="00481728"/>
    <w:rsid w:val="00482786"/>
    <w:rsid w:val="0048618F"/>
    <w:rsid w:val="004861FD"/>
    <w:rsid w:val="00486D57"/>
    <w:rsid w:val="00487335"/>
    <w:rsid w:val="0049083C"/>
    <w:rsid w:val="00491B3C"/>
    <w:rsid w:val="004958F7"/>
    <w:rsid w:val="004A11CB"/>
    <w:rsid w:val="004A351B"/>
    <w:rsid w:val="004A3E57"/>
    <w:rsid w:val="004A5266"/>
    <w:rsid w:val="004A573B"/>
    <w:rsid w:val="004B1345"/>
    <w:rsid w:val="004B22CD"/>
    <w:rsid w:val="004B3C71"/>
    <w:rsid w:val="004B46BA"/>
    <w:rsid w:val="004B4CB5"/>
    <w:rsid w:val="004B7E57"/>
    <w:rsid w:val="004C0C6D"/>
    <w:rsid w:val="004C1D13"/>
    <w:rsid w:val="004C591D"/>
    <w:rsid w:val="004C6CEE"/>
    <w:rsid w:val="004D1978"/>
    <w:rsid w:val="004D1A0B"/>
    <w:rsid w:val="004D2B9C"/>
    <w:rsid w:val="004D4FB1"/>
    <w:rsid w:val="004E195A"/>
    <w:rsid w:val="004E2BD3"/>
    <w:rsid w:val="004E2C80"/>
    <w:rsid w:val="004E339E"/>
    <w:rsid w:val="004E44EA"/>
    <w:rsid w:val="004E7CA9"/>
    <w:rsid w:val="004F003F"/>
    <w:rsid w:val="004F0C9B"/>
    <w:rsid w:val="004F1C2B"/>
    <w:rsid w:val="004F6B5B"/>
    <w:rsid w:val="004F6FC6"/>
    <w:rsid w:val="00500C7D"/>
    <w:rsid w:val="005024F6"/>
    <w:rsid w:val="00505934"/>
    <w:rsid w:val="005064D3"/>
    <w:rsid w:val="00511C42"/>
    <w:rsid w:val="00514ACF"/>
    <w:rsid w:val="0052108B"/>
    <w:rsid w:val="00522C47"/>
    <w:rsid w:val="0052362E"/>
    <w:rsid w:val="00525C36"/>
    <w:rsid w:val="005263ED"/>
    <w:rsid w:val="005276C1"/>
    <w:rsid w:val="0053014F"/>
    <w:rsid w:val="00533749"/>
    <w:rsid w:val="00534AB7"/>
    <w:rsid w:val="00535CB6"/>
    <w:rsid w:val="005369CA"/>
    <w:rsid w:val="00544BC5"/>
    <w:rsid w:val="0055006B"/>
    <w:rsid w:val="00550189"/>
    <w:rsid w:val="00551D84"/>
    <w:rsid w:val="00553DFD"/>
    <w:rsid w:val="00554FB6"/>
    <w:rsid w:val="00555695"/>
    <w:rsid w:val="00556416"/>
    <w:rsid w:val="00556C9B"/>
    <w:rsid w:val="00556FDC"/>
    <w:rsid w:val="00560C96"/>
    <w:rsid w:val="00561259"/>
    <w:rsid w:val="005612E1"/>
    <w:rsid w:val="0056474A"/>
    <w:rsid w:val="00570592"/>
    <w:rsid w:val="00571E44"/>
    <w:rsid w:val="0057626B"/>
    <w:rsid w:val="00577D8B"/>
    <w:rsid w:val="005812CB"/>
    <w:rsid w:val="00583CEC"/>
    <w:rsid w:val="00584B97"/>
    <w:rsid w:val="00591432"/>
    <w:rsid w:val="00591BD9"/>
    <w:rsid w:val="005957E7"/>
    <w:rsid w:val="005A0EBA"/>
    <w:rsid w:val="005A40B5"/>
    <w:rsid w:val="005A506D"/>
    <w:rsid w:val="005A6AF9"/>
    <w:rsid w:val="005A7BF1"/>
    <w:rsid w:val="005A7CB9"/>
    <w:rsid w:val="005B52D7"/>
    <w:rsid w:val="005B55BA"/>
    <w:rsid w:val="005C4FB1"/>
    <w:rsid w:val="005C5ABC"/>
    <w:rsid w:val="005D0599"/>
    <w:rsid w:val="005D11EC"/>
    <w:rsid w:val="005D37D1"/>
    <w:rsid w:val="005D3DFB"/>
    <w:rsid w:val="005D468B"/>
    <w:rsid w:val="005D4CA5"/>
    <w:rsid w:val="005D5616"/>
    <w:rsid w:val="005E4856"/>
    <w:rsid w:val="005E6F8D"/>
    <w:rsid w:val="005F206F"/>
    <w:rsid w:val="005F38DF"/>
    <w:rsid w:val="005F441F"/>
    <w:rsid w:val="005F5A4E"/>
    <w:rsid w:val="005F5B3B"/>
    <w:rsid w:val="0060526C"/>
    <w:rsid w:val="0060541B"/>
    <w:rsid w:val="00606F58"/>
    <w:rsid w:val="00607946"/>
    <w:rsid w:val="00607A0D"/>
    <w:rsid w:val="00610195"/>
    <w:rsid w:val="00610CD5"/>
    <w:rsid w:val="00620798"/>
    <w:rsid w:val="006219A8"/>
    <w:rsid w:val="00624B50"/>
    <w:rsid w:val="00625DA9"/>
    <w:rsid w:val="00632369"/>
    <w:rsid w:val="006335D0"/>
    <w:rsid w:val="00634054"/>
    <w:rsid w:val="00642346"/>
    <w:rsid w:val="006425A5"/>
    <w:rsid w:val="006448C5"/>
    <w:rsid w:val="00644D9C"/>
    <w:rsid w:val="0064543C"/>
    <w:rsid w:val="00646D22"/>
    <w:rsid w:val="00647FF6"/>
    <w:rsid w:val="00652E2D"/>
    <w:rsid w:val="006555B8"/>
    <w:rsid w:val="006619F7"/>
    <w:rsid w:val="00663944"/>
    <w:rsid w:val="00663BEA"/>
    <w:rsid w:val="0066422B"/>
    <w:rsid w:val="00666498"/>
    <w:rsid w:val="006705A3"/>
    <w:rsid w:val="00670996"/>
    <w:rsid w:val="00672F91"/>
    <w:rsid w:val="00673314"/>
    <w:rsid w:val="006746BC"/>
    <w:rsid w:val="00675C23"/>
    <w:rsid w:val="00676BDF"/>
    <w:rsid w:val="00676C4F"/>
    <w:rsid w:val="00677801"/>
    <w:rsid w:val="006779BC"/>
    <w:rsid w:val="00680D03"/>
    <w:rsid w:val="00682F05"/>
    <w:rsid w:val="00682F21"/>
    <w:rsid w:val="006832A6"/>
    <w:rsid w:val="00684FE2"/>
    <w:rsid w:val="00687857"/>
    <w:rsid w:val="00690514"/>
    <w:rsid w:val="00692B3F"/>
    <w:rsid w:val="00693825"/>
    <w:rsid w:val="00693A54"/>
    <w:rsid w:val="006A2E5A"/>
    <w:rsid w:val="006A4C12"/>
    <w:rsid w:val="006A55F2"/>
    <w:rsid w:val="006A5E09"/>
    <w:rsid w:val="006B1951"/>
    <w:rsid w:val="006B5042"/>
    <w:rsid w:val="006B79C0"/>
    <w:rsid w:val="006C1F7E"/>
    <w:rsid w:val="006C20B6"/>
    <w:rsid w:val="006C39B9"/>
    <w:rsid w:val="006C3A0D"/>
    <w:rsid w:val="006C4E38"/>
    <w:rsid w:val="006C6998"/>
    <w:rsid w:val="006C750A"/>
    <w:rsid w:val="006D3CC1"/>
    <w:rsid w:val="006D494C"/>
    <w:rsid w:val="006E01B5"/>
    <w:rsid w:val="006E0F3D"/>
    <w:rsid w:val="006E4007"/>
    <w:rsid w:val="006E4683"/>
    <w:rsid w:val="006F2876"/>
    <w:rsid w:val="006F3F2B"/>
    <w:rsid w:val="006F5E96"/>
    <w:rsid w:val="006F6C4E"/>
    <w:rsid w:val="006F7264"/>
    <w:rsid w:val="00702573"/>
    <w:rsid w:val="00702F90"/>
    <w:rsid w:val="0070766E"/>
    <w:rsid w:val="007106AD"/>
    <w:rsid w:val="00721724"/>
    <w:rsid w:val="007221B5"/>
    <w:rsid w:val="00724B1B"/>
    <w:rsid w:val="00724EE3"/>
    <w:rsid w:val="007257CA"/>
    <w:rsid w:val="00726D66"/>
    <w:rsid w:val="00726DC4"/>
    <w:rsid w:val="00726FBD"/>
    <w:rsid w:val="00726FE2"/>
    <w:rsid w:val="00727CD7"/>
    <w:rsid w:val="0073285F"/>
    <w:rsid w:val="007347DA"/>
    <w:rsid w:val="00740060"/>
    <w:rsid w:val="007402A1"/>
    <w:rsid w:val="007428BF"/>
    <w:rsid w:val="00743364"/>
    <w:rsid w:val="007446F8"/>
    <w:rsid w:val="0074610F"/>
    <w:rsid w:val="007474FC"/>
    <w:rsid w:val="00747A1A"/>
    <w:rsid w:val="00750C1E"/>
    <w:rsid w:val="007519EE"/>
    <w:rsid w:val="00751C36"/>
    <w:rsid w:val="00753208"/>
    <w:rsid w:val="00753F82"/>
    <w:rsid w:val="0075437C"/>
    <w:rsid w:val="00755214"/>
    <w:rsid w:val="00757E3F"/>
    <w:rsid w:val="00761692"/>
    <w:rsid w:val="00763214"/>
    <w:rsid w:val="00764F52"/>
    <w:rsid w:val="0077190E"/>
    <w:rsid w:val="00773F3F"/>
    <w:rsid w:val="007744AE"/>
    <w:rsid w:val="00775D72"/>
    <w:rsid w:val="00781587"/>
    <w:rsid w:val="00785483"/>
    <w:rsid w:val="00786241"/>
    <w:rsid w:val="00790A49"/>
    <w:rsid w:val="007918AB"/>
    <w:rsid w:val="00792266"/>
    <w:rsid w:val="00792678"/>
    <w:rsid w:val="007A07CE"/>
    <w:rsid w:val="007A1C74"/>
    <w:rsid w:val="007A295C"/>
    <w:rsid w:val="007A4AAF"/>
    <w:rsid w:val="007A5357"/>
    <w:rsid w:val="007A5967"/>
    <w:rsid w:val="007A7FE7"/>
    <w:rsid w:val="007B1793"/>
    <w:rsid w:val="007B2789"/>
    <w:rsid w:val="007B2E9F"/>
    <w:rsid w:val="007B3112"/>
    <w:rsid w:val="007B52A2"/>
    <w:rsid w:val="007C0774"/>
    <w:rsid w:val="007C7776"/>
    <w:rsid w:val="007D0631"/>
    <w:rsid w:val="007D262C"/>
    <w:rsid w:val="007D410C"/>
    <w:rsid w:val="007D498B"/>
    <w:rsid w:val="007D4A1A"/>
    <w:rsid w:val="007D5166"/>
    <w:rsid w:val="007D555C"/>
    <w:rsid w:val="007E6BCE"/>
    <w:rsid w:val="007E6BCF"/>
    <w:rsid w:val="007F2877"/>
    <w:rsid w:val="007F28BF"/>
    <w:rsid w:val="007F3A8F"/>
    <w:rsid w:val="007F443F"/>
    <w:rsid w:val="0080066E"/>
    <w:rsid w:val="00802311"/>
    <w:rsid w:val="00803A79"/>
    <w:rsid w:val="0080522F"/>
    <w:rsid w:val="00806BD6"/>
    <w:rsid w:val="00806C47"/>
    <w:rsid w:val="00807B3D"/>
    <w:rsid w:val="00807D6E"/>
    <w:rsid w:val="00812174"/>
    <w:rsid w:val="00814E4C"/>
    <w:rsid w:val="0081693F"/>
    <w:rsid w:val="00816E75"/>
    <w:rsid w:val="00817E53"/>
    <w:rsid w:val="00823244"/>
    <w:rsid w:val="0082408F"/>
    <w:rsid w:val="00824576"/>
    <w:rsid w:val="00832035"/>
    <w:rsid w:val="0083399E"/>
    <w:rsid w:val="00836AAC"/>
    <w:rsid w:val="00841182"/>
    <w:rsid w:val="008421BC"/>
    <w:rsid w:val="00842915"/>
    <w:rsid w:val="00842C3A"/>
    <w:rsid w:val="00844556"/>
    <w:rsid w:val="008447D1"/>
    <w:rsid w:val="00844EEE"/>
    <w:rsid w:val="00846A03"/>
    <w:rsid w:val="00847A53"/>
    <w:rsid w:val="00850F3F"/>
    <w:rsid w:val="00854FE4"/>
    <w:rsid w:val="00860834"/>
    <w:rsid w:val="00860848"/>
    <w:rsid w:val="00861057"/>
    <w:rsid w:val="00861184"/>
    <w:rsid w:val="008637F8"/>
    <w:rsid w:val="00870F26"/>
    <w:rsid w:val="00871A75"/>
    <w:rsid w:val="00877B3D"/>
    <w:rsid w:val="00880391"/>
    <w:rsid w:val="0088228B"/>
    <w:rsid w:val="00884244"/>
    <w:rsid w:val="008842BD"/>
    <w:rsid w:val="00885EC5"/>
    <w:rsid w:val="0088601C"/>
    <w:rsid w:val="00892FA9"/>
    <w:rsid w:val="00893766"/>
    <w:rsid w:val="00897B6A"/>
    <w:rsid w:val="008A1203"/>
    <w:rsid w:val="008A26DB"/>
    <w:rsid w:val="008A693F"/>
    <w:rsid w:val="008A6CA0"/>
    <w:rsid w:val="008B36A5"/>
    <w:rsid w:val="008B469E"/>
    <w:rsid w:val="008B5F20"/>
    <w:rsid w:val="008B756A"/>
    <w:rsid w:val="008C071D"/>
    <w:rsid w:val="008C0C46"/>
    <w:rsid w:val="008C12B8"/>
    <w:rsid w:val="008C45DF"/>
    <w:rsid w:val="008D1340"/>
    <w:rsid w:val="008D39F9"/>
    <w:rsid w:val="008D5185"/>
    <w:rsid w:val="008D57A1"/>
    <w:rsid w:val="008D5C73"/>
    <w:rsid w:val="008E2F64"/>
    <w:rsid w:val="008E7652"/>
    <w:rsid w:val="008F198D"/>
    <w:rsid w:val="008F30C1"/>
    <w:rsid w:val="008F49F6"/>
    <w:rsid w:val="008F5E51"/>
    <w:rsid w:val="008F75AE"/>
    <w:rsid w:val="00901C1C"/>
    <w:rsid w:val="009043ED"/>
    <w:rsid w:val="00904413"/>
    <w:rsid w:val="0090488A"/>
    <w:rsid w:val="00904BFF"/>
    <w:rsid w:val="0090705D"/>
    <w:rsid w:val="00907857"/>
    <w:rsid w:val="00907A95"/>
    <w:rsid w:val="00911E76"/>
    <w:rsid w:val="00922D43"/>
    <w:rsid w:val="009247CE"/>
    <w:rsid w:val="00930E8B"/>
    <w:rsid w:val="00930F82"/>
    <w:rsid w:val="00931392"/>
    <w:rsid w:val="0093216B"/>
    <w:rsid w:val="00934B8C"/>
    <w:rsid w:val="009375C6"/>
    <w:rsid w:val="00940628"/>
    <w:rsid w:val="00947477"/>
    <w:rsid w:val="00947AE6"/>
    <w:rsid w:val="009501F0"/>
    <w:rsid w:val="00950C29"/>
    <w:rsid w:val="00951167"/>
    <w:rsid w:val="009527D8"/>
    <w:rsid w:val="00954D37"/>
    <w:rsid w:val="00955527"/>
    <w:rsid w:val="00956FFB"/>
    <w:rsid w:val="00957B08"/>
    <w:rsid w:val="009719D2"/>
    <w:rsid w:val="00971A53"/>
    <w:rsid w:val="00973BCE"/>
    <w:rsid w:val="00973D1F"/>
    <w:rsid w:val="009748B5"/>
    <w:rsid w:val="00976F83"/>
    <w:rsid w:val="00980492"/>
    <w:rsid w:val="009813E3"/>
    <w:rsid w:val="00982C3A"/>
    <w:rsid w:val="0098437F"/>
    <w:rsid w:val="00987940"/>
    <w:rsid w:val="009933AA"/>
    <w:rsid w:val="00994F05"/>
    <w:rsid w:val="009979DF"/>
    <w:rsid w:val="009A10E9"/>
    <w:rsid w:val="009A4C57"/>
    <w:rsid w:val="009A57EF"/>
    <w:rsid w:val="009B2313"/>
    <w:rsid w:val="009B6BF1"/>
    <w:rsid w:val="009B6EC0"/>
    <w:rsid w:val="009B7AD4"/>
    <w:rsid w:val="009C2AD5"/>
    <w:rsid w:val="009C4190"/>
    <w:rsid w:val="009C7433"/>
    <w:rsid w:val="009C79FA"/>
    <w:rsid w:val="009D18D4"/>
    <w:rsid w:val="009D1922"/>
    <w:rsid w:val="009D193C"/>
    <w:rsid w:val="009D1E86"/>
    <w:rsid w:val="009D2CDC"/>
    <w:rsid w:val="009D5330"/>
    <w:rsid w:val="009D69DF"/>
    <w:rsid w:val="009E056D"/>
    <w:rsid w:val="009E12E0"/>
    <w:rsid w:val="009E1860"/>
    <w:rsid w:val="009E5205"/>
    <w:rsid w:val="009E5876"/>
    <w:rsid w:val="009F01C6"/>
    <w:rsid w:val="009F09DB"/>
    <w:rsid w:val="009F3EAE"/>
    <w:rsid w:val="00A012D8"/>
    <w:rsid w:val="00A0344C"/>
    <w:rsid w:val="00A03693"/>
    <w:rsid w:val="00A05CF4"/>
    <w:rsid w:val="00A06A5C"/>
    <w:rsid w:val="00A1106F"/>
    <w:rsid w:val="00A13B58"/>
    <w:rsid w:val="00A1455D"/>
    <w:rsid w:val="00A1475A"/>
    <w:rsid w:val="00A15256"/>
    <w:rsid w:val="00A15478"/>
    <w:rsid w:val="00A15929"/>
    <w:rsid w:val="00A209A4"/>
    <w:rsid w:val="00A21286"/>
    <w:rsid w:val="00A27395"/>
    <w:rsid w:val="00A32D9A"/>
    <w:rsid w:val="00A34DF4"/>
    <w:rsid w:val="00A41766"/>
    <w:rsid w:val="00A4332D"/>
    <w:rsid w:val="00A4789A"/>
    <w:rsid w:val="00A54BF6"/>
    <w:rsid w:val="00A60F76"/>
    <w:rsid w:val="00A62E9B"/>
    <w:rsid w:val="00A639EE"/>
    <w:rsid w:val="00A6745E"/>
    <w:rsid w:val="00A67D87"/>
    <w:rsid w:val="00A73C82"/>
    <w:rsid w:val="00A80E32"/>
    <w:rsid w:val="00A81046"/>
    <w:rsid w:val="00A83F95"/>
    <w:rsid w:val="00A86DBF"/>
    <w:rsid w:val="00A8741E"/>
    <w:rsid w:val="00A963AE"/>
    <w:rsid w:val="00AA04CE"/>
    <w:rsid w:val="00AA09CE"/>
    <w:rsid w:val="00AA1AD2"/>
    <w:rsid w:val="00AA1DD9"/>
    <w:rsid w:val="00AA254F"/>
    <w:rsid w:val="00AA29C7"/>
    <w:rsid w:val="00AA2B06"/>
    <w:rsid w:val="00AA3EF9"/>
    <w:rsid w:val="00AB227D"/>
    <w:rsid w:val="00AB557C"/>
    <w:rsid w:val="00AC0075"/>
    <w:rsid w:val="00AC1F89"/>
    <w:rsid w:val="00AC32A9"/>
    <w:rsid w:val="00AC33F2"/>
    <w:rsid w:val="00AD301A"/>
    <w:rsid w:val="00AD67FD"/>
    <w:rsid w:val="00AE3E31"/>
    <w:rsid w:val="00AE6D7C"/>
    <w:rsid w:val="00AF0EDD"/>
    <w:rsid w:val="00AF1BD3"/>
    <w:rsid w:val="00AF480C"/>
    <w:rsid w:val="00AF4F5C"/>
    <w:rsid w:val="00AF5A00"/>
    <w:rsid w:val="00AF6F52"/>
    <w:rsid w:val="00AF7AE5"/>
    <w:rsid w:val="00B0018F"/>
    <w:rsid w:val="00B01B64"/>
    <w:rsid w:val="00B01C10"/>
    <w:rsid w:val="00B04457"/>
    <w:rsid w:val="00B04AA2"/>
    <w:rsid w:val="00B11EE1"/>
    <w:rsid w:val="00B1471E"/>
    <w:rsid w:val="00B25BDD"/>
    <w:rsid w:val="00B26596"/>
    <w:rsid w:val="00B266CA"/>
    <w:rsid w:val="00B30448"/>
    <w:rsid w:val="00B30FB9"/>
    <w:rsid w:val="00B31E22"/>
    <w:rsid w:val="00B34347"/>
    <w:rsid w:val="00B45CA3"/>
    <w:rsid w:val="00B46310"/>
    <w:rsid w:val="00B46AF4"/>
    <w:rsid w:val="00B50725"/>
    <w:rsid w:val="00B560B8"/>
    <w:rsid w:val="00B6351C"/>
    <w:rsid w:val="00B66257"/>
    <w:rsid w:val="00B72ED2"/>
    <w:rsid w:val="00B74B70"/>
    <w:rsid w:val="00B771F5"/>
    <w:rsid w:val="00B779CC"/>
    <w:rsid w:val="00B80B15"/>
    <w:rsid w:val="00B8214E"/>
    <w:rsid w:val="00B84197"/>
    <w:rsid w:val="00B87A13"/>
    <w:rsid w:val="00B908F8"/>
    <w:rsid w:val="00B91794"/>
    <w:rsid w:val="00B91A8F"/>
    <w:rsid w:val="00BA3852"/>
    <w:rsid w:val="00BA3BC6"/>
    <w:rsid w:val="00BA5BB3"/>
    <w:rsid w:val="00BA5E89"/>
    <w:rsid w:val="00BA661C"/>
    <w:rsid w:val="00BA67A1"/>
    <w:rsid w:val="00BA6E1A"/>
    <w:rsid w:val="00BA7400"/>
    <w:rsid w:val="00BA7FBE"/>
    <w:rsid w:val="00BB122F"/>
    <w:rsid w:val="00BB17E9"/>
    <w:rsid w:val="00BB492A"/>
    <w:rsid w:val="00BB56D4"/>
    <w:rsid w:val="00BB597C"/>
    <w:rsid w:val="00BB6DC9"/>
    <w:rsid w:val="00BB6EBD"/>
    <w:rsid w:val="00BC0457"/>
    <w:rsid w:val="00BC13D6"/>
    <w:rsid w:val="00BC51E5"/>
    <w:rsid w:val="00BC7704"/>
    <w:rsid w:val="00BD422F"/>
    <w:rsid w:val="00BE22DB"/>
    <w:rsid w:val="00BE32CC"/>
    <w:rsid w:val="00BE6327"/>
    <w:rsid w:val="00BE65B1"/>
    <w:rsid w:val="00BE6D06"/>
    <w:rsid w:val="00BE7907"/>
    <w:rsid w:val="00C003C6"/>
    <w:rsid w:val="00C020FE"/>
    <w:rsid w:val="00C039B2"/>
    <w:rsid w:val="00C05E65"/>
    <w:rsid w:val="00C0665E"/>
    <w:rsid w:val="00C12E15"/>
    <w:rsid w:val="00C13C1E"/>
    <w:rsid w:val="00C15B15"/>
    <w:rsid w:val="00C16AAD"/>
    <w:rsid w:val="00C17578"/>
    <w:rsid w:val="00C22FE0"/>
    <w:rsid w:val="00C249AB"/>
    <w:rsid w:val="00C25CC6"/>
    <w:rsid w:val="00C269C0"/>
    <w:rsid w:val="00C32BFD"/>
    <w:rsid w:val="00C3589F"/>
    <w:rsid w:val="00C36861"/>
    <w:rsid w:val="00C37020"/>
    <w:rsid w:val="00C373A8"/>
    <w:rsid w:val="00C407ED"/>
    <w:rsid w:val="00C40D76"/>
    <w:rsid w:val="00C41904"/>
    <w:rsid w:val="00C43274"/>
    <w:rsid w:val="00C46A29"/>
    <w:rsid w:val="00C50394"/>
    <w:rsid w:val="00C51523"/>
    <w:rsid w:val="00C51B4C"/>
    <w:rsid w:val="00C57CDE"/>
    <w:rsid w:val="00C62725"/>
    <w:rsid w:val="00C62BC1"/>
    <w:rsid w:val="00C65356"/>
    <w:rsid w:val="00C6547E"/>
    <w:rsid w:val="00C656C3"/>
    <w:rsid w:val="00C766C8"/>
    <w:rsid w:val="00C82276"/>
    <w:rsid w:val="00C83D71"/>
    <w:rsid w:val="00C867CC"/>
    <w:rsid w:val="00C86948"/>
    <w:rsid w:val="00C90032"/>
    <w:rsid w:val="00C910C9"/>
    <w:rsid w:val="00C92DD8"/>
    <w:rsid w:val="00C93153"/>
    <w:rsid w:val="00C9511B"/>
    <w:rsid w:val="00C95EA7"/>
    <w:rsid w:val="00C961B4"/>
    <w:rsid w:val="00CA0F6A"/>
    <w:rsid w:val="00CA4530"/>
    <w:rsid w:val="00CA5FCA"/>
    <w:rsid w:val="00CB0188"/>
    <w:rsid w:val="00CB16BD"/>
    <w:rsid w:val="00CB38EA"/>
    <w:rsid w:val="00CB5BFD"/>
    <w:rsid w:val="00CB7F3C"/>
    <w:rsid w:val="00CC0660"/>
    <w:rsid w:val="00CC3EEE"/>
    <w:rsid w:val="00CD15AC"/>
    <w:rsid w:val="00CE24AA"/>
    <w:rsid w:val="00CE2793"/>
    <w:rsid w:val="00CE49FA"/>
    <w:rsid w:val="00CE596C"/>
    <w:rsid w:val="00CF04B7"/>
    <w:rsid w:val="00CF2008"/>
    <w:rsid w:val="00CF2149"/>
    <w:rsid w:val="00CF3013"/>
    <w:rsid w:val="00D03E25"/>
    <w:rsid w:val="00D04FB2"/>
    <w:rsid w:val="00D06640"/>
    <w:rsid w:val="00D06ECF"/>
    <w:rsid w:val="00D077F9"/>
    <w:rsid w:val="00D1186F"/>
    <w:rsid w:val="00D14D38"/>
    <w:rsid w:val="00D16AE6"/>
    <w:rsid w:val="00D171ED"/>
    <w:rsid w:val="00D20F85"/>
    <w:rsid w:val="00D21FEA"/>
    <w:rsid w:val="00D22E2F"/>
    <w:rsid w:val="00D23B44"/>
    <w:rsid w:val="00D24C99"/>
    <w:rsid w:val="00D26720"/>
    <w:rsid w:val="00D26727"/>
    <w:rsid w:val="00D270B9"/>
    <w:rsid w:val="00D274C1"/>
    <w:rsid w:val="00D27BD6"/>
    <w:rsid w:val="00D305E5"/>
    <w:rsid w:val="00D42DE1"/>
    <w:rsid w:val="00D45637"/>
    <w:rsid w:val="00D4776A"/>
    <w:rsid w:val="00D5008C"/>
    <w:rsid w:val="00D507BF"/>
    <w:rsid w:val="00D5277B"/>
    <w:rsid w:val="00D52F49"/>
    <w:rsid w:val="00D547A9"/>
    <w:rsid w:val="00D54C16"/>
    <w:rsid w:val="00D5650B"/>
    <w:rsid w:val="00D57D5F"/>
    <w:rsid w:val="00D61D59"/>
    <w:rsid w:val="00D626C6"/>
    <w:rsid w:val="00D62B21"/>
    <w:rsid w:val="00D63BE3"/>
    <w:rsid w:val="00D67169"/>
    <w:rsid w:val="00D67A43"/>
    <w:rsid w:val="00D70462"/>
    <w:rsid w:val="00D72E41"/>
    <w:rsid w:val="00D73CFF"/>
    <w:rsid w:val="00D8037B"/>
    <w:rsid w:val="00D83EDA"/>
    <w:rsid w:val="00D87511"/>
    <w:rsid w:val="00D90D09"/>
    <w:rsid w:val="00D92AFF"/>
    <w:rsid w:val="00DA060B"/>
    <w:rsid w:val="00DA10AF"/>
    <w:rsid w:val="00DA4198"/>
    <w:rsid w:val="00DA510E"/>
    <w:rsid w:val="00DA51CD"/>
    <w:rsid w:val="00DB13F5"/>
    <w:rsid w:val="00DB3444"/>
    <w:rsid w:val="00DB5949"/>
    <w:rsid w:val="00DB654D"/>
    <w:rsid w:val="00DB6C2B"/>
    <w:rsid w:val="00DB72B0"/>
    <w:rsid w:val="00DC017E"/>
    <w:rsid w:val="00DC0E1E"/>
    <w:rsid w:val="00DC1051"/>
    <w:rsid w:val="00DC24AE"/>
    <w:rsid w:val="00DC2F4F"/>
    <w:rsid w:val="00DC4B0F"/>
    <w:rsid w:val="00DC6966"/>
    <w:rsid w:val="00DD1675"/>
    <w:rsid w:val="00DD3CF9"/>
    <w:rsid w:val="00DD5B5B"/>
    <w:rsid w:val="00DD6CEF"/>
    <w:rsid w:val="00DE13B1"/>
    <w:rsid w:val="00DE346B"/>
    <w:rsid w:val="00DE3905"/>
    <w:rsid w:val="00DE60C6"/>
    <w:rsid w:val="00DF3580"/>
    <w:rsid w:val="00E0093B"/>
    <w:rsid w:val="00E02FC8"/>
    <w:rsid w:val="00E05118"/>
    <w:rsid w:val="00E12216"/>
    <w:rsid w:val="00E1252B"/>
    <w:rsid w:val="00E15EE9"/>
    <w:rsid w:val="00E203E3"/>
    <w:rsid w:val="00E216BD"/>
    <w:rsid w:val="00E23169"/>
    <w:rsid w:val="00E23862"/>
    <w:rsid w:val="00E2762B"/>
    <w:rsid w:val="00E300C7"/>
    <w:rsid w:val="00E325E8"/>
    <w:rsid w:val="00E33518"/>
    <w:rsid w:val="00E33A0A"/>
    <w:rsid w:val="00E3416E"/>
    <w:rsid w:val="00E352C5"/>
    <w:rsid w:val="00E42B07"/>
    <w:rsid w:val="00E4552B"/>
    <w:rsid w:val="00E4646E"/>
    <w:rsid w:val="00E54C94"/>
    <w:rsid w:val="00E55C06"/>
    <w:rsid w:val="00E60646"/>
    <w:rsid w:val="00E6074E"/>
    <w:rsid w:val="00E60DAB"/>
    <w:rsid w:val="00E6251F"/>
    <w:rsid w:val="00E63197"/>
    <w:rsid w:val="00E67D01"/>
    <w:rsid w:val="00E7122C"/>
    <w:rsid w:val="00E71F30"/>
    <w:rsid w:val="00E74C74"/>
    <w:rsid w:val="00E838B5"/>
    <w:rsid w:val="00E83EE6"/>
    <w:rsid w:val="00E84606"/>
    <w:rsid w:val="00E87A39"/>
    <w:rsid w:val="00E90E22"/>
    <w:rsid w:val="00E91990"/>
    <w:rsid w:val="00E9297F"/>
    <w:rsid w:val="00E93E15"/>
    <w:rsid w:val="00E94E10"/>
    <w:rsid w:val="00E97A7B"/>
    <w:rsid w:val="00EA0E5E"/>
    <w:rsid w:val="00EA2F7A"/>
    <w:rsid w:val="00EA3BAC"/>
    <w:rsid w:val="00EA5875"/>
    <w:rsid w:val="00EA6939"/>
    <w:rsid w:val="00EB359B"/>
    <w:rsid w:val="00EB5A81"/>
    <w:rsid w:val="00EB5FC6"/>
    <w:rsid w:val="00EC749A"/>
    <w:rsid w:val="00ED4174"/>
    <w:rsid w:val="00ED52C5"/>
    <w:rsid w:val="00EE36C8"/>
    <w:rsid w:val="00EE3AC4"/>
    <w:rsid w:val="00EE4489"/>
    <w:rsid w:val="00EE6A0A"/>
    <w:rsid w:val="00EE7F51"/>
    <w:rsid w:val="00EF0667"/>
    <w:rsid w:val="00EF268B"/>
    <w:rsid w:val="00EF2C7E"/>
    <w:rsid w:val="00EF2D27"/>
    <w:rsid w:val="00EF38B7"/>
    <w:rsid w:val="00EF44B2"/>
    <w:rsid w:val="00EF6706"/>
    <w:rsid w:val="00EF755A"/>
    <w:rsid w:val="00F03DC6"/>
    <w:rsid w:val="00F04B6D"/>
    <w:rsid w:val="00F078E4"/>
    <w:rsid w:val="00F11891"/>
    <w:rsid w:val="00F15269"/>
    <w:rsid w:val="00F176FF"/>
    <w:rsid w:val="00F256B0"/>
    <w:rsid w:val="00F25DB6"/>
    <w:rsid w:val="00F26BD2"/>
    <w:rsid w:val="00F26BDF"/>
    <w:rsid w:val="00F34572"/>
    <w:rsid w:val="00F35572"/>
    <w:rsid w:val="00F35C37"/>
    <w:rsid w:val="00F36959"/>
    <w:rsid w:val="00F37CC9"/>
    <w:rsid w:val="00F37FD9"/>
    <w:rsid w:val="00F4283A"/>
    <w:rsid w:val="00F42DC1"/>
    <w:rsid w:val="00F457ED"/>
    <w:rsid w:val="00F45C97"/>
    <w:rsid w:val="00F52E06"/>
    <w:rsid w:val="00F56920"/>
    <w:rsid w:val="00F60A01"/>
    <w:rsid w:val="00F60BD0"/>
    <w:rsid w:val="00F60C92"/>
    <w:rsid w:val="00F6342A"/>
    <w:rsid w:val="00F64BF0"/>
    <w:rsid w:val="00F64E94"/>
    <w:rsid w:val="00F650A3"/>
    <w:rsid w:val="00F65C15"/>
    <w:rsid w:val="00F66DF8"/>
    <w:rsid w:val="00F67BCE"/>
    <w:rsid w:val="00F76EE0"/>
    <w:rsid w:val="00F910F6"/>
    <w:rsid w:val="00F91458"/>
    <w:rsid w:val="00F92BE7"/>
    <w:rsid w:val="00F94722"/>
    <w:rsid w:val="00F9769B"/>
    <w:rsid w:val="00F97FF5"/>
    <w:rsid w:val="00FA0B49"/>
    <w:rsid w:val="00FA5ED8"/>
    <w:rsid w:val="00FB018C"/>
    <w:rsid w:val="00FB03A5"/>
    <w:rsid w:val="00FB2813"/>
    <w:rsid w:val="00FB2FA8"/>
    <w:rsid w:val="00FB7B58"/>
    <w:rsid w:val="00FC2282"/>
    <w:rsid w:val="00FC308C"/>
    <w:rsid w:val="00FC6ABC"/>
    <w:rsid w:val="00FD7F27"/>
    <w:rsid w:val="00FE53A2"/>
    <w:rsid w:val="00FF289D"/>
    <w:rsid w:val="00FF4550"/>
    <w:rsid w:val="00FF5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6F86D8"/>
  <w15:docId w15:val="{AAA012E2-90A5-40F6-82B0-F69436BE9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5BDD"/>
    <w:pPr>
      <w:spacing w:after="80"/>
    </w:pPr>
    <w:rPr>
      <w:rFonts w:ascii="Cordia New" w:eastAsia="Calibri" w:hAnsi="Cordia New" w:cs="Cordia New"/>
      <w:color w:val="000000"/>
      <w:sz w:val="28"/>
    </w:rPr>
  </w:style>
  <w:style w:type="paragraph" w:styleId="Heading1">
    <w:name w:val="heading 1"/>
    <w:basedOn w:val="Normal"/>
    <w:next w:val="Normal"/>
    <w:link w:val="Heading1Char"/>
    <w:qFormat/>
    <w:rsid w:val="00B25BD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B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5BD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BDD"/>
    <w:rPr>
      <w:rFonts w:ascii="Cambria" w:eastAsia="Times New Roman" w:hAnsi="Cambria" w:cs="Cordia New"/>
      <w:b/>
      <w:bCs/>
      <w:color w:val="000000"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25BDD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er">
    <w:name w:val="header"/>
    <w:basedOn w:val="Normal"/>
    <w:link w:val="Head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25BDD"/>
    <w:rPr>
      <w:rFonts w:ascii="Cordia New" w:eastAsia="Calibri" w:hAnsi="Cordia New" w:cs="Cordia New"/>
      <w:color w:val="000000"/>
      <w:sz w:val="28"/>
    </w:rPr>
  </w:style>
  <w:style w:type="paragraph" w:styleId="Footer">
    <w:name w:val="footer"/>
    <w:basedOn w:val="Normal"/>
    <w:link w:val="FooterChar"/>
    <w:rsid w:val="00B2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25BDD"/>
    <w:rPr>
      <w:rFonts w:ascii="Cordia New" w:eastAsia="Calibri" w:hAnsi="Cordia New" w:cs="Cordia New"/>
      <w:color w:val="000000"/>
      <w:sz w:val="28"/>
    </w:rPr>
  </w:style>
  <w:style w:type="character" w:styleId="PageNumber">
    <w:name w:val="page number"/>
    <w:basedOn w:val="DefaultParagraphFont"/>
    <w:rsid w:val="00B25BDD"/>
    <w:rPr>
      <w:rFonts w:cs="Times New Roman"/>
    </w:rPr>
  </w:style>
  <w:style w:type="table" w:styleId="TableGrid">
    <w:name w:val="Table Grid"/>
    <w:basedOn w:val="TableNormal"/>
    <w:rsid w:val="00B25BDD"/>
    <w:pPr>
      <w:spacing w:after="0" w:line="240" w:lineRule="auto"/>
    </w:pPr>
    <w:rPr>
      <w:rFonts w:ascii="Times New Roman" w:eastAsia="Times New Roman" w:hAnsi="Times New Roman" w:cs="Cordia New"/>
      <w:color w:val="000000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B25BDD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3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5BD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BDD"/>
    <w:rPr>
      <w:rFonts w:ascii="Tahoma" w:eastAsia="Calibri" w:hAnsi="Tahoma" w:cs="Angsana New"/>
      <w:color w:val="000000"/>
      <w:sz w:val="16"/>
      <w:szCs w:val="20"/>
    </w:rPr>
  </w:style>
  <w:style w:type="character" w:styleId="Hyperlink">
    <w:name w:val="Hyperlink"/>
    <w:basedOn w:val="DefaultParagraphFont"/>
    <w:uiPriority w:val="99"/>
    <w:rsid w:val="00B25BDD"/>
    <w:rPr>
      <w:rFonts w:cs="Times New Roman"/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B560B8"/>
    <w:pPr>
      <w:ind w:left="720"/>
      <w:contextualSpacing/>
    </w:pPr>
    <w:rPr>
      <w:szCs w:val="35"/>
    </w:rPr>
  </w:style>
  <w:style w:type="table" w:customStyle="1" w:styleId="LightList-Accent11">
    <w:name w:val="Light List - Accent 11"/>
    <w:basedOn w:val="TableNormal"/>
    <w:uiPriority w:val="61"/>
    <w:rsid w:val="00C36861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WW-Default">
    <w:name w:val="WW-Default"/>
    <w:rsid w:val="009C7433"/>
    <w:pPr>
      <w:suppressAutoHyphens/>
      <w:autoSpaceDE w:val="0"/>
      <w:spacing w:after="0" w:line="240" w:lineRule="auto"/>
    </w:pPr>
    <w:rPr>
      <w:rFonts w:ascii="Calibri" w:eastAsia="Arial" w:hAnsi="Calibri" w:cs="Calibri"/>
      <w:color w:val="000000"/>
      <w:kern w:val="1"/>
      <w:sz w:val="24"/>
      <w:szCs w:val="24"/>
      <w:lang w:eastAsia="th-TH"/>
    </w:rPr>
  </w:style>
  <w:style w:type="character" w:styleId="FollowedHyperlink">
    <w:name w:val="FollowedHyperlink"/>
    <w:basedOn w:val="DefaultParagraphFont"/>
    <w:uiPriority w:val="99"/>
    <w:semiHidden/>
    <w:unhideWhenUsed/>
    <w:rsid w:val="00DB3444"/>
    <w:rPr>
      <w:color w:val="800080"/>
      <w:u w:val="single"/>
    </w:rPr>
  </w:style>
  <w:style w:type="paragraph" w:customStyle="1" w:styleId="xl68">
    <w:name w:val="xl68"/>
    <w:basedOn w:val="Normal"/>
    <w:rsid w:val="00DB3444"/>
    <w:pPr>
      <w:shd w:val="clear" w:color="000000" w:fill="DDEBF7"/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69">
    <w:name w:val="xl69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</w:rPr>
  </w:style>
  <w:style w:type="paragraph" w:customStyle="1" w:styleId="xl70">
    <w:name w:val="xl70"/>
    <w:basedOn w:val="Normal"/>
    <w:rsid w:val="00DB3444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paragraph" w:customStyle="1" w:styleId="xl71">
    <w:name w:val="xl71"/>
    <w:basedOn w:val="Normal"/>
    <w:rsid w:val="00DB3444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</w:rPr>
  </w:style>
  <w:style w:type="paragraph" w:customStyle="1" w:styleId="xl72">
    <w:name w:val="xl72"/>
    <w:basedOn w:val="Normal"/>
    <w:rsid w:val="00DB3444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Angsana New"/>
      <w:color w:val="auto"/>
    </w:rPr>
  </w:style>
  <w:style w:type="character" w:customStyle="1" w:styleId="apple-converted-space">
    <w:name w:val="apple-converted-space"/>
    <w:basedOn w:val="DefaultParagraphFont"/>
    <w:rsid w:val="00AA254F"/>
  </w:style>
  <w:style w:type="paragraph" w:customStyle="1" w:styleId="xl66">
    <w:name w:val="xl66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7">
    <w:name w:val="xl67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b/>
      <w:bCs/>
      <w:color w:val="auto"/>
    </w:rPr>
  </w:style>
  <w:style w:type="paragraph" w:customStyle="1" w:styleId="xl73">
    <w:name w:val="xl73"/>
    <w:basedOn w:val="Normal"/>
    <w:rsid w:val="006A55F2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74">
    <w:name w:val="xl74"/>
    <w:basedOn w:val="Normal"/>
    <w:rsid w:val="006A5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paragraph" w:customStyle="1" w:styleId="xl75">
    <w:name w:val="xl75"/>
    <w:basedOn w:val="Normal"/>
    <w:rsid w:val="006A55F2"/>
    <w:pPr>
      <w:shd w:val="clear" w:color="000000" w:fill="DDEBF7"/>
      <w:spacing w:before="100" w:beforeAutospacing="1" w:after="100" w:afterAutospacing="1" w:line="240" w:lineRule="auto"/>
    </w:pPr>
    <w:rPr>
      <w:rFonts w:ascii="Calibri" w:eastAsia="Times New Roman" w:hAnsi="Calibri" w:cs="Times New Roman"/>
      <w:b/>
      <w:bCs/>
      <w:color w:val="auto"/>
      <w:sz w:val="24"/>
      <w:szCs w:val="24"/>
    </w:rPr>
  </w:style>
  <w:style w:type="paragraph" w:customStyle="1" w:styleId="xl64">
    <w:name w:val="xl64"/>
    <w:basedOn w:val="Normal"/>
    <w:rsid w:val="006C750A"/>
    <w:pPr>
      <w:spacing w:before="100" w:beforeAutospacing="1" w:after="100" w:afterAutospacing="1" w:line="240" w:lineRule="auto"/>
    </w:pPr>
    <w:rPr>
      <w:rFonts w:eastAsia="Times New Roman"/>
      <w:color w:val="auto"/>
    </w:rPr>
  </w:style>
  <w:style w:type="paragraph" w:customStyle="1" w:styleId="xl65">
    <w:name w:val="xl65"/>
    <w:basedOn w:val="Normal"/>
    <w:rsid w:val="006C750A"/>
    <w:pPr>
      <w:spacing w:before="100" w:beforeAutospacing="1" w:after="100" w:afterAutospacing="1" w:line="240" w:lineRule="auto"/>
      <w:textAlignment w:val="center"/>
    </w:pPr>
    <w:rPr>
      <w:rFonts w:eastAsia="Times New Roman"/>
    </w:rPr>
  </w:style>
  <w:style w:type="table" w:styleId="MediumShading1-Accent3">
    <w:name w:val="Medium Shading 1 Accent 3"/>
    <w:basedOn w:val="TableNormal"/>
    <w:uiPriority w:val="63"/>
    <w:rsid w:val="00F26BD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1849B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ED417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1D5689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E7907"/>
    <w:pPr>
      <w:tabs>
        <w:tab w:val="right" w:leader="dot" w:pos="9016"/>
      </w:tabs>
      <w:spacing w:after="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1D5689"/>
    <w:pPr>
      <w:spacing w:after="100"/>
      <w:ind w:left="280"/>
    </w:pPr>
    <w:rPr>
      <w:szCs w:val="35"/>
    </w:rPr>
  </w:style>
  <w:style w:type="paragraph" w:customStyle="1" w:styleId="Style1">
    <w:name w:val="Style1"/>
    <w:basedOn w:val="Normal"/>
    <w:link w:val="Style1Char"/>
    <w:qFormat/>
    <w:rsid w:val="00444C07"/>
    <w:pPr>
      <w:spacing w:after="0" w:line="240" w:lineRule="auto"/>
      <w:jc w:val="center"/>
    </w:pPr>
    <w:rPr>
      <w:rFonts w:asciiTheme="minorBidi" w:eastAsia="Times New Roman" w:hAnsiTheme="minorBidi" w:cstheme="minorBidi"/>
    </w:rPr>
  </w:style>
  <w:style w:type="character" w:customStyle="1" w:styleId="Style1Char">
    <w:name w:val="Style1 Char"/>
    <w:basedOn w:val="DefaultParagraphFont"/>
    <w:link w:val="Style1"/>
    <w:rsid w:val="00444C07"/>
    <w:rPr>
      <w:rFonts w:asciiTheme="minorBidi" w:eastAsia="Times New Roman" w:hAnsiTheme="minorBidi"/>
      <w:color w:val="000000"/>
      <w:sz w:val="28"/>
    </w:rPr>
  </w:style>
  <w:style w:type="table" w:customStyle="1" w:styleId="GridTable4-Accent51">
    <w:name w:val="Grid Table 4 - Accent 51"/>
    <w:basedOn w:val="TableNormal"/>
    <w:uiPriority w:val="49"/>
    <w:rsid w:val="00BB6EBD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2636E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1F7999"/>
    <w:pPr>
      <w:spacing w:after="200" w:line="240" w:lineRule="auto"/>
    </w:pPr>
    <w:rPr>
      <w:i/>
      <w:iCs/>
      <w:color w:val="1F497D" w:themeColor="text2"/>
      <w:sz w:val="18"/>
      <w:szCs w:val="22"/>
    </w:rPr>
  </w:style>
  <w:style w:type="paragraph" w:customStyle="1" w:styleId="table">
    <w:name w:val="table"/>
    <w:basedOn w:val="Caption"/>
    <w:link w:val="tableChar"/>
    <w:qFormat/>
    <w:rsid w:val="001F7999"/>
    <w:pPr>
      <w:spacing w:before="240"/>
      <w:jc w:val="center"/>
    </w:pPr>
    <w:rPr>
      <w:rFonts w:asciiTheme="majorBidi" w:hAnsiTheme="majorBidi" w:cstheme="majorBidi"/>
      <w:i w:val="0"/>
      <w:iCs w:val="0"/>
      <w:color w:val="auto"/>
      <w:sz w:val="28"/>
      <w:szCs w:val="28"/>
    </w:rPr>
  </w:style>
  <w:style w:type="character" w:customStyle="1" w:styleId="CaptionChar">
    <w:name w:val="Caption Char"/>
    <w:basedOn w:val="DefaultParagraphFont"/>
    <w:link w:val="Caption"/>
    <w:uiPriority w:val="35"/>
    <w:rsid w:val="001F7999"/>
    <w:rPr>
      <w:rFonts w:ascii="Cordia New" w:eastAsia="Calibri" w:hAnsi="Cordia New" w:cs="Cordia New"/>
      <w:i/>
      <w:iCs/>
      <w:color w:val="1F497D" w:themeColor="text2"/>
      <w:sz w:val="18"/>
      <w:szCs w:val="22"/>
    </w:rPr>
  </w:style>
  <w:style w:type="character" w:customStyle="1" w:styleId="tableChar">
    <w:name w:val="table Char"/>
    <w:basedOn w:val="CaptionChar"/>
    <w:link w:val="table"/>
    <w:rsid w:val="001F7999"/>
    <w:rPr>
      <w:rFonts w:asciiTheme="majorBidi" w:eastAsia="Calibri" w:hAnsiTheme="majorBidi" w:cstheme="majorBidi"/>
      <w:i w:val="0"/>
      <w:iCs w:val="0"/>
      <w:color w:val="1F497D" w:themeColor="text2"/>
      <w:sz w:val="28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90848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rsid w:val="00844556"/>
    <w:rPr>
      <w:rFonts w:ascii="Cordia New" w:eastAsia="Calibri" w:hAnsi="Cordia New" w:cs="Cordia New"/>
      <w:color w:val="000000"/>
      <w:sz w:val="28"/>
      <w:szCs w:val="35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60C9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06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5D46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064D3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4D3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4D3"/>
    <w:rPr>
      <w:rFonts w:ascii="Cordia New" w:eastAsia="Calibri" w:hAnsi="Cordia New" w:cs="Cordia New"/>
      <w:color w:val="000000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4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4D3"/>
    <w:rPr>
      <w:rFonts w:ascii="Cordia New" w:eastAsia="Calibri" w:hAnsi="Cordia New" w:cs="Cordia New"/>
      <w:b/>
      <w:bCs/>
      <w:color w:val="000000"/>
      <w:sz w:val="20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4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3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3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7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83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3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A47BD-929E-4F19-A51B-40202FE3A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Topkung</dc:creator>
  <cp:keywords/>
  <dc:description/>
  <cp:lastModifiedBy>Pongsatorn Arakkit</cp:lastModifiedBy>
  <cp:revision>180</cp:revision>
  <dcterms:created xsi:type="dcterms:W3CDTF">2021-02-18T12:25:00Z</dcterms:created>
  <dcterms:modified xsi:type="dcterms:W3CDTF">2022-03-03T07:29:00Z</dcterms:modified>
</cp:coreProperties>
</file>