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 phase 1 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 phase 1 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test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test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1005"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82</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132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w:br/>
              <w:t xml:space="preserve">  Note: PHP versions 7.0.18 and 7.1.4 introduced a fix which was reverted again in version 7.0.19 / 7.1.5 respectively</w:t>
              <w:br/>
              <w:t xml:space="preserve">  and the fix wasn't introduced again as of today (08-2020).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br/>
              <w:t xml:space="preserve">CERT: DFN-CERT-2022-0557</w:t>
              <w:br/>
              <w:t xml:space="preserve">CERT: DFN-CERT-2022-0407</w:t>
              <w:br/>
              <w:t xml:space="preserve">CERT: DFN-CERT-2022-0365</w:t>
              <w:br/>
              <w:t xml:space="preserve">CERT: CB-K22/0201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br/>
              <w:t xml:space="preserve">CERT: DFN-CERT-2022-0485</w:t>
              <w:br/>
              <w:t xml:space="preserve">CERT: DFN-CERT-2021-2586</w:t>
              <w:br/>
              <w:t xml:space="preserve">CERT: DFN-CERT-2021-2474</w:t>
              <w:br/>
              <w:t xml:space="preserve">CERT: DFN-CERT-2021-2200</w:t>
              <w:br/>
              <w:t xml:space="preserve">CERT: CB-K21/1106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w:br/>
              <w:t xml:space="preserve">  - HTTP/2 Denial of Service (CVE-2020-13934)</w:t>
              <w:br/>
              <w:t xml:space="preserve"/>
              <w:br/>
              <w:t xml:space="preserve">  - WebSocket Denial of Service (CVE-2020-13935)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br/>
              <w:t xml:space="preserve">CERT: DFN-CERT-2021-1736</w:t>
              <w:br/>
              <w:t xml:space="preserve">CERT: DFN-CERT-2021-0714</w:t>
              <w:br/>
              <w:t xml:space="preserve">CERT: DFN-CERT-2021-0132</w:t>
              <w:br/>
              <w:t xml:space="preserve">CERT: DFN-CERT-2020-2295</w:t>
              <w:br/>
              <w:t xml:space="preserve">CERT: DFN-CERT-2020-2287</w:t>
              <w:br/>
              <w:t xml:space="preserve">CERT: DFN-CERT-2020-2132</w:t>
              <w:br/>
              <w:t xml:space="preserve">CERT: DFN-CERT-2020-2006</w:t>
              <w:br/>
              <w:t xml:space="preserve">CERT: DFN-CERT-2020-1761</w:t>
              <w:br/>
              <w:t xml:space="preserve">CERT: DFN-CERT-2020-1707</w:t>
              <w:br/>
              <w:t xml:space="preserve">CERT: DFN-CERT-2020-1706</w:t>
              <w:br/>
              <w:t xml:space="preserve">CERT: DFN-CERT-2020-1575</w:t>
              <w:br/>
              <w:t xml:space="preserve">CERT: DFN-CERT-2020-1511</w:t>
              <w:br/>
              <w:t xml:space="preserve">CERT: CB-K20/1030</w:t>
              <w:br/>
              <w:t xml:space="preserve">CERT: CB-K20/1021</w:t>
              <w:br/>
              <w:t xml:space="preserve">CERT: CB-K20/1017</w:t>
              <w:br/>
              <w:t xml:space="preserve">CERT: CB-K20/0717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br/>
              <w:t xml:space="preserve">CERT: DFN-CERT-2019-1398</w:t>
              <w:br/>
              <w:t xml:space="preserve">CERT: DFN-CERT-2019-0732</w:t>
              <w:br/>
              <w:t xml:space="preserve">CERT: CB-K20/0029</w:t>
              <w:br/>
              <w:t xml:space="preserve">CERT: CB-K19/0920</w:t>
              <w:br/>
              <w:t xml:space="preserve">CERT: CB-K19/0616</w:t>
              <w:br/>
              <w:t xml:space="preserve">CERT: CB-K19/0306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w:br/>
              <w:t xml:space="preserve">  - an attacker is able to control the contents and name of a file on the server and</w:t>
              <w:br/>
              <w:t xml:space="preserve"/>
              <w:br/>
              <w:t xml:space="preserve">  - the server is configured to use the PersistenceManager with a FileStore and</w:t>
              <w:br/>
              <w:t xml:space="preserve"/>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w:br/>
              <w:t xml:space="preserve">  - the attacker knows the relative file path from the storage location used by FileStore to the file the</w:t>
              <w:br/>
              <w:t xml:space="preserve">    attacker has control over</w:t>
              <w:br/>
              <w:t xml:space="preserve"/>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br/>
              <w:t xml:space="preserve">CERT: DFN-CERT-2021-1736</w:t>
              <w:br/>
              <w:t xml:space="preserve">CERT: DFN-CERT-2020-2286</w:t>
              <w:br/>
              <w:t xml:space="preserve">CERT: DFN-CERT-2020-1706</w:t>
              <w:br/>
              <w:t xml:space="preserve">CERT: DFN-CERT-2020-1635</w:t>
              <w:br/>
              <w:t xml:space="preserve">CERT: DFN-CERT-2020-1575</w:t>
              <w:br/>
              <w:t xml:space="preserve">CERT: DFN-CERT-2020-1490</w:t>
              <w:br/>
              <w:t xml:space="preserve">CERT: DFN-CERT-2020-1289</w:t>
              <w:br/>
              <w:t xml:space="preserve">CERT: DFN-CERT-2020-1134</w:t>
              <w:br/>
              <w:t xml:space="preserve">CERT: DFN-CERT-2020-1129</w:t>
              <w:br/>
              <w:t xml:space="preserve">CERT: DFN-CERT-2020-1094</w:t>
              <w:br/>
              <w:t xml:space="preserve">CERT: DFN-CERT-2020-1086</w:t>
              <w:br/>
              <w:t xml:space="preserve">CERT: CB-K21/1094</w:t>
              <w:br/>
              <w:t xml:space="preserve">CERT: CB-K21/0069</w:t>
              <w:br/>
              <w:t xml:space="preserve">CERT: CB-K20/1017</w:t>
              <w:br/>
              <w:t xml:space="preserve">CERT: CB-K20/0494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br/>
              <w:t xml:space="preserve">CERT: DFN-CERT-2021-0575</w:t>
              <w:br/>
              <w:t xml:space="preserve">CERT: DFN-CERT-2020-2132</w:t>
              <w:br/>
              <w:t xml:space="preserve">CERT: DFN-CERT-2020-1134</w:t>
              <w:br/>
              <w:t xml:space="preserve">CERT: DFN-CERT-2020-1129</w:t>
              <w:br/>
              <w:t xml:space="preserve">CERT: DFN-CERT-2020-0821</w:t>
              <w:br/>
              <w:t xml:space="preserve">CERT: DFN-CERT-2020-0780</w:t>
              <w:br/>
              <w:t xml:space="preserve">CERT: DFN-CERT-2020-0775</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CB-K21/0071</w:t>
              <w:br/>
              <w:t xml:space="preserve">CERT: CB-K20/1030</w:t>
              <w:br/>
              <w:t xml:space="preserve">CERT: CB-K20/0318</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br/>
              <w:t xml:space="preserve">CERT: DFN-CERT-2021-1904</w:t>
              <w:br/>
              <w:t xml:space="preserve">CERT: DFN-CERT-2021-1403</w:t>
              <w:br/>
              <w:t xml:space="preserve">CERT: DFN-CERT-2021-0903</w:t>
              <w:br/>
              <w:t xml:space="preserve">CERT: DFN-CERT-2021-0835</w:t>
              <w:br/>
              <w:t xml:space="preserve">CERT: DFN-CERT-2021-0807</w:t>
              <w:br/>
              <w:t xml:space="preserve">CERT: DFN-CERT-2021-0714</w:t>
              <w:br/>
              <w:t xml:space="preserve">CERT: DFN-CERT-2021-0544</w:t>
              <w:br/>
              <w:t xml:space="preserve">CERT: DFN-CERT-2021-0445</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br/>
              <w:t xml:space="preserve">CERT: DFN-CERT-2018-1253</w:t>
              <w:br/>
              <w:t xml:space="preserve">CERT: DFN-CERT-2018-1038</w:t>
              <w:br/>
              <w:t xml:space="preserve">CERT: DFN-CERT-2018-0455</w:t>
              <w:br/>
              <w:t xml:space="preserve">CERT: DFN-CERT-2017-2116</w:t>
              <w:br/>
              <w:t xml:space="preserve">CERT: DFN-CERT-2017-1665</w:t>
              <w:br/>
              <w:t xml:space="preserve">CERT: CB-K18/0420</w:t>
              <w:br/>
              <w:t xml:space="preserve">CERT: CB-K17/2024</w:t>
              <w:br/>
              <w:t xml:space="preserve">CERT: CB-K17/1593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br/>
              <w:t xml:space="preserve">CERT: DFN-CERT-2017-1822</w:t>
              <w:br/>
              <w:t xml:space="preserve">CERT: DFN-CERT-2017-1095</w:t>
              <w:br/>
              <w:t xml:space="preserve">CERT: DFN-CERT-2017-1068</w:t>
              <w:br/>
              <w:t xml:space="preserve">CERT: DFN-CERT-2017-0456</w:t>
              <w:br/>
              <w:t xml:space="preserve">CERT: DFN-CERT-2017-0404</w:t>
              <w:br/>
              <w:t xml:space="preserve">CERT: DFN-CERT-2017-0203</w:t>
              <w:br/>
              <w:t xml:space="preserve">CERT: DFN-CERT-2017-0137</w:t>
              <w:br/>
              <w:t xml:space="preserve">CERT: DFN-CERT-2017-0095</w:t>
              <w:br/>
              <w:t xml:space="preserve">CERT: DFN-CERT-2016-2090</w:t>
              <w:br/>
              <w:t xml:space="preserve">CERT: DFN-CERT-2016-2035</w:t>
              <w:br/>
              <w:t xml:space="preserve">CERT: DFN-CERT-2016-1922</w:t>
              <w:br/>
              <w:t xml:space="preserve">CERT: CB-K17/1746</w:t>
              <w:br/>
              <w:t xml:space="preserve">CERT: CB-K17/1060</w:t>
              <w:br/>
              <w:t xml:space="preserve">CERT: CB-K17/1033</w:t>
              <w:br/>
              <w:t xml:space="preserve">CERT: CB-K17/0444</w:t>
              <w:br/>
              <w:t xml:space="preserve">CERT: CB-K17/0397</w:t>
              <w:br/>
              <w:t xml:space="preserve">CERT: CB-K17/0198</w:t>
              <w:br/>
              <w:t xml:space="preserve">CERT: CB-K17/0133</w:t>
              <w:br/>
              <w:t xml:space="preserve">CERT: CB-K17/0090</w:t>
              <w:br/>
              <w:t xml:space="preserve">CERT: CB-K16/1976</w:t>
              <w:br/>
              <w:t xml:space="preserve">CERT: CB-K16/1927</w:t>
              <w:br/>
              <w:t xml:space="preserve">CERT: CB-K16/1815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br/>
              <w:t xml:space="preserve">CERT: DFN-CERT-2020-1129</w:t>
              <w:br/>
              <w:t xml:space="preserve">CERT: DFN-CERT-2020-1094</w:t>
              <w:br/>
              <w:t xml:space="preserve">CERT: DFN-CERT-2020-0821</w:t>
              <w:br/>
              <w:t xml:space="preserve">CERT: DFN-CERT-2020-0604</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br/>
              <w:t xml:space="preserve">CERT: DFN-CERT-2018-0729</w:t>
              <w:br/>
              <w:t xml:space="preserve">CERT: DFN-CERT-2017-1822</w:t>
              <w:br/>
              <w:t xml:space="preserve">CERT: DFN-CERT-2017-1095</w:t>
              <w:br/>
              <w:t xml:space="preserve">CERT: DFN-CERT-2017-1068</w:t>
              <w:br/>
              <w:t xml:space="preserve">CERT: DFN-CERT-2017-0828</w:t>
              <w:br/>
              <w:t xml:space="preserve">CERT: DFN-CERT-2017-0456</w:t>
              <w:br/>
              <w:t xml:space="preserve">CERT: DFN-CERT-2017-0404</w:t>
              <w:br/>
              <w:t xml:space="preserve">CERT: DFN-CERT-2017-0308</w:t>
              <w:br/>
              <w:t xml:space="preserve">CERT: DFN-CERT-2017-0137</w:t>
              <w:br/>
              <w:t xml:space="preserve">CERT: DFN-CERT-2017-0095</w:t>
              <w:br/>
              <w:t xml:space="preserve">CERT: DFN-CERT-2016-2037</w:t>
              <w:br/>
              <w:t xml:space="preserve">CERT: CB-K18/0605</w:t>
              <w:br/>
              <w:t xml:space="preserve">CERT: CB-K17/1746</w:t>
              <w:br/>
              <w:t xml:space="preserve">CERT: CB-K17/1060</w:t>
              <w:br/>
              <w:t xml:space="preserve">CERT: CB-K17/1033</w:t>
              <w:br/>
              <w:t xml:space="preserve">CERT: CB-K17/0801</w:t>
              <w:br/>
              <w:t xml:space="preserve">CERT: CB-K17/0444</w:t>
              <w:br/>
              <w:t xml:space="preserve">CERT: CB-K17/0397</w:t>
              <w:br/>
              <w:t xml:space="preserve">CERT: CB-K17/0303</w:t>
              <w:br/>
              <w:t xml:space="preserve">CERT: CB-K17/0133</w:t>
              <w:br/>
              <w:t xml:space="preserve">CERT: CB-K17/0090</w:t>
              <w:br/>
              <w:t xml:space="preserve">CERT: CB-K16/1929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br/>
              <w:t xml:space="preserve">CERT: DFN-CERT-2018-1274</w:t>
              <w:br/>
              <w:t xml:space="preserve">CERT: DFN-CERT-2018-0729</w:t>
              <w:br/>
              <w:t xml:space="preserve">CERT: DFN-CERT-2018-0513</w:t>
              <w:br/>
              <w:t xml:space="preserve">CERT: DFN-CERT-2018-0077</w:t>
              <w:br/>
              <w:t xml:space="preserve">CERT: DFN-CERT-2018-0051</w:t>
              <w:br/>
              <w:t xml:space="preserve">CERT: DFN-CERT-2017-2116</w:t>
              <w:br/>
              <w:t xml:space="preserve">CERT: DFN-CERT-2017-2106</w:t>
              <w:br/>
              <w:t xml:space="preserve">CERT: DFN-CERT-2017-1914</w:t>
              <w:br/>
              <w:t xml:space="preserve">CERT: DFN-CERT-2017-1827</w:t>
              <w:br/>
              <w:t xml:space="preserve">CERT: DFN-CERT-2017-1558</w:t>
              <w:br/>
              <w:t xml:space="preserve">CERT: DFN-CERT-2017-1485</w:t>
              <w:br/>
              <w:t xml:space="preserve">CERT: DFN-CERT-2017-1300</w:t>
              <w:br/>
              <w:t xml:space="preserve">CERT: DFN-CERT-2017-1288</w:t>
              <w:br/>
              <w:t xml:space="preserve">CERT: DFN-CERT-2017-1011</w:t>
              <w:br/>
              <w:t xml:space="preserve">CERT: CB-K18/0605</w:t>
              <w:br/>
              <w:t xml:space="preserve">CERT: CB-K18/0603</w:t>
              <w:br/>
              <w:t xml:space="preserve">CERT: CB-K18/0478</w:t>
              <w:br/>
              <w:t xml:space="preserve">CERT: CB-K18/0066</w:t>
              <w:br/>
              <w:t xml:space="preserve">CERT: CB-K18/0047</w:t>
              <w:br/>
              <w:t xml:space="preserve">CERT: CB-K17/2024</w:t>
              <w:br/>
              <w:t xml:space="preserve">CERT: CB-K17/2017</w:t>
              <w:br/>
              <w:t xml:space="preserve">CERT: CB-K17/1831</w:t>
              <w:br/>
              <w:t xml:space="preserve">CERT: CB-K17/1748</w:t>
              <w:br/>
              <w:t xml:space="preserve">CERT: CB-K17/1492</w:t>
              <w:br/>
              <w:t xml:space="preserve">CERT: CB-K17/1423</w:t>
              <w:br/>
              <w:t xml:space="preserve">CERT: CB-K17/1257</w:t>
              <w:br/>
              <w:t xml:space="preserve">CERT: CB-K17/1246</w:t>
              <w:br/>
              <w:t xml:space="preserve">CERT: CB-K17/0977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br/>
              <w:t xml:space="preserve">CERT: DFN-CERT-2021-2191</w:t>
              <w:br/>
              <w:t xml:space="preserve">CERT: DFN-CERT-2021-1904</w:t>
              <w:br/>
              <w:t xml:space="preserve">CERT: DFN-CERT-2021-1537</w:t>
              <w:br/>
              <w:t xml:space="preserve">CERT: DFN-CERT-2021-1536</w:t>
              <w:br/>
              <w:t xml:space="preserve">CERT: DFN-CERT-2021-1403</w:t>
              <w:br/>
              <w:t xml:space="preserve">CERT: DFN-CERT-2021-0810</w:t>
              <w:br/>
              <w:t xml:space="preserve">CERT: DFN-CERT-2021-0807</w:t>
              <w:br/>
              <w:t xml:space="preserve">CERT: DFN-CERT-2021-0544</w:t>
              <w:br/>
              <w:t xml:space="preserve">CERT: DFN-CERT-2021-0445</w:t>
              <w:br/>
              <w:t xml:space="preserve">CERT: CB-K21/1094</w:t>
              <w:br/>
              <w:t xml:space="preserve">CERT: CB-K21/1081</w:t>
              <w:br/>
              <w:t xml:space="preserve">CERT: CB-K21/0770</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br/>
              <w:t xml:space="preserve">CERT: DFN-CERT-2021-1736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br/>
              <w:t xml:space="preserve">CERT: DFN-CERT-2021-2620</w:t>
              <w:br/>
              <w:t xml:space="preserve">CERT: DFN-CERT-2021-0821</w:t>
              <w:br/>
              <w:t xml:space="preserve">CERT: DFN-CERT-2021-0820</w:t>
              <w:br/>
              <w:t xml:space="preserve">CERT: DFN-CERT-2021-0338</w:t>
              <w:br/>
              <w:t xml:space="preserve">CERT: DFN-CERT-2021-0134</w:t>
              <w:br/>
              <w:t xml:space="preserve">CERT: DFN-CERT-2021-0034</w:t>
              <w:br/>
              <w:t xml:space="preserve">CERT: DFN-CERT-2020-2646</w:t>
              <w:br/>
              <w:t xml:space="preserve">CERT: CB-K21/0421</w:t>
              <w:br/>
              <w:t xml:space="preserve">CERT: CB-K21/0418</w:t>
              <w:br/>
              <w:t xml:space="preserve">CERT: CB-K20/1195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br/>
              <w:t xml:space="preserve">CERT: DFN-CERT-2018-0051</w:t>
              <w:br/>
              <w:t xml:space="preserve">CERT: DFN-CERT-2017-1914</w:t>
              <w:br/>
              <w:t xml:space="preserve">CERT: DFN-CERT-2017-1485</w:t>
              <w:br/>
              <w:t xml:space="preserve">CERT: DFN-CERT-2017-1288</w:t>
              <w:br/>
              <w:t xml:space="preserve">CERT: DFN-CERT-2017-1243</w:t>
              <w:br/>
              <w:t xml:space="preserve">CERT: DFN-CERT-2017-1095</w:t>
              <w:br/>
              <w:t xml:space="preserve">CERT: DFN-CERT-2017-1068</w:t>
              <w:br/>
              <w:t xml:space="preserve">CERT: DFN-CERT-2017-0828</w:t>
              <w:br/>
              <w:t xml:space="preserve">CERT: DFN-CERT-2017-0624</w:t>
              <w:br/>
              <w:t xml:space="preserve">CERT: CB-K18/0047</w:t>
              <w:br/>
              <w:t xml:space="preserve">CERT: CB-K17/1831</w:t>
              <w:br/>
              <w:t xml:space="preserve">CERT: CB-K17/1423</w:t>
              <w:br/>
              <w:t xml:space="preserve">CERT: CB-K17/1246</w:t>
              <w:br/>
              <w:t xml:space="preserve">CERT: CB-K17/1205</w:t>
              <w:br/>
              <w:t xml:space="preserve">CERT: CB-K17/1060</w:t>
              <w:br/>
              <w:t xml:space="preserve">CERT: CB-K17/1033</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br/>
              <w:t xml:space="preserve">CERT: DFN-CERT-2019-2418</w:t>
              <w:br/>
              <w:t xml:space="preserve">CERT: DFN-CERT-2019-1627</w:t>
              <w:br/>
              <w:t xml:space="preserve">CERT: DFN-CERT-2019-1237</w:t>
              <w:br/>
              <w:t xml:space="preserve">CERT: DFN-CERT-2019-0951</w:t>
              <w:br/>
              <w:t xml:space="preserve">CERT: DFN-CERT-2019-0451</w:t>
              <w:br/>
              <w:t xml:space="preserve">CERT: DFN-CERT-2019-0147</w:t>
              <w:br/>
              <w:t xml:space="preserve">CERT: DFN-CERT-2018-2165</w:t>
              <w:br/>
              <w:t xml:space="preserve">CERT: DFN-CERT-2018-2142</w:t>
              <w:br/>
              <w:t xml:space="preserve">CERT: DFN-CERT-2018-1753</w:t>
              <w:br/>
              <w:t xml:space="preserve">CERT: DFN-CERT-2018-1471</w:t>
              <w:br/>
              <w:t xml:space="preserve">CERT: DFN-CERT-2018-1443</w:t>
              <w:br/>
              <w:t xml:space="preserve">CERT: DFN-CERT-2018-1262</w:t>
              <w:br/>
              <w:t xml:space="preserve">CERT: CB-K19/0907</w:t>
              <w:br/>
              <w:t xml:space="preserve">CERT: CB-K19/0616</w:t>
              <w:br/>
              <w:t xml:space="preserve">CERT: CB-K19/0320</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br/>
              <w:t xml:space="preserve">CERT: DFN-CERT-2021-2297</w:t>
              <w:br/>
              <w:t xml:space="preserve">CERT: DFN-CERT-2021-2169</w:t>
              <w:br/>
              <w:t xml:space="preserve">CERT: DFN-CERT-2021-1990</w:t>
              <w:br/>
              <w:t xml:space="preserve">CERT: CB-K21/0983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w:br/>
              <w:t xml:space="preserve">  - HTTP request smuggling vulnerability (CVE-2020-1935)</w:t>
              <w:br/>
              <w:t xml:space="preserve"/>
              <w:br/>
              <w:t xml:space="preserve">  - AJP Request Injection and potential Remote Code Execution dubbed 'Ghostcat' (CVE-2020-1938)</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br/>
              <w:t xml:space="preserve">CERT: DFN-CERT-2021-1736</w:t>
              <w:br/>
              <w:t xml:space="preserve">CERT: DFN-CERT-2021-0575</w:t>
              <w:br/>
              <w:t xml:space="preserve">CERT: DFN-CERT-2020-2482</w:t>
              <w:br/>
              <w:t xml:space="preserve">CERT: DFN-CERT-2020-1707</w:t>
              <w:br/>
              <w:t xml:space="preserve">CERT: DFN-CERT-2020-1706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CB-K20/0165</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br/>
              <w:t xml:space="preserve">CERT: DFN-CERT-2020-0501</w:t>
              <w:br/>
              <w:t xml:space="preserve">CERT: DFN-CERT-2020-0088</w:t>
              <w:br/>
              <w:t xml:space="preserve">CERT: DFN-CERT-2020-0027</w:t>
              <w:br/>
              <w:t xml:space="preserve">CERT: DFN-CERT-2019-2457</w:t>
              <w:br/>
              <w:t xml:space="preserve">CERT: DFN-CERT-2019-2149</w:t>
              <w:br/>
              <w:t xml:space="preserve">CERT: DFN-CERT-2019-1895</w:t>
              <w:br/>
              <w:t xml:space="preserve">CERT: DFN-CERT-2019-1472</w:t>
              <w:br/>
              <w:t xml:space="preserve">CERT: DFN-CERT-2019-1268</w:t>
              <w:br/>
              <w:t xml:space="preserve">CERT: CB-K20/1008</w:t>
              <w:br/>
              <w:t xml:space="preserve">CERT: CB-K20/0029</w:t>
              <w:br/>
              <w:t xml:space="preserve">CERT: CB-K19/0915</w:t>
              <w:br/>
              <w:t xml:space="preserve">CERT: CB-K19/0523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br/>
              <w:t xml:space="preserve">CERT: DFN-CERT-2015-0712</w:t>
              <w:br/>
              <w:t xml:space="preserve">CERT: DFN-CERT-2015-0556</w:t>
              <w:br/>
              <w:t xml:space="preserve">CERT: DFN-CERT-2014-1364</w:t>
              <w:br/>
              <w:t xml:space="preserve">CERT: DFN-CERT-2014-1359</w:t>
              <w:br/>
              <w:t xml:space="preserve">CERT: DFN-CERT-2014-1238</w:t>
              <w:br/>
              <w:t xml:space="preserve">CERT: DFN-CERT-2014-1184</w:t>
              <w:br/>
              <w:t xml:space="preserve">CERT: DFN-CERT-2014-0560</w:t>
              <w:br/>
              <w:t xml:space="preserve">CERT: DFN-CERT-2014-0536</w:t>
              <w:br/>
              <w:t xml:space="preserve">CERT: DFN-CERT-2014-0534</w:t>
              <w:br/>
              <w:t xml:space="preserve">CERT: DFN-CERT-2014-0452</w:t>
              <w:br/>
              <w:t xml:space="preserve">CERT: DFN-CERT-2014-0433</w:t>
              <w:br/>
              <w:t xml:space="preserve">CERT: DFN-CERT-2014-0280</w:t>
              <w:br/>
              <w:t xml:space="preserve">CERT: DFN-CERT-2014-0156</w:t>
              <w:br/>
              <w:t xml:space="preserve">CERT: CB-K15/0678</w:t>
              <w:br/>
              <w:t xml:space="preserve">CERT: CB-K15/0544</w:t>
              <w:br/>
              <w:t xml:space="preserve">CERT: CB-K14/1298</w:t>
              <w:br/>
              <w:t xml:space="preserve">CERT: CB-K14/1297</w:t>
              <w:br/>
              <w:t xml:space="preserve">CERT: CB-K14/1178</w:t>
              <w:br/>
              <w:t xml:space="preserve">CERT: CB-K14/1126</w:t>
              <w:br/>
              <w:t xml:space="preserve">CERT: CB-K14/0538</w:t>
              <w:br/>
              <w:t xml:space="preserve">CERT: CB-K14/0514</w:t>
              <w:br/>
              <w:t xml:space="preserve">CERT: CB-K14/0513</w:t>
              <w:br/>
              <w:t xml:space="preserve">CERT: CB-K14/0437</w:t>
              <w:br/>
              <w:t xml:space="preserve">CERT: CB-K14/0417</w:t>
              <w:br/>
              <w:t xml:space="preserve">CERT: CB-K14/0272</w:t>
              <w:br/>
              <w:t xml:space="preserve">CERT: CB-K14/0153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br/>
              <w:t xml:space="preserve">CERT: DFN-CERT-2019-2710</w:t>
              <w:br/>
              <w:t xml:space="preserve">CERT: DFN-CERT-2019-1895</w:t>
              <w:br/>
              <w:t xml:space="preserve">CERT: DFN-CERT-2019-1755</w:t>
              <w:br/>
              <w:t xml:space="preserve">CERT: DFN-CERT-2019-1472</w:t>
              <w:br/>
              <w:t xml:space="preserve">CERT: DFN-CERT-2019-1231</w:t>
              <w:br/>
              <w:t xml:space="preserve">CERT: DFN-CERT-2019-1095</w:t>
              <w:br/>
              <w:t xml:space="preserve">CERT: DFN-CERT-2019-0594</w:t>
              <w:br/>
              <w:t xml:space="preserve">CERT: CB-K20/0543</w:t>
              <w:br/>
              <w:t xml:space="preserve">CERT: CB-K20/0029</w:t>
              <w:br/>
              <w:t xml:space="preserve">CERT: CB-K19/0235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br/>
              <w:t xml:space="preserve">CERT: DFN-CERT-2016-0556</w:t>
              <w:br/>
              <w:t xml:space="preserve">CERT: DFN-CERT-2016-0537</w:t>
              <w:br/>
              <w:t xml:space="preserve">CERT: DFN-CERT-2016-0518</w:t>
              <w:br/>
              <w:t xml:space="preserve">CERT: DFN-CERT-2016-0042</w:t>
              <w:br/>
              <w:t xml:space="preserve">CERT: DFN-CERT-2015-1965</w:t>
              <w:br/>
              <w:t xml:space="preserve">CERT: DFN-CERT-2015-1950</w:t>
              <w:br/>
              <w:t xml:space="preserve">CERT: DFN-CERT-2015-1632</w:t>
              <w:br/>
              <w:t xml:space="preserve">CERT: DFN-CERT-2015-1251</w:t>
              <w:br/>
              <w:t xml:space="preserve">CERT: DFN-CERT-2015-1070</w:t>
              <w:br/>
              <w:t xml:space="preserve">CERT: DFN-CERT-2015-0928</w:t>
              <w:br/>
              <w:t xml:space="preserve">CERT: DFN-CERT-2015-0655</w:t>
              <w:br/>
              <w:t xml:space="preserve">CERT: CB-K16/0513</w:t>
              <w:br/>
              <w:t xml:space="preserve">CERT: CB-K16/0496</w:t>
              <w:br/>
              <w:t xml:space="preserve">CERT: CB-K16/0476</w:t>
              <w:br/>
              <w:t xml:space="preserve">CERT: CB-K16/0034</w:t>
              <w:br/>
              <w:t xml:space="preserve">CERT: CB-K15/1860</w:t>
              <w:br/>
              <w:t xml:space="preserve">CERT: CB-K15/1841</w:t>
              <w:br/>
              <w:t xml:space="preserve">CERT: CB-K15/1550</w:t>
              <w:br/>
              <w:t xml:space="preserve">CERT: CB-K15/1182</w:t>
              <w:br/>
              <w:t xml:space="preserve">CERT: CB-K15/1016</w:t>
              <w:br/>
              <w:t xml:space="preserve">CERT: CB-K15/0874</w:t>
              <w:br/>
              <w:t xml:space="preserve">CERT: CB-K15/0628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172.28.188.167(443), 172.28.188.168(443)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w:br/>
              <w:t xml:space="preserve">  - 64-bit block cipher 3DES vulnerable to the SWEET32 attack (CVE-2016-2183).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br/>
              <w:t xml:space="preserve">CERT: DFN-CERT-2021-1618</w:t>
              <w:br/>
              <w:t xml:space="preserve">CERT: DFN-CERT-2021-0775</w:t>
              <w:br/>
              <w:t xml:space="preserve">CERT: DFN-CERT-2021-0770</w:t>
              <w:br/>
              <w:t xml:space="preserve">CERT: DFN-CERT-2021-0274</w:t>
              <w:br/>
              <w:t xml:space="preserve">CERT: DFN-CERT-2020-2141</w:t>
              <w:br/>
              <w:t xml:space="preserve">CERT: DFN-CERT-2020-0368</w:t>
              <w:br/>
              <w:t xml:space="preserve">CERT: DFN-CERT-2019-1455</w:t>
              <w:br/>
              <w:t xml:space="preserve">CERT: DFN-CERT-2019-0068</w:t>
              <w:br/>
              <w:t xml:space="preserve">CERT: DFN-CERT-2018-1296</w:t>
              <w:br/>
              <w:t xml:space="preserve">CERT: DFN-CERT-2018-0323</w:t>
              <w:br/>
              <w:t xml:space="preserve">CERT: DFN-CERT-2017-2070</w:t>
              <w:br/>
              <w:t xml:space="preserve">CERT: DFN-CERT-2017-1954</w:t>
              <w:br/>
              <w:t xml:space="preserve">CERT: DFN-CERT-2017-1885</w:t>
              <w:br/>
              <w:t xml:space="preserve">CERT: DFN-CERT-2017-1831</w:t>
              <w:br/>
              <w:t xml:space="preserve">CERT: DFN-CERT-2017-1821</w:t>
              <w:br/>
              <w:t xml:space="preserve">CERT: DFN-CERT-2017-1785</w:t>
              <w:br/>
              <w:t xml:space="preserve">CERT: DFN-CERT-2017-1626</w:t>
              <w:br/>
              <w:t xml:space="preserve">CERT: DFN-CERT-2017-1326</w:t>
              <w:br/>
              <w:t xml:space="preserve">CERT: DFN-CERT-2017-1239</w:t>
              <w:br/>
              <w:t xml:space="preserve">CERT: DFN-CERT-2017-1238</w:t>
              <w:br/>
              <w:t xml:space="preserve">CERT: DFN-CERT-2017-1090</w:t>
              <w:br/>
              <w:t xml:space="preserve">CERT: DFN-CERT-2017-1060</w:t>
              <w:br/>
              <w:t xml:space="preserve">CERT: DFN-CERT-2017-0968</w:t>
              <w:br/>
              <w:t xml:space="preserve">CERT: DFN-CERT-2017-0947</w:t>
              <w:br/>
              <w:t xml:space="preserve">CERT: DFN-CERT-2017-0946</w:t>
              <w:br/>
              <w:t xml:space="preserve">CERT: DFN-CERT-2017-0904</w:t>
              <w:br/>
              <w:t xml:space="preserve">CERT: DFN-CERT-2017-0816</w:t>
              <w:br/>
              <w:t xml:space="preserve">CERT: DFN-CERT-2017-0746</w:t>
              <w:br/>
              <w:t xml:space="preserve">CERT: DFN-CERT-2017-0677</w:t>
              <w:br/>
              <w:t xml:space="preserve">CERT: DFN-CERT-2017-0675</w:t>
              <w:br/>
              <w:t xml:space="preserve">CERT: DFN-CERT-2017-0611</w:t>
              <w:br/>
              <w:t xml:space="preserve">CERT: DFN-CERT-2017-0609</w:t>
              <w:br/>
              <w:t xml:space="preserve">CERT: DFN-CERT-2017-0522</w:t>
              <w:br/>
              <w:t xml:space="preserve">CERT: DFN-CERT-2017-0519</w:t>
              <w:br/>
              <w:t xml:space="preserve">CERT: DFN-CERT-2017-0482</w:t>
              <w:br/>
              <w:t xml:space="preserve">CERT: DFN-CERT-2017-0351</w:t>
              <w:br/>
              <w:t xml:space="preserve">CERT: DFN-CERT-2017-0090</w:t>
              <w:br/>
              <w:t xml:space="preserve">CERT: DFN-CERT-2017-0089</w:t>
              <w:br/>
              <w:t xml:space="preserve">CERT: DFN-CERT-2017-0088</w:t>
              <w:br/>
              <w:t xml:space="preserve">CERT: DFN-CERT-2017-0086</w:t>
              <w:br/>
              <w:t xml:space="preserve">CERT: DFN-CERT-2016-1943</w:t>
              <w:br/>
              <w:t xml:space="preserve">CERT: DFN-CERT-2016-1937</w:t>
              <w:br/>
              <w:t xml:space="preserve">CERT: DFN-CERT-2016-1732</w:t>
              <w:br/>
              <w:t xml:space="preserve">CERT: DFN-CERT-2016-1726</w:t>
              <w:br/>
              <w:t xml:space="preserve">CERT: DFN-CERT-2016-1715</w:t>
              <w:br/>
              <w:t xml:space="preserve">CERT: DFN-CERT-2016-1714</w:t>
              <w:br/>
              <w:t xml:space="preserve">CERT: DFN-CERT-2016-1588</w:t>
              <w:br/>
              <w:t xml:space="preserve">CERT: DFN-CERT-2016-1555</w:t>
              <w:br/>
              <w:t xml:space="preserve">CERT: DFN-CERT-2016-1391</w:t>
              <w:br/>
              <w:t xml:space="preserve">CERT: DFN-CERT-2016-1378</w:t>
              <w:br/>
              <w:t xml:space="preserve">CERT: CB-K21/1094</w:t>
              <w:br/>
              <w:t xml:space="preserve">CERT: CB-K20/1023</w:t>
              <w:br/>
              <w:t xml:space="preserve">CERT: CB-K20/0321</w:t>
              <w:br/>
              <w:t xml:space="preserve">CERT: CB-K20/0314</w:t>
              <w:br/>
              <w:t xml:space="preserve">CERT: CB-K20/0157</w:t>
              <w:br/>
              <w:t xml:space="preserve">CERT: CB-K19/0618</w:t>
              <w:br/>
              <w:t xml:space="preserve">CERT: CB-K19/0615</w:t>
              <w:br/>
              <w:t xml:space="preserve">CERT: CB-K18/0296</w:t>
              <w:br/>
              <w:t xml:space="preserve">CERT: CB-K17/1980</w:t>
              <w:br/>
              <w:t xml:space="preserve">CERT: CB-K17/1871</w:t>
              <w:br/>
              <w:t xml:space="preserve">CERT: CB-K17/1803</w:t>
              <w:br/>
              <w:t xml:space="preserve">CERT: CB-K17/1753</w:t>
              <w:br/>
              <w:t xml:space="preserve">CERT: CB-K17/1750</w:t>
              <w:br/>
              <w:t xml:space="preserve">CERT: CB-K17/1709</w:t>
              <w:br/>
              <w:t xml:space="preserve">CERT: CB-K17/1558</w:t>
              <w:br/>
              <w:t xml:space="preserve">CERT: CB-K17/1273</w:t>
              <w:br/>
              <w:t xml:space="preserve">CERT: CB-K17/1202</w:t>
              <w:br/>
              <w:t xml:space="preserve">CERT: CB-K17/1196</w:t>
              <w:br/>
              <w:t xml:space="preserve">CERT: CB-K17/1055</w:t>
              <w:br/>
              <w:t xml:space="preserve">CERT: CB-K17/1026</w:t>
              <w:br/>
              <w:t xml:space="preserve">CERT: CB-K17/0939</w:t>
              <w:br/>
              <w:t xml:space="preserve">CERT: CB-K17/0917</w:t>
              <w:br/>
              <w:t xml:space="preserve">CERT: CB-K17/0915</w:t>
              <w:br/>
              <w:t xml:space="preserve">CERT: CB-K17/0877</w:t>
              <w:br/>
              <w:t xml:space="preserve">CERT: CB-K17/0796</w:t>
              <w:br/>
              <w:t xml:space="preserve">CERT: CB-K17/0724</w:t>
              <w:br/>
              <w:t xml:space="preserve">CERT: CB-K17/0661</w:t>
              <w:br/>
              <w:t xml:space="preserve">CERT: CB-K17/0657</w:t>
              <w:br/>
              <w:t xml:space="preserve">CERT: CB-K17/0582</w:t>
              <w:br/>
              <w:t xml:space="preserve">CERT: CB-K17/0581</w:t>
              <w:br/>
              <w:t xml:space="preserve">CERT: CB-K17/0506</w:t>
              <w:br/>
              <w:t xml:space="preserve">CERT: CB-K17/0504</w:t>
              <w:br/>
              <w:t xml:space="preserve">CERT: CB-K17/0467</w:t>
              <w:br/>
              <w:t xml:space="preserve">CERT: CB-K17/0345</w:t>
              <w:br/>
              <w:t xml:space="preserve">CERT: CB-K17/0098</w:t>
              <w:br/>
              <w:t xml:space="preserve">CERT: CB-K17/0089</w:t>
              <w:br/>
              <w:t xml:space="preserve">CERT: CB-K17/0086</w:t>
              <w:br/>
              <w:t xml:space="preserve">CERT: CB-K17/0082</w:t>
              <w:br/>
              <w:t xml:space="preserve">CERT: CB-K16/1837</w:t>
              <w:br/>
              <w:t xml:space="preserve">CERT: CB-K16/1830</w:t>
              <w:br/>
              <w:t xml:space="preserve">CERT: CB-K16/1635</w:t>
              <w:br/>
              <w:t xml:space="preserve">CERT: CB-K16/1630</w:t>
              <w:br/>
              <w:t xml:space="preserve">CERT: CB-K16/1624</w:t>
              <w:br/>
              <w:t xml:space="preserve">CERT: CB-K16/1622</w:t>
              <w:br/>
              <w:t xml:space="preserve">CERT: CB-K16/1500</w:t>
              <w:br/>
              <w:t xml:space="preserve">CERT: CB-K16/1465</w:t>
              <w:br/>
              <w:t xml:space="preserve">CERT: CB-K16/1307</w:t>
              <w:br/>
              <w:t xml:space="preserve">CERT: CB-K16/1296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br/>
              <w:t xml:space="preserve">CERT: DFN-CERT-2018-0051</w:t>
              <w:br/>
              <w:t xml:space="preserve">CERT: DFN-CERT-2017-1300</w:t>
              <w:br/>
              <w:t xml:space="preserve">CERT: DFN-CERT-2017-1288</w:t>
              <w:br/>
              <w:t xml:space="preserve">CERT: DFN-CERT-2017-1095</w:t>
              <w:br/>
              <w:t xml:space="preserve">CERT: DFN-CERT-2017-0828</w:t>
              <w:br/>
              <w:t xml:space="preserve">CERT: DFN-CERT-2017-0624</w:t>
              <w:br/>
              <w:t xml:space="preserve">CERT: CB-K18/0047</w:t>
              <w:br/>
              <w:t xml:space="preserve">CERT: CB-K17/1257</w:t>
              <w:br/>
              <w:t xml:space="preserve">CERT: CB-K17/1246</w:t>
              <w:br/>
              <w:t xml:space="preserve">CERT: CB-K17/1060</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br/>
              <w:t xml:space="preserve">CERT: DFN-CERT-2017-1821</w:t>
              <w:br/>
              <w:t xml:space="preserve">CERT: DFN-CERT-2017-0677</w:t>
              <w:br/>
              <w:t xml:space="preserve">CERT: DFN-CERT-2017-0090</w:t>
              <w:br/>
              <w:t xml:space="preserve">CERT: DFN-CERT-2016-1905</w:t>
              <w:br/>
              <w:t xml:space="preserve">CERT: DFN-CERT-2016-1823</w:t>
              <w:br/>
              <w:t xml:space="preserve">CERT: DFN-CERT-2016-1726</w:t>
              <w:br/>
              <w:t xml:space="preserve">CERT: DFN-CERT-2016-1715</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CB-K16/1630</w:t>
              <w:br/>
              <w:t xml:space="preserve">CERT: CB-K16/1622</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br/>
              <w:t xml:space="preserve">CERT: DFN-CERT-2021-1736</w:t>
              <w:br/>
              <w:t xml:space="preserve">CERT: DFN-CERT-2021-0043</w:t>
              <w:br/>
              <w:t xml:space="preserve">CERT: DFN-CERT-2020-2006</w:t>
              <w:br/>
              <w:t xml:space="preserve">CERT: DFN-CERT-2020-1575</w:t>
              <w:br/>
              <w:t xml:space="preserve">CERT: DFN-CERT-2020-1490</w:t>
              <w:br/>
              <w:t xml:space="preserve">CERT: DFN-CERT-2020-1358</w:t>
              <w:br/>
              <w:t xml:space="preserve">CERT: CB-K20/1017</w:t>
              <w:br/>
              <w:t xml:space="preserve">CERT: CB-K20/0637</w:t>
              <w:br/>
              <w:t xml:space="preserve">CERT: CB-K20/0636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3269, 3389, 3978,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172.28.135.189(3389), 172.28.188.167(443), 172.28.188.168(443, 3978),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172.28.135.189(135), 172.28.190.153(135)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6161, 8080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br/>
              <w:t xml:space="preserve">CERT: DFN-CERT-2022-0557</w:t>
              <w:br/>
              <w:t xml:space="preserve">CERT: DFN-CERT-2022-0485</w:t>
              <w:br/>
              <w:t xml:space="preserve">CERT: DFN-CERT-2022-0455</w:t>
              <w:br/>
              <w:t xml:space="preserve">CERT: DFN-CERT-2022-0431</w:t>
              <w:br/>
              <w:t xml:space="preserve">CERT: DFN-CERT-2022-0407</w:t>
              <w:br/>
              <w:t xml:space="preserve">CERT: DFN-CERT-2022-0110</w:t>
              <w:br/>
              <w:t xml:space="preserve">CERT: DFN-CERT-2021-2474</w:t>
              <w:br/>
              <w:t xml:space="preserve">CERT: DFN-CERT-2021-2436</w:t>
              <w:br/>
              <w:t xml:space="preserve">CERT: CB-K21/1213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172.28.188.167(443), 172.28.188.168(443),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w:br/>
              <w:t xml:space="preserve">  - RC4 is considered to be weak (CVE-2013-2566, CVE-2015-2808)</w:t>
              <w:br/>
              <w:t xml:space="preserve"/>
              <w:br/>
              <w:t xml:space="preserve">  - Ciphers using 64 bit or less are considered to be vulnerable to brute force methods</w:t>
              <w:br/>
              <w:t xml:space="preserve">  and therefore considered as weak (CVE-2015-4000)</w:t>
              <w:br/>
              <w:t xml:space="preserve"/>
              <w:br/>
              <w:t xml:space="preserve">  - 1024 bit RSA authentication is considered to be insecure and therefore as weak</w:t>
              <w:br/>
              <w:t xml:space="preserve"/>
              <w:br/>
              <w:t xml:space="preserve">  - Any cipher considered to be secure for only the next 10 years is considered as medium</w:t>
              <w:br/>
              <w:t xml:space="preserve"/>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br/>
              <w:t xml:space="preserve">CERT: DFN-CERT-2021-2474</w:t>
              <w:br/>
              <w:t xml:space="preserve">CERT: DFN-CERT-2021-1994</w:t>
              <w:br/>
              <w:t xml:space="preserve">CERT: CB-K21/1008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br/>
              <w:t xml:space="preserve">CERT: DFN-CERT-2019-0735</w:t>
              <w:br/>
              <w:t xml:space="preserve">CERT: DFN-CERT-2019-0646</w:t>
              <w:br/>
              <w:t xml:space="preserve">CERT: DFN-CERT-2018-2077</w:t>
              <w:br/>
              <w:t xml:space="preserve">CERT: DFN-CERT-2016-1726</w:t>
              <w:br/>
              <w:t xml:space="preserve">CERT: DFN-CERT-2016-1661</w:t>
              <w:br/>
              <w:t xml:space="preserve">CERT: DFN-CERT-2016-0537</w:t>
              <w:br/>
              <w:t xml:space="preserve">CERT: DFN-CERT-2016-0518</w:t>
              <w:br/>
              <w:t xml:space="preserve">CERT: DFN-CERT-2016-0494</w:t>
              <w:br/>
              <w:t xml:space="preserve">CERT: DFN-CERT-2016-0042</w:t>
              <w:br/>
              <w:t xml:space="preserve">CERT: DFN-CERT-2015-1632</w:t>
              <w:br/>
              <w:t xml:space="preserve">CERT: DFN-CERT-2015-1251</w:t>
              <w:br/>
              <w:t xml:space="preserve">CERT: DFN-CERT-2015-0928</w:t>
              <w:br/>
              <w:t xml:space="preserve">CERT: DFN-CERT-2015-0703</w:t>
              <w:br/>
              <w:t xml:space="preserve">CERT: CB-K16/1630</w:t>
              <w:br/>
              <w:t xml:space="preserve">CERT: CB-K16/1568</w:t>
              <w:br/>
              <w:t xml:space="preserve">CERT: CB-K16/0496</w:t>
              <w:br/>
              <w:t xml:space="preserve">CERT: CB-K16/0476</w:t>
              <w:br/>
              <w:t xml:space="preserve">CERT: CB-K16/0455</w:t>
              <w:br/>
              <w:t xml:space="preserve">CERT: CB-K16/0034</w:t>
              <w:br/>
              <w:t xml:space="preserve">CERT: CB-K15/1550</w:t>
              <w:br/>
              <w:t xml:space="preserve">CERT: CB-K15/1182</w:t>
              <w:br/>
              <w:t xml:space="preserve">CERT: CB-K15/0874</w:t>
              <w:br/>
              <w:t xml:space="preserve">CERT: CB-K15/0679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br/>
              <w:t xml:space="preserve">CERT: DFN-CERT-2019-1237</w:t>
              <w:br/>
              <w:t xml:space="preserve">CERT: DFN-CERT-2018-2165</w:t>
              <w:br/>
              <w:t xml:space="preserve">CERT: DFN-CERT-2018-1992</w:t>
              <w:br/>
              <w:t xml:space="preserve">CERT: DFN-CERT-2018-1753</w:t>
              <w:br/>
              <w:t xml:space="preserve">CERT: DFN-CERT-2018-1443</w:t>
              <w:br/>
              <w:t xml:space="preserve">CERT: DFN-CERT-2018-1262</w:t>
              <w:br/>
              <w:t xml:space="preserve">CERT: CB-K19/0921</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br/>
              <w:t xml:space="preserve">CERT: DFN-CERT-2016-0518</w:t>
              <w:br/>
              <w:t xml:space="preserve">CERT: DFN-CERT-2015-1070</w:t>
              <w:br/>
              <w:t xml:space="preserve">CERT: DFN-CERT-2015-0928</w:t>
              <w:br/>
              <w:t xml:space="preserve">CERT: DFN-CERT-2015-0842</w:t>
              <w:br/>
              <w:t xml:space="preserve">CERT: DFN-CERT-2015-0712</w:t>
              <w:br/>
              <w:t xml:space="preserve">CERT: DFN-CERT-2015-0403</w:t>
              <w:br/>
              <w:t xml:space="preserve">CERT: DFN-CERT-2015-0342</w:t>
              <w:br/>
              <w:t xml:space="preserve">CERT: DFN-CERT-2015-0202</w:t>
              <w:br/>
              <w:t xml:space="preserve">CERT: DFN-CERT-2015-0165</w:t>
              <w:br/>
              <w:t xml:space="preserve">CERT: CB-K16/0476</w:t>
              <w:br/>
              <w:t xml:space="preserve">CERT: CB-K15/1016</w:t>
              <w:br/>
              <w:t xml:space="preserve">CERT: CB-K15/0874</w:t>
              <w:br/>
              <w:t xml:space="preserve">CERT: CB-K15/0806</w:t>
              <w:br/>
              <w:t xml:space="preserve">CERT: CB-K15/0678</w:t>
              <w:br/>
              <w:t xml:space="preserve">CERT: CB-K15/0391</w:t>
              <w:br/>
              <w:t xml:space="preserve">CERT: CB-K15/0330</w:t>
              <w:br/>
              <w:t xml:space="preserve">CERT: CB-K15/0194</w:t>
              <w:br/>
              <w:t xml:space="preserve">CERT: CB-K15/0162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br/>
              <w:t xml:space="preserve">CERT: DFN-CERT-2021-0819</w:t>
              <w:br/>
              <w:t xml:space="preserve">CERT: DFN-CERT-2020-1129</w:t>
              <w:br/>
              <w:t xml:space="preserve">CERT: DFN-CERT-2020-1094</w:t>
              <w:br/>
              <w:t xml:space="preserve">CERT: DFN-CERT-2020-0557</w:t>
              <w:br/>
              <w:t xml:space="preserve">CERT: DFN-CERT-2019-2710</w:t>
              <w:br/>
              <w:t xml:space="preserve">CERT: DFN-CERT-2019-2457</w:t>
              <w:br/>
              <w:t xml:space="preserve">CERT: DFN-CERT-2019-1895</w:t>
              <w:br/>
              <w:t xml:space="preserve">CERT: DFN-CERT-2019-1704</w:t>
              <w:br/>
              <w:t xml:space="preserve">CERT: DFN-CERT-2019-1472</w:t>
              <w:br/>
              <w:t xml:space="preserve">CERT: DFN-CERT-2019-1231</w:t>
              <w:br/>
              <w:t xml:space="preserve">CERT: DFN-CERT-2019-1092</w:t>
              <w:br/>
              <w:t xml:space="preserve">CERT: CB-K20/0029</w:t>
              <w:br/>
              <w:t xml:space="preserve">CERT: CB-K19/0434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br/>
              <w:t xml:space="preserve">CERT: DFN-CERT-2013-1814</w:t>
              <w:br/>
              <w:t xml:space="preserve">CERT: DFN-CERT-2013-0843</w:t>
              <w:br/>
              <w:t xml:space="preserve">CERT: DFN-CERT-2013-0405</w:t>
              <w:br/>
              <w:t xml:space="preserve">CERT: DFN-CERT-2013-0114</w:t>
              <w:br/>
              <w:t xml:space="preserve">CERT: DFN-CERT-2012-2296</w:t>
              <w:br/>
              <w:t xml:space="preserve">CERT: DFN-CERT-2012-2295</w:t>
              <w:br/>
              <w:t xml:space="preserve">CERT: DFN-CERT-2012-2275</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br/>
              <w:t xml:space="preserve">CERT: DFN-CERT-2021-2620</w:t>
              <w:br/>
              <w:t xml:space="preserve">CERT: DFN-CERT-2021-0338</w:t>
              <w:br/>
              <w:t xml:space="preserve">CERT: DFN-CERT-2021-0134</w:t>
              <w:br/>
              <w:t xml:space="preserve">CERT: DFN-CERT-2021-0034</w:t>
              <w:br/>
              <w:t xml:space="preserve">CERT: DFN-CERT-2020-2224</w:t>
              <w:br/>
              <w:t xml:space="preserve">CERT: CB-K20/0971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br/>
              <w:t xml:space="preserve">CERT: DFN-CERT-2018-0077</w:t>
              <w:br/>
              <w:t xml:space="preserve">CERT: DFN-CERT-2016-1823</w:t>
              <w:br/>
              <w:t xml:space="preserve">CERT: DFN-CERT-2016-1726</w:t>
              <w:br/>
              <w:t xml:space="preserve">CERT: DFN-CERT-2016-1661</w:t>
              <w:br/>
              <w:t xml:space="preserve">CERT: DFN-CERT-2016-1161</w:t>
              <w:br/>
              <w:t xml:space="preserve">CERT: DFN-CERT-2016-1059</w:t>
              <w:br/>
              <w:t xml:space="preserve">CERT: DFN-CERT-2016-0842</w:t>
              <w:br/>
              <w:t xml:space="preserve">CERT: DFN-CERT-2016-0635</w:t>
              <w:br/>
              <w:t xml:space="preserve">CERT: DFN-CERT-2016-0537</w:t>
              <w:br/>
              <w:t xml:space="preserve">CERT: DFN-CERT-2016-0518</w:t>
              <w:br/>
              <w:t xml:space="preserve">CERT: DFN-CERT-2016-0314</w:t>
              <w:br/>
              <w:t xml:space="preserve">CERT: DFN-CERT-2015-1950</w:t>
              <w:br/>
              <w:t xml:space="preserve">CERT: CB-K18/0066</w:t>
              <w:br/>
              <w:t xml:space="preserve">CERT: CB-K16/1758</w:t>
              <w:br/>
              <w:t xml:space="preserve">CERT: CB-K16/1630</w:t>
              <w:br/>
              <w:t xml:space="preserve">CERT: CB-K16/1568</w:t>
              <w:br/>
              <w:t xml:space="preserve">CERT: CB-K16/1089</w:t>
              <w:br/>
              <w:t xml:space="preserve">CERT: CB-K16/0993</w:t>
              <w:br/>
              <w:t xml:space="preserve">CERT: CB-K16/0789</w:t>
              <w:br/>
              <w:t xml:space="preserve">CERT: CB-K16/0587</w:t>
              <w:br/>
              <w:t xml:space="preserve">CERT: CB-K16/0496</w:t>
              <w:br/>
              <w:t xml:space="preserve">CERT: CB-K16/0476</w:t>
              <w:br/>
              <w:t xml:space="preserve">CERT: CB-K16/0292</w:t>
              <w:br/>
              <w:t xml:space="preserve">CERT: CB-K15/1841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w:br/>
              <w:t xml:space="preserve">  - The system does not properly enforce security constraints that defined by</w:t>
              <w:br/>
              <w:t xml:space="preserve">    annotations of Servlets in certain cases, depending on the order that Servlets</w:t>
              <w:br/>
              <w:t xml:space="preserve">    are loaded.</w:t>
              <w:br/>
              <w:t xml:space="preserve"/>
              <w:br/>
              <w:t xml:space="preserve">  - The URL pattern of '' (the empty string) which exactly maps to the context</w:t>
              <w:br/>
              <w:t xml:space="preserve">    root was not correctly handled when used as part of a security constraint</w:t>
              <w:br/>
              <w:t xml:space="preserve">    definition.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br/>
              <w:t xml:space="preserve">CERT: DFN-CERT-2019-1627</w:t>
              <w:br/>
              <w:t xml:space="preserve">CERT: DFN-CERT-2019-0772</w:t>
              <w:br/>
              <w:t xml:space="preserve">CERT: DFN-CERT-2018-2165</w:t>
              <w:br/>
              <w:t xml:space="preserve">CERT: DFN-CERT-2018-2142</w:t>
              <w:br/>
              <w:t xml:space="preserve">CERT: DFN-CERT-2018-2125</w:t>
              <w:br/>
              <w:t xml:space="preserve">CERT: DFN-CERT-2018-2103</w:t>
              <w:br/>
              <w:t xml:space="preserve">CERT: DFN-CERT-2018-1753</w:t>
              <w:br/>
              <w:t xml:space="preserve">CERT: DFN-CERT-2018-1407</w:t>
              <w:br/>
              <w:t xml:space="preserve">CERT: DFN-CERT-2018-1274</w:t>
              <w:br/>
              <w:t xml:space="preserve">CERT: DFN-CERT-2018-1253</w:t>
              <w:br/>
              <w:t xml:space="preserve">CERT: DFN-CERT-2018-1038</w:t>
              <w:br/>
              <w:t xml:space="preserve">CERT: DFN-CERT-2018-0922</w:t>
              <w:br/>
              <w:t xml:space="preserve">CERT: DFN-CERT-2018-0733</w:t>
              <w:br/>
              <w:t xml:space="preserve">CERT: DFN-CERT-2018-0455</w:t>
              <w:br/>
              <w:t xml:space="preserve">CERT: DFN-CERT-2018-0378</w:t>
              <w:br/>
              <w:t xml:space="preserve">CERT: CB-K19/1121</w:t>
              <w:br/>
              <w:t xml:space="preserve">CERT: CB-K19/0321</w:t>
              <w:br/>
              <w:t xml:space="preserve">CERT: CB-K18/1007</w:t>
              <w:br/>
              <w:t xml:space="preserve">CERT: CB-K18/1006</w:t>
              <w:br/>
              <w:t xml:space="preserve">CERT: CB-K18/1005</w:t>
              <w:br/>
              <w:t xml:space="preserve">CERT: CB-K18/0790</w:t>
              <w:br/>
              <w:t xml:space="preserve">CERT: CB-K18/0420</w:t>
              <w:br/>
              <w:t xml:space="preserve">CERT: CB-K18/0349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br/>
              <w:t xml:space="preserve">CERT: DFN-CERT-2012-1833</w:t>
              <w:br/>
              <w:t xml:space="preserve">CERT: DFN-CERT-2012-1832</w:t>
              <w:br/>
              <w:t xml:space="preserve">CERT: DFN-CERT-2012-1032</w:t>
              <w:br/>
              <w:t xml:space="preserve">CERT: DFN-CERT-2012-0863</w:t>
              <w:br/>
              <w:t xml:space="preserve">CERT: DFN-CERT-2012-0672</w:t>
              <w:br/>
              <w:t xml:space="preserve">CERT: DFN-CERT-2012-0671</w:t>
              <w:br/>
              <w:t xml:space="preserve">CERT: DFN-CERT-2012-0649</w:t>
              <w:br/>
              <w:t xml:space="preserve">CERT: DFN-CERT-2012-0566</w:t>
              <w:br/>
              <w:t xml:space="preserve">CERT: DFN-CERT-2012-0210</w:t>
              <w:br/>
              <w:t xml:space="preserve">CERT: DFN-CERT-2012-0198</w:t>
              <w:br/>
              <w:t xml:space="preserve">CERT: DFN-CERT-2012-0110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w:br/>
              <w:t xml:space="preserve">  - stale nonce values in conjunction with enforcement of proper credentials</w:t>
              <w:br/>
              <w:t xml:space="preserve"/>
              <w:br/>
              <w:t xml:space="preserve">  - caches information about the authenticated user within the session state</w:t>
              <w:br/>
              <w:t xml:space="preserve"/>
              <w:br/>
              <w:t xml:space="preserve">  - cnonce values instead of nonce and nc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br/>
              <w:t xml:space="preserve">CERT: DFN-CERT-2013-1936</w:t>
              <w:br/>
              <w:t xml:space="preserve">CERT: DFN-CERT-2013-1814</w:t>
              <w:br/>
              <w:t xml:space="preserve">CERT: DFN-CERT-2013-1008</w:t>
              <w:br/>
              <w:t xml:space="preserve">CERT: DFN-CERT-2013-0843</w:t>
              <w:br/>
              <w:t xml:space="preserve">CERT: DFN-CERT-2013-0545</w:t>
              <w:br/>
              <w:t xml:space="preserve">CERT: DFN-CERT-2013-0523</w:t>
              <w:br/>
              <w:t xml:space="preserve">CERT: DFN-CERT-2013-0405</w:t>
              <w:br/>
              <w:t xml:space="preserve">CERT: DFN-CERT-2013-0114</w:t>
              <w:br/>
              <w:t xml:space="preserve">CERT: DFN-CERT-2012-2296</w:t>
              <w:br/>
              <w:t xml:space="preserve">CERT: DFN-CERT-2012-2295</w:t>
              <w:br/>
              <w:t xml:space="preserve">CERT: CB-K13/0917</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br/>
              <w:t xml:space="preserve">CERT: DFN-CERT-2014-0433</w:t>
              <w:br/>
              <w:t xml:space="preserve">CERT: DFN-CERT-2014-0056</w:t>
              <w:br/>
              <w:t xml:space="preserve">CERT: DFN-CERT-2013-1808</w:t>
              <w:br/>
              <w:t xml:space="preserve">CERT: DFN-CERT-2013-1596</w:t>
              <w:br/>
              <w:t xml:space="preserve">CERT: DFN-CERT-2013-1435</w:t>
              <w:br/>
              <w:t xml:space="preserve">CERT: DFN-CERT-2013-1324</w:t>
              <w:br/>
              <w:t xml:space="preserve">CERT: DFN-CERT-2013-1193</w:t>
              <w:br/>
              <w:t xml:space="preserve">CERT: CB-K14/0417</w:t>
              <w:br/>
              <w:t xml:space="preserve">CERT: CB-K14/0073</w:t>
              <w:br/>
              <w:t xml:space="preserve">CERT: CB-K13/0814</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br/>
              <w:t xml:space="preserve">CERT: DFN-CERT-2021-1904</w:t>
              <w:br/>
              <w:t xml:space="preserve">CERT: DFN-CERT-2021-0835</w:t>
              <w:br/>
              <w:t xml:space="preserve">CERT: DFN-CERT-2021-0714</w:t>
              <w:br/>
              <w:t xml:space="preserve">CERT: DFN-CERT-2021-0544</w:t>
              <w:br/>
              <w:t xml:space="preserve">CERT: DFN-CERT-2021-0338</w:t>
              <w:br/>
              <w:t xml:space="preserve">CERT: DFN-CERT-2020-2646</w:t>
              <w:br/>
              <w:t xml:space="preserve">CERT: CB-K21/0049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error in the system property replacement feature for configuration files.</w:t>
              <w:br/>
              <w:t xml:space="preserve"/>
              <w:br/>
              <w:t xml:space="preserve">  - An error in the realm implementations in Apache Tomcat that does not process</w:t>
              <w:br/>
              <w:t xml:space="preserve">    the supplied password if the supplied user name did not exist.</w:t>
              <w:br/>
              <w:t xml:space="preserve"/>
              <w:br/>
              <w:t xml:space="preserve">  - An error in the configured SecurityManager via a Tomcat utility method that</w:t>
              <w:br/>
              <w:t xml:space="preserve">    is accessible to web applications.</w:t>
              <w:br/>
              <w:t xml:space="preserve"/>
              <w:br/>
              <w:t xml:space="preserve">  - An error in the configured SecurityManager via manipulation of the</w:t>
              <w:br/>
              <w:t xml:space="preserve">    configuration parameters for the JSP Servlet.</w:t>
              <w:br/>
              <w:t xml:space="preserve"/>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br/>
              <w:t xml:space="preserve">CERT: DFN-CERT-2017-1095</w:t>
              <w:br/>
              <w:t xml:space="preserve">CERT: DFN-CERT-2017-1068</w:t>
              <w:br/>
              <w:t xml:space="preserve">CERT: DFN-CERT-2017-1064</w:t>
              <w:br/>
              <w:t xml:space="preserve">CERT: DFN-CERT-2017-0673</w:t>
              <w:br/>
              <w:t xml:space="preserve">CERT: DFN-CERT-2017-0404</w:t>
              <w:br/>
              <w:t xml:space="preserve">CERT: DFN-CERT-2017-0137</w:t>
              <w:br/>
              <w:t xml:space="preserve">CERT: DFN-CERT-2016-2035</w:t>
              <w:br/>
              <w:t xml:space="preserve">CERT: DFN-CERT-2016-1772</w:t>
              <w:br/>
              <w:t xml:space="preserve">CERT: DFN-CERT-2016-1743</w:t>
              <w:br/>
              <w:t xml:space="preserve">CERT: CB-K17/1060</w:t>
              <w:br/>
              <w:t xml:space="preserve">CERT: CB-K17/1033</w:t>
              <w:br/>
              <w:t xml:space="preserve">CERT: CB-K17/1031</w:t>
              <w:br/>
              <w:t xml:space="preserve">CERT: CB-K17/0659</w:t>
              <w:br/>
              <w:t xml:space="preserve">CERT: CB-K17/0397</w:t>
              <w:br/>
              <w:t xml:space="preserve">CERT: CB-K17/0133</w:t>
              <w:br/>
              <w:t xml:space="preserve">CERT: CB-K16/1927</w:t>
              <w:br/>
              <w:t xml:space="preserve">CERT: CB-K16/1673</w:t>
              <w:br/>
              <w:t xml:space="preserve">CERT: CB-K16/1646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br/>
              <w:t xml:space="preserve">CERT: DFN-CERT-2019-2710</w:t>
              <w:br/>
              <w:t xml:space="preserve">CERT: DFN-CERT-2019-2159</w:t>
              <w:br/>
              <w:t xml:space="preserve">CERT: DFN-CERT-2019-1562</w:t>
              <w:br/>
              <w:t xml:space="preserve">CERT: DFN-CERT-2019-1237</w:t>
              <w:br/>
              <w:t xml:space="preserve">CERT: DFN-CERT-2019-0771</w:t>
              <w:br/>
              <w:t xml:space="preserve">CERT: DFN-CERT-2019-0147</w:t>
              <w:br/>
              <w:t xml:space="preserve">CERT: DFN-CERT-2019-0104</w:t>
              <w:br/>
              <w:t xml:space="preserve">CERT: DFN-CERT-2018-2435</w:t>
              <w:br/>
              <w:t xml:space="preserve">CERT: DFN-CERT-2018-2165</w:t>
              <w:br/>
              <w:t xml:space="preserve">CERT: DFN-CERT-2018-2142</w:t>
              <w:br/>
              <w:t xml:space="preserve">CERT: DFN-CERT-2018-2000</w:t>
              <w:br/>
              <w:t xml:space="preserve">CERT: CB-K20/0029</w:t>
              <w:br/>
              <w:t xml:space="preserve">CERT: CB-K19/1121</w:t>
              <w:br/>
              <w:t xml:space="preserve">CERT: CB-K19/0907</w:t>
              <w:br/>
              <w:t xml:space="preserve">CERT: CB-K19/0616</w:t>
              <w:br/>
              <w:t xml:space="preserve">CERT: CB-K19/0320</w:t>
              <w:br/>
              <w:t xml:space="preserve">CERT: CB-K19/0050</w:t>
              <w:br/>
              <w:t xml:space="preserve">CERT: CB-K18/0963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br/>
              <w:t xml:space="preserve">CERT: DFN-CERT-2021-2496</w:t>
              <w:br/>
              <w:t xml:space="preserve">CERT: DFN-CERT-2021-2438</w:t>
              <w:br/>
              <w:t xml:space="preserve">CERT: DFN-CERT-2021-2297</w:t>
              <w:br/>
              <w:t xml:space="preserve">CERT: DFN-CERT-2021-2169</w:t>
              <w:br/>
              <w:t xml:space="preserve">CERT: DFN-CERT-2021-1728</w:t>
              <w:br/>
              <w:t xml:space="preserve">CERT: DFN-CERT-2021-1668</w:t>
              <w:br/>
              <w:t xml:space="preserve">CERT: DFN-CERT-2021-1472</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br/>
              <w:t xml:space="preserve">CERT: DFN-CERT-2017-1821</w:t>
              <w:br/>
              <w:t xml:space="preserve">CERT: DFN-CERT-2017-0677</w:t>
              <w:br/>
              <w:t xml:space="preserve">CERT: DFN-CERT-2017-0090</w:t>
              <w:br/>
              <w:t xml:space="preserve">CERT: DFN-CERT-2016-1905</w:t>
              <w:br/>
              <w:t xml:space="preserve">CERT: DFN-CERT-2016-1823</w:t>
              <w:br/>
              <w:t xml:space="preserve">CERT: DFN-CERT-2016-1715</w:t>
              <w:br/>
              <w:t xml:space="preserve">CERT: DFN-CERT-2016-1059</w:t>
              <w:br/>
              <w:t xml:space="preserve">CERT: DFN-CERT-2016-0842</w:t>
              <w:br/>
              <w:t xml:space="preserve">CERT: DFN-CERT-2016-0807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CB-K16/1622</w:t>
              <w:br/>
              <w:t xml:space="preserve">CERT: CB-K16/0993</w:t>
              <w:br/>
              <w:t xml:space="preserve">CERT: CB-K16/0789</w:t>
              <w:br/>
              <w:t xml:space="preserve">CERT: CB-K16/0758</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br/>
              <w:t xml:space="preserve">CERT: DFN-CERT-2012-1833</w:t>
              <w:br/>
              <w:t xml:space="preserve">CERT: DFN-CERT-2012-0627</w:t>
              <w:br/>
              <w:t xml:space="preserve">CERT: DFN-CERT-2012-0494</w:t>
              <w:br/>
              <w:t xml:space="preserve">CERT: DFN-CERT-2012-0198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br/>
              <w:t xml:space="preserve">CERT: DFN-CERT-2016-1823</w:t>
              <w:br/>
              <w:t xml:space="preserve">CERT: DFN-CERT-2016-1726</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CB-K16/1758</w:t>
              <w:br/>
              <w:t xml:space="preserve">CERT: CB-K16/1630</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br/>
              <w:t xml:space="preserve">CERT: DFN-CERT-2013-1936</w:t>
              <w:br/>
              <w:t xml:space="preserve">CERT: DFN-CERT-2012-1833</w:t>
              <w:br/>
              <w:t xml:space="preserve">CERT: DFN-CERT-2012-1832</w:t>
              <w:br/>
              <w:t xml:space="preserve">CERT: DFN-CERT-2012-1032</w:t>
              <w:br/>
              <w:t xml:space="preserve">CERT: DFN-CERT-2012-0672</w:t>
              <w:br/>
              <w:t xml:space="preserve">CERT: DFN-CERT-2012-0671</w:t>
              <w:br/>
              <w:t xml:space="preserve">CERT: DFN-CERT-2012-0649</w:t>
              <w:br/>
              <w:t xml:space="preserve">CERT: DFN-CERT-2012-0566</w:t>
              <w:br/>
              <w:t xml:space="preserve">CERT: DFN-CERT-2012-0494</w:t>
              <w:br/>
              <w:t xml:space="preserve">CERT: DFN-CERT-2012-0210</w:t>
              <w:br/>
              <w:t xml:space="preserve">CERT: DFN-CERT-2012-0198</w:t>
              <w:br/>
              <w:t xml:space="preserve">CERT: CB-K13/0917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3978, 5007,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172.28.188.168(3978, 5007)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w:br/>
              <w:t xml:space="preserve">  Note: The referenced CVEs are affecting OpenSSL and Mozilla Network Security Services (NSS) but</w:t>
              <w:br/>
              <w:t xml:space="preserve">  both are in a DISPUTED state with the following rationale:</w:t>
              <w:br/>
              <w:t xml:space="preserve"/>
              <w:br/>
              <w:t xml:space="preserve">  &gt; It can also be argued that it is the responsibility of server deployments, not a security</w:t>
              <w:br/>
              <w:t xml:space="preserve">  library, to prevent or limit renegotiation when it is inappropriate within a specific environment.</w:t>
              <w:br/>
              <w:t xml:space="preserve"/>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br/>
              <w:t xml:space="preserve">CERT: DFN-CERT-2021-2496</w:t>
              <w:br/>
              <w:t xml:space="preserve">CERT: DFN-CERT-2021-2297</w:t>
              <w:br/>
              <w:t xml:space="preserve">CERT: DFN-CERT-2021-2223</w:t>
              <w:br/>
              <w:t xml:space="preserve">CERT: DFN-CERT-2021-2193</w:t>
              <w:br/>
              <w:t xml:space="preserve">CERT: DFN-CERT-2021-2188</w:t>
              <w:br/>
              <w:t xml:space="preserve">CERT: DFN-CERT-2021-1728</w:t>
              <w:br/>
              <w:t xml:space="preserve">CERT: DFN-CERT-2021-1668</w:t>
              <w:br/>
              <w:t xml:space="preserve">CERT: DFN-CERT-2021-1472</w:t>
              <w:br/>
              <w:t xml:space="preserve">CERT: CB-K22/0066</w:t>
              <w:br/>
              <w:t xml:space="preserve">CERT: CB-K21/1087</w:t>
              <w:br/>
              <w:t xml:space="preserve">CERT: CB-K21/1084</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br/>
              <w:t xml:space="preserve">CERT: DFN-CERT-2014-1111</w:t>
              <w:br/>
              <w:t xml:space="preserve">CERT: DFN-CERT-2014-0917</w:t>
              <w:br/>
              <w:t xml:space="preserve">CERT: DFN-CERT-2014-0056</w:t>
              <w:br/>
              <w:t xml:space="preserve">CERT: DFN-CERT-2014-0049</w:t>
              <w:br/>
              <w:t xml:space="preserve">CERT: DFN-CERT-2013-1596</w:t>
              <w:br/>
              <w:t xml:space="preserve">CERT: DFN-CERT-2013-1435</w:t>
              <w:br/>
              <w:t xml:space="preserve">CERT: DFN-CERT-2013-1324</w:t>
              <w:br/>
              <w:t xml:space="preserve">CERT: CB-K14/1067</w:t>
              <w:br/>
              <w:t xml:space="preserve">CERT: CB-K14/0876</w:t>
              <w:br/>
              <w:t xml:space="preserve">CERT: CB-K14/0073</w:t>
              <w:br/>
              <w:t xml:space="preserve">CERT: CB-K14/0058</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w:br/>
              <w:t xml:space="preserve">  A nation-state can break a 1024-bit prime.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w:br/>
              <w:t xml:space="preserve">  - 1024-bit MODP group / prime KEX algorithms:</w:t>
              <w:br/>
              <w:t xml:space="preserve"/>
              <w:br/>
              <w:t xml:space="preserve">  Alternatively use elliptic-curve Diffie-Hellmann in general, e.g. Curve 25519.</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172.28.135.188(0), 172.28.135.189(0), 172.28.188.167(0), 172.28.188.168(0), 172.28.190.139(0)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br/>
              <w:t xml:space="preserve">CERT: DFN-CERT-2014-0433</w:t>
              <w:br/>
              <w:t xml:space="preserve">CERT: DFN-CERT-2014-0056</w:t>
              <w:br/>
              <w:t xml:space="preserve">CERT: DFN-CERT-2013-1436</w:t>
              <w:br/>
              <w:t xml:space="preserve">CERT: DFN-CERT-2013-0928</w:t>
              <w:br/>
              <w:t xml:space="preserve">CERT: CB-K14/0417</w:t>
              <w:br/>
              <w:t xml:space="preserve">CERT: CB-K14/0073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 phase 1 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