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536C" w14:textId="77777777" w:rsidR="008D7B58" w:rsidRPr="00F15ED6" w:rsidRDefault="00F62725" w:rsidP="00C30D8B">
      <w:pPr>
        <w:pStyle w:val="Heading1"/>
        <w:numPr>
          <w:ilvl w:val="0"/>
          <w:numId w:val="2"/>
        </w:numPr>
        <w:spacing w:before="0" w:line="240" w:lineRule="auto"/>
        <w:rPr>
          <w:rFonts w:ascii="TH Sarabun New" w:eastAsia="Sarabun" w:hAnsi="TH Sarabun New" w:cs="TH Sarabun New"/>
          <w:sz w:val="28"/>
          <w:szCs w:val="28"/>
        </w:rPr>
      </w:pPr>
      <w:bookmarkStart w:id="0" w:name="_Toc97821014"/>
      <w:r w:rsidRPr="00F15ED6">
        <w:rPr>
          <w:rFonts w:ascii="TH Sarabun New" w:eastAsia="Sarabun" w:hAnsi="TH Sarabun New" w:cs="TH Sarabun New"/>
          <w:sz w:val="28"/>
          <w:szCs w:val="28"/>
        </w:rPr>
        <w:t>Port Discovery</w:t>
      </w:r>
      <w:bookmarkEnd w:id="0"/>
    </w:p>
    <w:tbl>
      <w:tblPr>
        <w:tblStyle w:val="afe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3150"/>
        <w:gridCol w:w="3330"/>
      </w:tblGrid>
      <w:tr w:rsidR="008D7B58" w:rsidRPr="00F15ED6" w14:paraId="12630DB5" w14:textId="77777777">
        <w:trPr>
          <w:trHeight w:val="300"/>
          <w:tblHeader/>
        </w:trPr>
        <w:tc>
          <w:tcPr>
            <w:tcW w:w="3060" w:type="dxa"/>
            <w:shd w:val="clear" w:color="auto" w:fill="A8D08D"/>
            <w:vAlign w:val="center"/>
          </w:tcPr>
          <w:p w14:paraId="275633AC" w14:textId="77777777" w:rsidR="008D7B58" w:rsidRPr="00F15ED6" w:rsidRDefault="00F62725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F15ED6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Port</w:t>
            </w:r>
          </w:p>
        </w:tc>
        <w:tc>
          <w:tcPr>
            <w:tcW w:w="3150" w:type="dxa"/>
            <w:shd w:val="clear" w:color="auto" w:fill="A8D08D"/>
            <w:vAlign w:val="center"/>
          </w:tcPr>
          <w:p w14:paraId="3109145E" w14:textId="77777777" w:rsidR="008D7B58" w:rsidRPr="00F15ED6" w:rsidRDefault="00F62725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F15ED6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>Protocol</w:t>
            </w:r>
          </w:p>
        </w:tc>
        <w:tc>
          <w:tcPr>
            <w:tcW w:w="3330" w:type="dxa"/>
            <w:shd w:val="clear" w:color="auto" w:fill="A8D08D"/>
            <w:vAlign w:val="center"/>
          </w:tcPr>
          <w:p w14:paraId="445F2D8B" w14:textId="77777777" w:rsidR="008D7B58" w:rsidRPr="00F15ED6" w:rsidRDefault="00F62725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</w:pPr>
            <w:r w:rsidRPr="00F15ED6">
              <w:rPr>
                <w:rFonts w:ascii="TH Sarabun New" w:eastAsia="Sarabun" w:hAnsi="TH Sarabun New" w:cs="TH Sarabun New"/>
                <w:b/>
                <w:color w:val="000000"/>
                <w:sz w:val="28"/>
                <w:szCs w:val="28"/>
              </w:rPr>
              <w:t xml:space="preserve">Service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80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http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135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msrpc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443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https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445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microsoft-ds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902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iss-realsecure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912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apex-mesh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1309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jtag-server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2179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vmrdp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8000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http-alt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8081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blackice-icecap</w:t>
            </w:r>
          </w:p>
        </w:tc>
      </w:tr>
      <w:tr w:rsidR="008D7B58" w:rsidRPr="00F15ED6" w14:paraId="544E2804" w14:textId="77777777">
        <w:trPr>
          <w:trHeight w:val="300"/>
        </w:trPr>
        <w:tc>
          <w:tcPr>
            <w:tcW w:w="3060" w:type="dxa"/>
            <w:shd w:val="clear" w:color="auto" w:fill="auto"/>
          </w:tcPr>
          <w:p w14:paraId="7D1194EB" w14:textId="7848BC6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8089</w:t>
            </w:r>
          </w:p>
        </w:tc>
        <w:tc>
          <w:tcPr>
            <w:tcW w:w="3150" w:type="dxa"/>
            <w:shd w:val="clear" w:color="auto" w:fill="auto"/>
          </w:tcPr>
          <w:p w14:paraId="268AF61B" w14:textId="42AF2024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tcp</w:t>
            </w:r>
          </w:p>
        </w:tc>
        <w:tc>
          <w:tcPr>
            <w:tcW w:w="3330" w:type="dxa"/>
            <w:shd w:val="clear" w:color="auto" w:fill="auto"/>
          </w:tcPr>
          <w:p w14:paraId="3C1031AA" w14:textId="0C305571" w:rsidR="008D7B58" w:rsidRPr="00F15ED6" w:rsidRDefault="00A7036C" w:rsidP="00C30D8B">
            <w:pPr>
              <w:spacing w:after="0" w:line="240" w:lineRule="auto"/>
              <w:jc w:val="center"/>
              <w:rPr>
                <w:rFonts w:ascii="TH Sarabun New" w:eastAsia="Sarabun" w:hAnsi="TH Sarabun New" w:cs="TH Sarabun New"/>
                <w:color w:val="000000"/>
                <w:sz w:val="28"/>
                <w:szCs w:val="28"/>
              </w:rPr>
            </w:pPr>
            <w:r>
              <w:rPr>
                <w:rFonts w:ascii="TH Sarabun New" w:eastAsia="Sarabun" w:hAnsi="TH Sarabun New" w:cs="TH Sarabun New"/>
                <w:sz w:val="28"/>
                <w:szCs w:val="28"/>
              </w:rPr>
              <w:t xml:space="preserve">unknown</w:t>
            </w:r>
          </w:p>
        </w:tc>
      </w:tr>
    </w:tbl>
    <w:p w14:paraId="034BCB43" w14:textId="77777777" w:rsidR="008D7B58" w:rsidRPr="00F15ED6" w:rsidRDefault="008D7B58" w:rsidP="00C30D8B">
      <w:pPr>
        <w:spacing w:after="0" w:line="240" w:lineRule="auto"/>
        <w:rPr>
          <w:rFonts w:ascii="TH Sarabun New" w:eastAsia="Sarabun" w:hAnsi="TH Sarabun New" w:cs="TH Sarabun New"/>
          <w:sz w:val="28"/>
          <w:szCs w:val="28"/>
        </w:rPr>
        <w:sectPr w:rsidR="008D7B58" w:rsidRPr="00F15ED6">
          <w:headerReference w:type="default" r:id="rId9"/>
          <w:pgSz w:w="11900" w:h="16840"/>
          <w:pgMar w:top="1440" w:right="1440" w:bottom="1440" w:left="1440" w:header="708" w:footer="708" w:gutter="0"/>
          <w:cols w:space="720"/>
        </w:sectPr>
      </w:pPr>
    </w:p>
    <w:p w14:paraId="04090949" w14:textId="718ED10D" w:rsidR="008D7B58" w:rsidRPr="00F15ED6" w:rsidRDefault="008D7B58" w:rsidP="0030008E">
      <w:pPr>
        <w:pStyle w:val="Heading1"/>
        <w:spacing w:before="0" w:line="240" w:lineRule="auto"/>
        <w:rPr>
          <w:rFonts w:ascii="TH Sarabun New" w:eastAsia="Sarabun" w:hAnsi="TH Sarabun New" w:cs="TH Sarabun New"/>
          <w:sz w:val="28"/>
          <w:szCs w:val="28"/>
        </w:rPr>
      </w:pPr>
    </w:p>
    <w:sectPr w:rsidR="008D7B58" w:rsidRPr="00F15ED6">
      <w:headerReference w:type="default" r:id="rId10"/>
      <w:pgSz w:w="16840" w:h="11900" w:orient="landscape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2A4E0" w14:textId="77777777" w:rsidR="00A329A0" w:rsidRDefault="00A329A0">
      <w:pPr>
        <w:spacing w:after="0" w:line="240" w:lineRule="auto"/>
      </w:pPr>
      <w:r>
        <w:separator/>
      </w:r>
    </w:p>
  </w:endnote>
  <w:endnote w:type="continuationSeparator" w:id="0">
    <w:p w14:paraId="72B3DF32" w14:textId="77777777" w:rsidR="00A329A0" w:rsidRDefault="00A3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H SarabunPSK">
    <w:altName w:val="TH Sarabun New"/>
    <w:charset w:val="DE"/>
    <w:family w:val="swiss"/>
    <w:pitch w:val="variable"/>
    <w:sig w:usb0="2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4D92" w14:textId="77777777" w:rsidR="00A329A0" w:rsidRDefault="00A329A0">
      <w:pPr>
        <w:spacing w:after="0" w:line="240" w:lineRule="auto"/>
      </w:pPr>
      <w:r>
        <w:separator/>
      </w:r>
    </w:p>
  </w:footnote>
  <w:footnote w:type="continuationSeparator" w:id="0">
    <w:p w14:paraId="2F4764CA" w14:textId="77777777" w:rsidR="00A329A0" w:rsidRDefault="00A3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8589" w14:textId="77777777" w:rsidR="008D7B58" w:rsidRDefault="00F627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Sarabun" w:eastAsia="Sarabun" w:hAnsi="Sarabun" w:cs="Sarabun"/>
        <w:color w:val="000000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 wp14:anchorId="4C6F91BE" wp14:editId="6F36FAB1">
          <wp:simplePos x="0" y="0"/>
          <wp:positionH relativeFrom="column">
            <wp:posOffset>8383269</wp:posOffset>
          </wp:positionH>
          <wp:positionV relativeFrom="paragraph">
            <wp:posOffset>-270509</wp:posOffset>
          </wp:positionV>
          <wp:extent cx="1212215" cy="511175"/>
          <wp:effectExtent l="0" t="0" r="0" b="0"/>
          <wp:wrapSquare wrapText="bothSides" distT="0" distB="0" distL="114300" distR="114300"/>
          <wp:docPr id="1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215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2B3C52E3" wp14:editId="4444883C">
          <wp:simplePos x="0" y="0"/>
          <wp:positionH relativeFrom="column">
            <wp:posOffset>5255260</wp:posOffset>
          </wp:positionH>
          <wp:positionV relativeFrom="paragraph">
            <wp:posOffset>-270509</wp:posOffset>
          </wp:positionV>
          <wp:extent cx="1212215" cy="511175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215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A384" w14:textId="77777777" w:rsidR="008D7B58" w:rsidRDefault="00F627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Sarabun" w:eastAsia="Sarabun" w:hAnsi="Sarabun" w:cs="Sarabun"/>
        <w:color w:val="000000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 wp14:anchorId="142B415D" wp14:editId="5A773EE9">
          <wp:simplePos x="0" y="0"/>
          <wp:positionH relativeFrom="column">
            <wp:posOffset>8383269</wp:posOffset>
          </wp:positionH>
          <wp:positionV relativeFrom="paragraph">
            <wp:posOffset>-270509</wp:posOffset>
          </wp:positionV>
          <wp:extent cx="1212215" cy="511175"/>
          <wp:effectExtent l="0" t="0" r="0" b="0"/>
          <wp:wrapSquare wrapText="bothSides" distT="0" distB="0" distL="114300" distR="114300"/>
          <wp:docPr id="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2215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91"/>
    <w:multiLevelType w:val="multilevel"/>
    <w:tmpl w:val="6E4A7B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41E30"/>
    <w:multiLevelType w:val="multilevel"/>
    <w:tmpl w:val="BAE472C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9FF0DE4"/>
    <w:multiLevelType w:val="multilevel"/>
    <w:tmpl w:val="33FA6806"/>
    <w:lvl w:ilvl="0">
      <w:start w:val="7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6B46F7"/>
    <w:multiLevelType w:val="hybridMultilevel"/>
    <w:tmpl w:val="7C344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B58"/>
    <w:rsid w:val="000133F5"/>
    <w:rsid w:val="00016F66"/>
    <w:rsid w:val="00025F7A"/>
    <w:rsid w:val="0003346C"/>
    <w:rsid w:val="000768F2"/>
    <w:rsid w:val="00076A3B"/>
    <w:rsid w:val="0008299C"/>
    <w:rsid w:val="000B74F9"/>
    <w:rsid w:val="000D10C0"/>
    <w:rsid w:val="000D2E03"/>
    <w:rsid w:val="000D50DF"/>
    <w:rsid w:val="000E3050"/>
    <w:rsid w:val="000E76E7"/>
    <w:rsid w:val="00100FC3"/>
    <w:rsid w:val="0011498B"/>
    <w:rsid w:val="00122C37"/>
    <w:rsid w:val="001257B2"/>
    <w:rsid w:val="00152984"/>
    <w:rsid w:val="00175F9C"/>
    <w:rsid w:val="001844E6"/>
    <w:rsid w:val="001A6C6B"/>
    <w:rsid w:val="001C1AD2"/>
    <w:rsid w:val="001C208E"/>
    <w:rsid w:val="001D1785"/>
    <w:rsid w:val="001D45FA"/>
    <w:rsid w:val="001E58FE"/>
    <w:rsid w:val="001E59AC"/>
    <w:rsid w:val="001E7DB8"/>
    <w:rsid w:val="001F0471"/>
    <w:rsid w:val="0021318A"/>
    <w:rsid w:val="00226311"/>
    <w:rsid w:val="00237D55"/>
    <w:rsid w:val="00251C40"/>
    <w:rsid w:val="00261A8E"/>
    <w:rsid w:val="00287697"/>
    <w:rsid w:val="0028778F"/>
    <w:rsid w:val="002A65B6"/>
    <w:rsid w:val="002A6605"/>
    <w:rsid w:val="002B1A2D"/>
    <w:rsid w:val="002D47E6"/>
    <w:rsid w:val="0030008E"/>
    <w:rsid w:val="0030473A"/>
    <w:rsid w:val="00341BD8"/>
    <w:rsid w:val="00351A33"/>
    <w:rsid w:val="00352B37"/>
    <w:rsid w:val="0035541F"/>
    <w:rsid w:val="0036253D"/>
    <w:rsid w:val="003712FB"/>
    <w:rsid w:val="0037385A"/>
    <w:rsid w:val="003B4FC3"/>
    <w:rsid w:val="003C2E29"/>
    <w:rsid w:val="003C6CD2"/>
    <w:rsid w:val="003D31CD"/>
    <w:rsid w:val="0040116C"/>
    <w:rsid w:val="004109E8"/>
    <w:rsid w:val="00414464"/>
    <w:rsid w:val="00423B51"/>
    <w:rsid w:val="0043747F"/>
    <w:rsid w:val="004416DC"/>
    <w:rsid w:val="00462832"/>
    <w:rsid w:val="004868A9"/>
    <w:rsid w:val="004D667D"/>
    <w:rsid w:val="004F38E4"/>
    <w:rsid w:val="00532BD4"/>
    <w:rsid w:val="00534370"/>
    <w:rsid w:val="00560CDF"/>
    <w:rsid w:val="00565542"/>
    <w:rsid w:val="00572C0F"/>
    <w:rsid w:val="00583827"/>
    <w:rsid w:val="00587B78"/>
    <w:rsid w:val="00587B8C"/>
    <w:rsid w:val="005B40B2"/>
    <w:rsid w:val="005D78E3"/>
    <w:rsid w:val="006002B4"/>
    <w:rsid w:val="006048A5"/>
    <w:rsid w:val="00630764"/>
    <w:rsid w:val="00631725"/>
    <w:rsid w:val="00633AF9"/>
    <w:rsid w:val="00645720"/>
    <w:rsid w:val="006613C4"/>
    <w:rsid w:val="00670E5B"/>
    <w:rsid w:val="00685F8B"/>
    <w:rsid w:val="006A70F5"/>
    <w:rsid w:val="006E3C65"/>
    <w:rsid w:val="006F79EC"/>
    <w:rsid w:val="0072320F"/>
    <w:rsid w:val="00725FFB"/>
    <w:rsid w:val="0074095F"/>
    <w:rsid w:val="007477BC"/>
    <w:rsid w:val="00747EB3"/>
    <w:rsid w:val="00773876"/>
    <w:rsid w:val="00774300"/>
    <w:rsid w:val="0078055A"/>
    <w:rsid w:val="00782DFA"/>
    <w:rsid w:val="00786269"/>
    <w:rsid w:val="007A0076"/>
    <w:rsid w:val="007A1B57"/>
    <w:rsid w:val="007B6770"/>
    <w:rsid w:val="007C0A86"/>
    <w:rsid w:val="007D5014"/>
    <w:rsid w:val="007D7529"/>
    <w:rsid w:val="008168FC"/>
    <w:rsid w:val="008243AF"/>
    <w:rsid w:val="008273F4"/>
    <w:rsid w:val="008440DB"/>
    <w:rsid w:val="0086031B"/>
    <w:rsid w:val="0086037C"/>
    <w:rsid w:val="008B08BB"/>
    <w:rsid w:val="008B71D7"/>
    <w:rsid w:val="008B7671"/>
    <w:rsid w:val="008C5C35"/>
    <w:rsid w:val="008D5447"/>
    <w:rsid w:val="008D7B58"/>
    <w:rsid w:val="008F4E09"/>
    <w:rsid w:val="008F5F78"/>
    <w:rsid w:val="0093348D"/>
    <w:rsid w:val="00962736"/>
    <w:rsid w:val="009B3EED"/>
    <w:rsid w:val="009B7433"/>
    <w:rsid w:val="009D3756"/>
    <w:rsid w:val="009D5B37"/>
    <w:rsid w:val="009E3D49"/>
    <w:rsid w:val="00A25291"/>
    <w:rsid w:val="00A31FCB"/>
    <w:rsid w:val="00A329A0"/>
    <w:rsid w:val="00A413F8"/>
    <w:rsid w:val="00A47F26"/>
    <w:rsid w:val="00A63AA9"/>
    <w:rsid w:val="00A7036C"/>
    <w:rsid w:val="00A711E1"/>
    <w:rsid w:val="00A7179B"/>
    <w:rsid w:val="00A73278"/>
    <w:rsid w:val="00A77178"/>
    <w:rsid w:val="00AA3936"/>
    <w:rsid w:val="00AA4862"/>
    <w:rsid w:val="00AB554C"/>
    <w:rsid w:val="00AB55C5"/>
    <w:rsid w:val="00AC472C"/>
    <w:rsid w:val="00AE2888"/>
    <w:rsid w:val="00AE6663"/>
    <w:rsid w:val="00AF0493"/>
    <w:rsid w:val="00AF128D"/>
    <w:rsid w:val="00B11A44"/>
    <w:rsid w:val="00B20888"/>
    <w:rsid w:val="00B42DCB"/>
    <w:rsid w:val="00B54020"/>
    <w:rsid w:val="00B72BFD"/>
    <w:rsid w:val="00B73591"/>
    <w:rsid w:val="00B863B3"/>
    <w:rsid w:val="00B909A0"/>
    <w:rsid w:val="00BB27CC"/>
    <w:rsid w:val="00BC4FC4"/>
    <w:rsid w:val="00BC5A29"/>
    <w:rsid w:val="00BD7F90"/>
    <w:rsid w:val="00BE5E37"/>
    <w:rsid w:val="00BF1806"/>
    <w:rsid w:val="00BF233B"/>
    <w:rsid w:val="00C03A4A"/>
    <w:rsid w:val="00C06625"/>
    <w:rsid w:val="00C144C7"/>
    <w:rsid w:val="00C20FE6"/>
    <w:rsid w:val="00C30D8B"/>
    <w:rsid w:val="00C337E6"/>
    <w:rsid w:val="00C36E04"/>
    <w:rsid w:val="00C43BD7"/>
    <w:rsid w:val="00C467DA"/>
    <w:rsid w:val="00C5598C"/>
    <w:rsid w:val="00C60668"/>
    <w:rsid w:val="00C70824"/>
    <w:rsid w:val="00CA0B9D"/>
    <w:rsid w:val="00CC1D94"/>
    <w:rsid w:val="00CD1295"/>
    <w:rsid w:val="00CE775B"/>
    <w:rsid w:val="00CF3D3D"/>
    <w:rsid w:val="00D14027"/>
    <w:rsid w:val="00D15DF0"/>
    <w:rsid w:val="00D3202C"/>
    <w:rsid w:val="00D707AF"/>
    <w:rsid w:val="00DB2578"/>
    <w:rsid w:val="00DE16AB"/>
    <w:rsid w:val="00DE2FDD"/>
    <w:rsid w:val="00E05188"/>
    <w:rsid w:val="00E11405"/>
    <w:rsid w:val="00E176D0"/>
    <w:rsid w:val="00E2099B"/>
    <w:rsid w:val="00E210E2"/>
    <w:rsid w:val="00E4267B"/>
    <w:rsid w:val="00E531EC"/>
    <w:rsid w:val="00E97A0F"/>
    <w:rsid w:val="00EA12E8"/>
    <w:rsid w:val="00EA2C5C"/>
    <w:rsid w:val="00EA5C69"/>
    <w:rsid w:val="00EF4013"/>
    <w:rsid w:val="00F120AC"/>
    <w:rsid w:val="00F15ED6"/>
    <w:rsid w:val="00F21AAC"/>
    <w:rsid w:val="00F34583"/>
    <w:rsid w:val="00F44E19"/>
    <w:rsid w:val="00F62725"/>
    <w:rsid w:val="00FA4001"/>
    <w:rsid w:val="00FB271D"/>
    <w:rsid w:val="00FB432E"/>
    <w:rsid w:val="00FB4695"/>
    <w:rsid w:val="00FC0DE3"/>
    <w:rsid w:val="00FC2FA0"/>
    <w:rsid w:val="00FC67DC"/>
    <w:rsid w:val="00FD7FA9"/>
    <w:rsid w:val="00FE0011"/>
    <w:rsid w:val="00FE35A5"/>
    <w:rsid w:val="00FE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97DAB"/>
  <w15:docId w15:val="{73457E46-2643-476C-97C4-68217C7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sz w:val="36"/>
        <w:szCs w:val="36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H SarabunPSK" w:eastAsiaTheme="minorEastAsia" w:hAnsi="TH SarabunPSK" w:cstheme="minorBidi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US" w:bidi="th-TH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 w:after="0"/>
      <w:ind w:left="360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uiPriority w:val="39"/>
    <w:semiHidden/>
    <w:unhideWhenUsed/>
    <w:qFormat/>
    <w:pPr>
      <w:spacing w:after="0"/>
      <w:ind w:left="10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uiPriority w:val="39"/>
    <w:semiHidden/>
    <w:unhideWhenUsed/>
    <w:qFormat/>
    <w:pPr>
      <w:spacing w:after="0"/>
      <w:ind w:left="14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uiPriority w:val="39"/>
    <w:semiHidden/>
    <w:unhideWhenUsed/>
    <w:qFormat/>
    <w:pPr>
      <w:spacing w:after="0"/>
      <w:ind w:left="18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uiPriority w:val="39"/>
    <w:semiHidden/>
    <w:unhideWhenUsed/>
    <w:qFormat/>
    <w:pPr>
      <w:spacing w:after="0"/>
      <w:ind w:left="21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uiPriority w:val="39"/>
    <w:semiHidden/>
    <w:unhideWhenUsed/>
    <w:qFormat/>
    <w:pPr>
      <w:spacing w:after="0"/>
      <w:ind w:left="25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uiPriority w:val="39"/>
    <w:semiHidden/>
    <w:unhideWhenUsed/>
    <w:qFormat/>
    <w:pPr>
      <w:spacing w:after="0"/>
      <w:ind w:left="2880"/>
    </w:pPr>
    <w:rPr>
      <w:rFonts w:asciiTheme="minorHAnsi" w:hAnsiTheme="minorHAnsi" w:cstheme="minorHAnsi"/>
      <w:sz w:val="20"/>
      <w:szCs w:val="24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qFormat/>
    <w:rPr>
      <w:rFonts w:eastAsiaTheme="minorEastAsia"/>
      <w:sz w:val="22"/>
      <w:szCs w:val="28"/>
      <w:lang w:bidi="ar-SA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imes New Roman" w:eastAsiaTheme="minorEastAsia" w:hAnsi="Times New Roman" w:cs="Times New Roman"/>
      <w:sz w:val="18"/>
      <w:szCs w:val="18"/>
      <w:lang w:eastAsia="zh-CN" w:bidi="ar-SA"/>
    </w:rPr>
  </w:style>
  <w:style w:type="table" w:customStyle="1" w:styleId="4-51">
    <w:name w:val="ตารางที่มีเส้น 4 - เน้น 51"/>
    <w:basedOn w:val="TableNormal"/>
    <w:uiPriority w:val="49"/>
    <w:qFormat/>
    <w:rPr>
      <w:rFonts w:eastAsiaTheme="minorEastAsia"/>
      <w:sz w:val="22"/>
      <w:szCs w:val="22"/>
      <w:lang w:eastAsia="ja-JP" w:bidi="ar-SA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Browallia New" w:eastAsiaTheme="minorEastAsia" w:hAnsi="Browallia New"/>
      <w:sz w:val="36"/>
      <w:szCs w:val="20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Browallia New" w:eastAsiaTheme="minorEastAsia" w:hAnsi="Browallia New"/>
      <w:sz w:val="36"/>
      <w:szCs w:val="20"/>
      <w:lang w:eastAsia="zh-CN" w:bidi="ar-SA"/>
    </w:rPr>
  </w:style>
  <w:style w:type="character" w:customStyle="1" w:styleId="Heading1Char">
    <w:name w:val="Heading 1 Char"/>
    <w:basedOn w:val="DefaultParagraphFont"/>
    <w:link w:val="Heading1"/>
    <w:qFormat/>
    <w:rPr>
      <w:rFonts w:ascii="TH SarabunPSK" w:eastAsiaTheme="majorEastAsia" w:hAnsi="TH SarabunPSK" w:cstheme="majorBidi"/>
      <w:b/>
      <w:color w:val="2F5496" w:themeColor="accent1" w:themeShade="BF"/>
      <w:sz w:val="40"/>
      <w:szCs w:val="32"/>
      <w:lang w:eastAsia="zh-CN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H SarabunPSK" w:eastAsiaTheme="majorEastAsia" w:hAnsi="TH SarabunPSK" w:cstheme="majorBidi"/>
      <w:color w:val="000000" w:themeColor="text1"/>
      <w:sz w:val="32"/>
      <w:szCs w:val="26"/>
      <w:lang w:eastAsia="zh-CN" w:bidi="ar-SA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Cs w:val="24"/>
      <w:lang w:eastAsia="zh-C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z w:val="36"/>
      <w:szCs w:val="20"/>
      <w:lang w:eastAsia="zh-CN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6"/>
      <w:szCs w:val="20"/>
      <w:lang w:eastAsia="zh-CN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36"/>
      <w:szCs w:val="20"/>
      <w:lang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/>
      <w:outlineLvl w:val="9"/>
    </w:pPr>
    <w:rPr>
      <w:rFonts w:asciiTheme="majorHAnsi" w:hAnsiTheme="majorHAnsi"/>
      <w:bCs/>
      <w:sz w:val="28"/>
      <w:szCs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037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37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372"/>
    <w:rPr>
      <w:rFonts w:ascii="TH SarabunPSK" w:eastAsiaTheme="minorEastAsia" w:hAnsi="TH SarabunPSK" w:cstheme="minorBidi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3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372"/>
    <w:rPr>
      <w:rFonts w:ascii="TH SarabunPSK" w:eastAsiaTheme="minorEastAsia" w:hAnsi="TH SarabunPSK" w:cstheme="minorBidi"/>
      <w:b/>
      <w:bCs/>
      <w:lang w:eastAsia="zh-C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D33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5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D60F0"/>
    <w:rPr>
      <w:i/>
      <w:iCs/>
    </w:rPr>
  </w:style>
  <w:style w:type="character" w:styleId="Strong">
    <w:name w:val="Strong"/>
    <w:basedOn w:val="DefaultParagraphFont"/>
    <w:uiPriority w:val="22"/>
    <w:qFormat/>
    <w:rsid w:val="008E538B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widowControl w:val="0"/>
      <w:jc w:val="both"/>
    </w:pPr>
    <w:rPr>
      <w:sz w:val="22"/>
      <w:szCs w:val="22"/>
    </w:rPr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F15ED6"/>
    <w:pPr>
      <w:spacing w:line="259" w:lineRule="auto"/>
      <w:outlineLvl w:val="9"/>
    </w:pPr>
    <w:rPr>
      <w:rFonts w:asciiTheme="majorHAnsi" w:hAnsiTheme="majorHAnsi"/>
      <w:b w:val="0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/S5Ph2DkcNMI01LVkZt3VOHtiw==">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</go:docsCustomData>
</go:gDocsCustomXmlDataStorage>
</file>

<file path=customXml/itemProps1.xml><?xml version="1.0" encoding="utf-8"?>
<ds:datastoreItem xmlns:ds="http://schemas.openxmlformats.org/officeDocument/2006/customXml" ds:itemID="{291C9190-827D-4100-972F-7B17CD167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o_snoop at-hotmail.com</dc:creator>
  <cp:lastModifiedBy>KRIT UPANUN</cp:lastModifiedBy>
  <cp:revision>4</cp:revision>
  <dcterms:created xsi:type="dcterms:W3CDTF">2022-03-11T08:35:00Z</dcterms:created>
  <dcterms:modified xsi:type="dcterms:W3CDTF">2022-03-11T08:39:00Z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1054-10.8.2.6597</vt:lpwstr>
  </property>
</Properties>
</file>