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机器学习基础讲义</w:t>
      </w:r>
    </w:p>
    <w:p>
      <w:pPr>
        <w:pStyle w:val="Heading1"/>
      </w:pPr>
      <w:r>
        <w:t>第一章 机器学习概述</w:t>
      </w:r>
    </w:p>
    <w:p>
      <w:r>
        <w:t>机器学习研究如何让计算机从数据中自动学习规律。按训练数据是否带有标签，可以分为监督学习、无监督学习和强化学习。</w:t>
      </w:r>
    </w:p>
    <w:p>
      <w:pPr>
        <w:pStyle w:val="Heading1"/>
      </w:pPr>
      <w:r>
        <w:t>第二章 监督学习</w:t>
      </w:r>
    </w:p>
    <w:p>
      <w:r>
        <w:t>监督学习使用带标签的数据训练模型。常见任务包括分类与回归。线性回归通过拟合输入特征与连续目标之间的线性关系进行预测；逻辑回归虽然名称中有回归，但常用于二分类任务。</w:t>
      </w:r>
    </w:p>
    <w:p>
      <w:r>
        <w:t>模型在训练集上的误差称为训练误差，在未见数据上的误差称为泛化误差。当模型过度拟合训练数据时，会出现过拟合；当模型过于简单时，会出现欠拟合。</w:t>
      </w:r>
    </w:p>
    <w:p>
      <w:pPr>
        <w:pStyle w:val="Heading1"/>
      </w:pPr>
      <w:r>
        <w:t>第三章 模型评估</w:t>
      </w:r>
    </w:p>
    <w:p>
      <w:r>
        <w:t>常用评估方法包括留出法、交叉验证和自助法。分类任务常用准确率、精确率、召回率和 F1 值；回归任务常用均方误差和平均绝对误差。</w:t>
      </w:r>
    </w:p>
    <w:p>
      <w:r>
        <w:t>学习率是优化算法的重要超参数。学习率过大时，损失可能在最优点附近震荡甚至发散；学习率过小时，收敛速度会很慢。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