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4" w:lineRule="auto"/>
        <w:jc w:val="both"/>
        <w:rPr>
          <w:rFonts w:hint="eastAsia" w:ascii="黑体" w:hAnsi="黑体" w:eastAsia="黑体" w:cs="黑体"/>
          <w:sz w:val="23"/>
          <w:szCs w:val="23"/>
          <w:lang w:val="en-US" w:eastAsia="zh-CN"/>
        </w:rPr>
      </w:pPr>
    </w:p>
    <w:p>
      <w:pPr>
        <w:spacing w:line="204" w:lineRule="auto"/>
        <w:jc w:val="both"/>
        <w:rPr>
          <w:rFonts w:hint="eastAsia" w:ascii="黑体" w:hAnsi="黑体" w:eastAsia="黑体" w:cs="黑体"/>
          <w:sz w:val="23"/>
          <w:szCs w:val="23"/>
          <w:lang w:val="en-US" w:eastAsia="zh-CN"/>
        </w:rPr>
      </w:pPr>
    </w:p>
    <w:p>
      <w:pPr>
        <w:spacing w:line="204" w:lineRule="auto"/>
        <w:jc w:val="both"/>
        <w:rPr>
          <w:rFonts w:hint="eastAsia" w:ascii="黑体" w:hAnsi="黑体" w:eastAsia="黑体" w:cs="黑体"/>
          <w:sz w:val="23"/>
          <w:szCs w:val="23"/>
          <w:lang w:val="en-US" w:eastAsia="zh-CN"/>
        </w:rPr>
        <w:sectPr>
          <w:pgSz w:w="11906" w:h="16838"/>
          <w:pgMar w:top="1440" w:right="1800" w:bottom="1440" w:left="1800" w:header="851" w:footer="992" w:gutter="0"/>
          <w:cols w:equalWidth="0" w:num="2">
            <w:col w:w="3940" w:space="425"/>
            <w:col w:w="3940"/>
          </w:cols>
          <w:docGrid w:type="lines" w:linePitch="312" w:charSpace="0"/>
        </w:sectPr>
      </w:pPr>
    </w:p>
    <w:p>
      <w:pPr>
        <w:spacing w:line="204" w:lineRule="auto"/>
        <w:jc w:val="center"/>
        <w:rPr>
          <w:rFonts w:hint="eastAsia" w:ascii="黑体" w:hAnsi="黑体" w:eastAsia="黑体" w:cs="黑体"/>
          <w:sz w:val="23"/>
          <w:szCs w:val="23"/>
          <w:lang w:val="en-US" w:eastAsia="zh-CN"/>
        </w:rPr>
      </w:pPr>
      <w:r>
        <w:rPr>
          <w:rFonts w:hint="eastAsia" w:ascii="黑体" w:hAnsi="黑体" w:eastAsia="黑体" w:cs="黑体"/>
          <w:sz w:val="23"/>
          <w:szCs w:val="23"/>
          <w:lang w:val="en-US" w:eastAsia="zh-CN"/>
        </w:rPr>
        <w:t>遮挡行人重识别</w:t>
      </w: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both"/>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eastAsia" w:ascii="黑体" w:hAnsi="黑体" w:eastAsia="黑体" w:cs="黑体"/>
          <w:sz w:val="23"/>
          <w:szCs w:val="23"/>
          <w:lang w:val="en-US" w:eastAsia="zh-CN"/>
        </w:rPr>
      </w:pPr>
    </w:p>
    <w:p>
      <w:pPr>
        <w:spacing w:line="204" w:lineRule="auto"/>
        <w:jc w:val="center"/>
        <w:rPr>
          <w:rFonts w:hint="default" w:ascii="黑体" w:hAnsi="黑体" w:eastAsia="黑体" w:cs="黑体"/>
          <w:sz w:val="23"/>
          <w:szCs w:val="23"/>
          <w:lang w:val="en-US" w:eastAsia="zh-CN"/>
        </w:rPr>
      </w:pPr>
    </w:p>
    <w:p>
      <w:pPr>
        <w:spacing w:before="278" w:line="204" w:lineRule="auto"/>
        <w:jc w:val="left"/>
        <w:rPr>
          <w:rFonts w:hint="eastAsia" w:ascii="Times New Roman" w:hAnsi="Times New Roman" w:eastAsia="宋体" w:cs="Times New Roman"/>
          <w:b/>
          <w:bCs/>
          <w:spacing w:val="-2"/>
          <w:sz w:val="20"/>
          <w:szCs w:val="20"/>
          <w:lang w:val="en-US" w:eastAsia="zh-CN"/>
        </w:rPr>
      </w:pPr>
    </w:p>
    <w:p>
      <w:pPr>
        <w:spacing w:before="278" w:line="204" w:lineRule="auto"/>
        <w:jc w:val="left"/>
        <w:rPr>
          <w:rFonts w:hint="eastAsia" w:ascii="Times New Roman" w:hAnsi="Times New Roman" w:eastAsia="宋体" w:cs="Times New Roman"/>
          <w:b/>
          <w:bCs/>
          <w:spacing w:val="-2"/>
          <w:sz w:val="20"/>
          <w:szCs w:val="20"/>
          <w:lang w:val="en-US" w:eastAsia="zh-CN"/>
        </w:rPr>
      </w:pPr>
    </w:p>
    <w:p>
      <w:pPr>
        <w:spacing w:before="278" w:line="204" w:lineRule="auto"/>
        <w:jc w:val="left"/>
        <w:rPr>
          <w:rFonts w:hint="eastAsia" w:ascii="Times New Roman" w:hAnsi="Times New Roman" w:eastAsia="宋体" w:cs="Times New Roman"/>
          <w:b/>
          <w:bCs/>
          <w:spacing w:val="-2"/>
          <w:sz w:val="20"/>
          <w:szCs w:val="20"/>
          <w:lang w:val="en-US" w:eastAsia="zh-CN"/>
        </w:rPr>
        <w:sectPr>
          <w:type w:val="continuous"/>
          <w:pgSz w:w="11906" w:h="16838"/>
          <w:pgMar w:top="1440" w:right="1800" w:bottom="1440" w:left="1800" w:header="851" w:footer="992" w:gutter="0"/>
          <w:cols w:space="425" w:num="1"/>
          <w:docGrid w:type="lines" w:linePitch="312" w:charSpace="0"/>
        </w:sectPr>
      </w:pPr>
    </w:p>
    <w:p>
      <w:pPr>
        <w:spacing w:before="278" w:line="204" w:lineRule="auto"/>
        <w:jc w:val="left"/>
        <w:rPr>
          <w:rFonts w:hint="eastAsia" w:ascii="Times New Roman" w:hAnsi="Times New Roman" w:eastAsia="宋体" w:cs="Times New Roman"/>
          <w:b/>
          <w:bCs/>
          <w:spacing w:val="-2"/>
          <w:sz w:val="20"/>
          <w:szCs w:val="20"/>
          <w:lang w:val="en-US" w:eastAsia="zh-CN"/>
        </w:rPr>
      </w:pPr>
      <w:r>
        <w:rPr>
          <w:rFonts w:hint="eastAsia" w:ascii="Times New Roman" w:hAnsi="Times New Roman" w:eastAsia="宋体" w:cs="Times New Roman"/>
          <w:b/>
          <w:bCs/>
          <w:spacing w:val="-2"/>
          <w:sz w:val="20"/>
          <w:szCs w:val="20"/>
          <w:lang w:val="en-US" w:eastAsia="zh-CN"/>
        </w:rPr>
        <w:t>摘要</w:t>
      </w:r>
    </w:p>
    <w:p>
      <w:pPr>
        <w:spacing w:before="278" w:line="204" w:lineRule="auto"/>
        <w:jc w:val="left"/>
        <w:rPr>
          <w:rFonts w:hint="eastAsia" w:ascii="仿宋" w:hAnsi="仿宋" w:eastAsia="仿宋" w:cs="仿宋"/>
          <w:b/>
          <w:bCs/>
          <w:spacing w:val="-2"/>
          <w:sz w:val="20"/>
          <w:szCs w:val="20"/>
          <w:lang w:val="en-US" w:eastAsia="zh-CN"/>
        </w:rPr>
      </w:pPr>
      <w:r>
        <w:rPr>
          <w:rFonts w:hint="eastAsia" w:ascii="仿宋" w:hAnsi="仿宋" w:eastAsia="仿宋" w:cs="仿宋"/>
          <w:b/>
          <w:bCs/>
          <w:spacing w:val="-2"/>
          <w:sz w:val="20"/>
          <w:szCs w:val="20"/>
          <w:lang w:val="en-US" w:eastAsia="zh-CN"/>
        </w:rPr>
        <w:t>当应用于拥挤的公共场所时，人的重新识别 (re-id)会遇到严重的遮挡问题。在本文中， 我们提议利用具有遮挡的人的图像来恢复人全身的图像。这与传统的人重识别问题有很大的不同，在传统问题上，假设人的图像是在没有任何遮挡的情况下被检测到的。因此，我们称这个新问题为遮挡行人重识别。 为了解决这一新问题，我们提出了一种基于深度学习的人身体注意力框架 (AFPB)， 包括 1)遮挡模拟器 (OS)，它自动为全身人图像生成人工遮挡，2)多任务损失，迫使神经网络不仅区分一个人的身份， 而且还 确定一个样本是来自遮挡数据分布还是全身数据分布。 对一个新的遮挡行人重识别数据集和三个现有的基准修改为包括全身人图像和遮挡人图像进行了实验， 表明了该方法的优越性。</w:t>
      </w:r>
    </w:p>
    <w:p>
      <w:pPr>
        <w:spacing w:before="278" w:line="204" w:lineRule="auto"/>
        <w:jc w:val="left"/>
        <w:rPr>
          <w:rFonts w:hint="eastAsia" w:ascii="仿宋" w:hAnsi="仿宋" w:eastAsia="仿宋" w:cs="仿宋"/>
          <w:b/>
          <w:bCs/>
          <w:spacing w:val="-2"/>
          <w:sz w:val="20"/>
          <w:szCs w:val="20"/>
          <w:lang w:val="en-US" w:eastAsia="zh-CN"/>
        </w:rPr>
      </w:pPr>
      <w:r>
        <w:rPr>
          <w:rFonts w:hint="eastAsia" w:ascii="仿宋" w:hAnsi="仿宋" w:eastAsia="仿宋" w:cs="仿宋"/>
          <w:b/>
          <w:bCs/>
          <w:spacing w:val="-2"/>
          <w:sz w:val="20"/>
          <w:szCs w:val="20"/>
          <w:lang w:val="en-US" w:eastAsia="zh-CN"/>
        </w:rPr>
        <w:t>关键字：遮挡行人重识别，人体注意力框架，遮挡模拟器，多任务损失</w:t>
      </w:r>
    </w:p>
    <w:p>
      <w:pPr>
        <w:numPr>
          <w:ilvl w:val="0"/>
          <w:numId w:val="1"/>
        </w:numPr>
        <w:spacing w:before="187" w:line="204" w:lineRule="auto"/>
        <w:jc w:val="center"/>
        <w:rPr>
          <w:rFonts w:hint="eastAsia" w:ascii="Times New Roman" w:hAnsi="Times New Roman" w:eastAsia="宋体" w:cs="Times New Roman"/>
          <w:spacing w:val="18"/>
          <w:w w:val="101"/>
          <w:position w:val="1"/>
          <w:sz w:val="20"/>
          <w:szCs w:val="20"/>
          <w:lang w:val="en-US" w:eastAsia="zh-CN"/>
        </w:rPr>
      </w:pPr>
      <w:r>
        <w:rPr>
          <w:rFonts w:hint="eastAsia" w:ascii="Times New Roman" w:hAnsi="Times New Roman" w:eastAsia="宋体" w:cs="Times New Roman"/>
          <w:spacing w:val="18"/>
          <w:w w:val="101"/>
          <w:position w:val="1"/>
          <w:sz w:val="20"/>
          <w:szCs w:val="20"/>
          <w:lang w:val="en-US" w:eastAsia="zh-CN"/>
        </w:rPr>
        <w:t>引言</w:t>
      </w:r>
    </w:p>
    <w:p>
      <w:pPr>
        <w:numPr>
          <w:numId w:val="0"/>
        </w:numPr>
        <w:spacing w:before="187" w:line="204" w:lineRule="auto"/>
        <w:jc w:val="both"/>
        <w:rPr>
          <w:rFonts w:hint="eastAsia" w:ascii="Times New Roman" w:hAnsi="Times New Roman" w:eastAsia="宋体" w:cs="Times New Roman"/>
          <w:spacing w:val="18"/>
          <w:w w:val="101"/>
          <w:position w:val="1"/>
          <w:sz w:val="20"/>
          <w:szCs w:val="20"/>
          <w:lang w:val="en-US" w:eastAsia="zh-CN"/>
        </w:rPr>
      </w:pPr>
    </w:p>
    <w:p>
      <w:pPr>
        <w:spacing w:before="278" w:line="204" w:lineRule="auto"/>
        <w:jc w:val="left"/>
        <w:rPr>
          <w:rFonts w:hint="default" w:ascii="仿宋" w:hAnsi="仿宋" w:eastAsia="仿宋" w:cs="仿宋"/>
          <w:b/>
          <w:bCs/>
          <w:spacing w:val="-2"/>
          <w:sz w:val="20"/>
          <w:szCs w:val="20"/>
          <w:lang w:val="en-US" w:eastAsia="zh-CN"/>
        </w:rPr>
      </w:pPr>
      <w:r>
        <w:rPr>
          <w:rFonts w:hint="default" w:ascii="仿宋" w:hAnsi="仿宋" w:eastAsia="仿宋" w:cs="仿宋"/>
          <w:b/>
          <w:bCs/>
          <w:spacing w:val="-2"/>
          <w:sz w:val="20"/>
          <w:szCs w:val="20"/>
          <w:lang w:val="en-US" w:eastAsia="zh-CN"/>
        </w:rPr>
        <w:t>人的重新识别(re-id)旨在通过多个非重叠相机重新识别目标人，这已被应用于加强许多重要公共空间的安全，特别是拥挤的公共空间，例如机场、火车站、购物中心和医院 。 然而，当引导人在这些拥挤的地方重新识别时，遮挡是一个不可避免的问题。 例如，一个人/罪犯可能被现场的其他人遮挡，或诸如汽车、柱子、墙壁等静态障碍物。 考虑到遮挡问题的重要性，寻找一种有效的方法</w:t>
      </w:r>
      <w:r>
        <w:rPr>
          <w:rFonts w:hint="eastAsia" w:ascii="仿宋" w:hAnsi="仿宋" w:eastAsia="仿宋" w:cs="仿宋"/>
          <w:b/>
          <w:bCs/>
          <w:spacing w:val="-2"/>
          <w:sz w:val="20"/>
          <w:szCs w:val="20"/>
          <w:lang w:val="en-US" w:eastAsia="zh-CN"/>
        </w:rPr>
        <w:t>去</w:t>
      </w:r>
      <w:r>
        <w:rPr>
          <w:rFonts w:hint="default" w:ascii="仿宋" w:hAnsi="仿宋" w:eastAsia="仿宋" w:cs="仿宋"/>
          <w:b/>
          <w:bCs/>
          <w:spacing w:val="-2"/>
          <w:sz w:val="20"/>
          <w:szCs w:val="20"/>
          <w:lang w:val="en-US" w:eastAsia="zh-CN"/>
        </w:rPr>
        <w:t>搜索</w:t>
      </w:r>
      <w:r>
        <w:rPr>
          <w:rFonts w:hint="eastAsia" w:ascii="仿宋" w:hAnsi="仿宋" w:eastAsia="仿宋" w:cs="仿宋"/>
          <w:b/>
          <w:bCs/>
          <w:spacing w:val="-2"/>
          <w:sz w:val="20"/>
          <w:szCs w:val="20"/>
          <w:lang w:val="en-US" w:eastAsia="zh-CN"/>
        </w:rPr>
        <w:t>人</w:t>
      </w:r>
      <w:r>
        <w:rPr>
          <w:rFonts w:hint="default" w:ascii="仿宋" w:hAnsi="仿宋" w:eastAsia="仿宋" w:cs="仿宋"/>
          <w:b/>
          <w:bCs/>
          <w:spacing w:val="-2"/>
          <w:sz w:val="20"/>
          <w:szCs w:val="20"/>
          <w:lang w:val="en-US" w:eastAsia="zh-CN"/>
        </w:rPr>
        <w:t xml:space="preserve">全身图像， </w:t>
      </w:r>
      <w:r>
        <w:rPr>
          <w:rFonts w:hint="eastAsia" w:ascii="仿宋" w:hAnsi="仿宋" w:eastAsia="仿宋" w:cs="仿宋"/>
          <w:b/>
          <w:bCs/>
          <w:spacing w:val="-2"/>
          <w:sz w:val="20"/>
          <w:szCs w:val="20"/>
          <w:lang w:val="en-US" w:eastAsia="zh-CN"/>
        </w:rPr>
        <w:t>通过</w:t>
      </w:r>
      <w:r>
        <w:rPr>
          <w:rFonts w:hint="default" w:ascii="仿宋" w:hAnsi="仿宋" w:eastAsia="仿宋" w:cs="仿宋"/>
          <w:b/>
          <w:bCs/>
          <w:spacing w:val="-2"/>
          <w:sz w:val="20"/>
          <w:szCs w:val="20"/>
          <w:lang w:val="en-US" w:eastAsia="zh-CN"/>
        </w:rPr>
        <w:t>给出一个人图像与遮挡作为探针</w:t>
      </w:r>
      <w:r>
        <w:rPr>
          <w:rFonts w:hint="eastAsia" w:ascii="仿宋" w:hAnsi="仿宋" w:eastAsia="仿宋" w:cs="仿宋"/>
          <w:b/>
          <w:bCs/>
          <w:spacing w:val="-2"/>
          <w:sz w:val="20"/>
          <w:szCs w:val="20"/>
          <w:lang w:val="en-US" w:eastAsia="zh-CN"/>
        </w:rPr>
        <w:t>，</w:t>
      </w:r>
      <w:r>
        <w:rPr>
          <w:rFonts w:hint="default" w:ascii="仿宋" w:hAnsi="仿宋" w:eastAsia="仿宋" w:cs="仿宋"/>
          <w:b/>
          <w:bCs/>
          <w:spacing w:val="-2"/>
          <w:sz w:val="20"/>
          <w:szCs w:val="20"/>
          <w:lang w:val="en-US" w:eastAsia="zh-CN"/>
        </w:rPr>
        <w:t>是至关重要的。我们称之为被遮挡的人重新识别问题。</w:t>
      </w:r>
    </w:p>
    <w:p/>
    <w:p/>
    <w:p/>
    <w:p/>
    <w:p/>
    <w:p/>
    <w:p>
      <w:r>
        <w:drawing>
          <wp:inline distT="0" distB="0" distL="0" distR="0">
            <wp:extent cx="2883535" cy="1351280"/>
            <wp:effectExtent l="0" t="0" r="12065" b="5080"/>
            <wp:docPr id="4" name="IM 4" descr="IM 4"/>
            <wp:cNvGraphicFramePr/>
            <a:graphic xmlns:a="http://schemas.openxmlformats.org/drawingml/2006/main">
              <a:graphicData uri="http://schemas.openxmlformats.org/drawingml/2006/picture">
                <pic:pic xmlns:pic="http://schemas.openxmlformats.org/drawingml/2006/picture">
                  <pic:nvPicPr>
                    <pic:cNvPr id="4" name="IM 4" descr="IM 4"/>
                    <pic:cNvPicPr/>
                  </pic:nvPicPr>
                  <pic:blipFill>
                    <a:blip r:embed="rId4"/>
                    <a:stretch>
                      <a:fillRect/>
                    </a:stretch>
                  </pic:blipFill>
                  <pic:spPr>
                    <a:xfrm>
                      <a:off x="0" y="0"/>
                      <a:ext cx="2883548" cy="1351533"/>
                    </a:xfrm>
                    <a:prstGeom prst="rect">
                      <a:avLst/>
                    </a:prstGeom>
                  </pic:spPr>
                </pic:pic>
              </a:graphicData>
            </a:graphic>
          </wp:inline>
        </w:drawing>
      </w:r>
    </w:p>
    <w:p/>
    <w:p>
      <w:pPr>
        <w:spacing w:before="278" w:line="204" w:lineRule="auto"/>
        <w:jc w:val="left"/>
        <w:rPr>
          <w:rFonts w:hint="eastAsia" w:ascii="仿宋" w:hAnsi="仿宋" w:eastAsia="仿宋" w:cs="仿宋"/>
          <w:b/>
          <w:bCs/>
          <w:spacing w:val="-2"/>
          <w:sz w:val="20"/>
          <w:szCs w:val="20"/>
          <w:lang w:val="en-US" w:eastAsia="zh-CN"/>
        </w:rPr>
      </w:pPr>
      <w:r>
        <w:rPr>
          <w:rFonts w:hint="eastAsia" w:ascii="仿宋" w:hAnsi="仿宋" w:eastAsia="仿宋" w:cs="仿宋"/>
          <w:b/>
          <w:bCs/>
          <w:spacing w:val="-2"/>
          <w:sz w:val="20"/>
          <w:szCs w:val="20"/>
          <w:lang w:val="en-US" w:eastAsia="zh-CN"/>
        </w:rPr>
        <w:t>图 1： 被遮挡者重新标识的插图。 左： 视频监控中的原始 图像； 中： 被现有行人探测器检测到的遮挡目标人； 右： 我们的目标是给一个有遮挡的人找回一个全身的人。 红色 包围框表示同一个人， 而绿色表示不同的人。</w:t>
      </w:r>
    </w:p>
    <w:p>
      <w:pPr>
        <w:spacing w:before="278" w:line="204" w:lineRule="auto"/>
        <w:jc w:val="left"/>
        <w:rPr>
          <w:rFonts w:hint="eastAsia" w:ascii="仿宋" w:hAnsi="仿宋" w:eastAsia="仿宋" w:cs="仿宋"/>
          <w:b/>
          <w:bCs/>
          <w:spacing w:val="-2"/>
          <w:sz w:val="20"/>
          <w:szCs w:val="20"/>
          <w:lang w:val="en-US" w:eastAsia="zh-CN"/>
        </w:rPr>
      </w:pPr>
      <w:bookmarkStart w:id="0" w:name="_GoBack"/>
      <w:bookmarkEnd w:id="0"/>
    </w:p>
    <w:p>
      <w:pPr>
        <w:spacing w:before="278" w:line="204" w:lineRule="auto"/>
        <w:jc w:val="left"/>
        <w:rPr>
          <w:rFonts w:hint="eastAsia" w:ascii="仿宋" w:hAnsi="仿宋" w:eastAsia="仿宋" w:cs="仿宋"/>
          <w:b/>
          <w:bCs/>
          <w:spacing w:val="-2"/>
          <w:sz w:val="20"/>
          <w:szCs w:val="20"/>
          <w:lang w:val="en-US" w:eastAsia="zh-CN"/>
        </w:rPr>
      </w:pPr>
      <w:r>
        <w:rPr>
          <w:rFonts w:hint="eastAsia" w:ascii="仿宋" w:hAnsi="仿宋" w:eastAsia="仿宋" w:cs="仿宋"/>
          <w:b/>
          <w:bCs/>
          <w:spacing w:val="-2"/>
          <w:sz w:val="20"/>
          <w:szCs w:val="20"/>
          <w:lang w:val="en-US" w:eastAsia="zh-CN"/>
        </w:rPr>
        <w:t>有三个现实的挑战成为解决遮挡行人重识别的瓶颈。 首先 ， 遮挡不仅会导致目标信息的丢失， 还会导致遮挡信息的 干扰。 具有不同特征的遮挡， 如颜色、大小、形状和位置 ， 会使人的重新标识的全局表示恶化。 因此， 对于被遮挡 的人来说， 很难学习到一种鲁棒的特征表示。 其次， 人们 可以对被遮挡的人的图像使用基于局部 /部分的表示。 一 种直观的方法是使用身体部位检测器检测非遮挡的身体部 位， 然后在画廊中匹配相应的身体部位。 然而， 身体检测 器学习需要额外的注释。 更糟糕的是， 有时遮挡的身体部 位是关键的鉴别部位， 而非遮挡的身体部位则有相似的外 观。 第三， 由于大多数现有的方法隐含地假设一个人的全 身外观是现成的， 而一个有遮挡的人的图像是一个无效的 样本， 很少有公共数据集供遮挡行人重识别去学习一个合 适的模型， 特别是用于深度学习。</w:t>
      </w:r>
    </w:p>
    <w:p>
      <w:pPr>
        <w:spacing w:before="278" w:line="204" w:lineRule="auto"/>
        <w:jc w:val="left"/>
        <w:rPr>
          <w:rFonts w:hint="eastAsia" w:ascii="仿宋" w:hAnsi="仿宋" w:eastAsia="仿宋" w:cs="仿宋"/>
          <w:b/>
          <w:bCs/>
          <w:spacing w:val="-2"/>
          <w:sz w:val="20"/>
          <w:szCs w:val="20"/>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A7F97"/>
    <w:multiLevelType w:val="singleLevel"/>
    <w:tmpl w:val="82BA7F9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857CB"/>
    <w:rsid w:val="42D8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2021-03-29T15:12:00Z</dcterms:created>
  <dc:creator>啦啦啦</dc:creator>
  <cp:lastModifiedBy>啦啦啦</cp:lastModifiedBy>
  <dcterms:modified xsi:type="dcterms:W3CDTF">2021-03-29T16:14:14Z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