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23A892D2" w:rsidR="00024702" w:rsidRDefault="00024702" w:rsidP="00731C1D">
      <w:pPr>
        <w:spacing w:beforeLines="100" w:before="326" w:afterLines="100" w:after="326" w:line="276" w:lineRule="auto"/>
        <w:jc w:val="center"/>
        <w:outlineLvl w:val="0"/>
        <w:rPr>
          <w:rFonts w:ascii="黑体" w:eastAsia="黑体"/>
          <w:b/>
          <w:bCs/>
          <w:sz w:val="36"/>
          <w:szCs w:val="36"/>
        </w:rPr>
      </w:pPr>
      <w:r>
        <w:rPr>
          <w:rFonts w:ascii="黑体" w:eastAsia="黑体" w:hint="eastAsia"/>
          <w:b/>
          <w:bCs/>
          <w:sz w:val="36"/>
          <w:szCs w:val="36"/>
        </w:rPr>
        <w:t>岩生网在线答题系统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r>
        <w:rPr>
          <w:rFonts w:hint="eastAsia"/>
        </w:rPr>
        <w:t>岩生网在线答题系统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r>
        <w:rPr>
          <w:rFonts w:ascii="Times New Roman" w:eastAsia="黑体" w:hAnsi="Times New Roman"/>
          <w:sz w:val="36"/>
          <w:szCs w:val="36"/>
        </w:rPr>
        <w:t>O</w:t>
      </w:r>
      <w:r w:rsidRPr="00F277D4">
        <w:rPr>
          <w:rFonts w:ascii="Times New Roman" w:eastAsia="黑体" w:hAnsi="Times New Roman"/>
          <w:sz w:val="36"/>
          <w:szCs w:val="36"/>
        </w:rPr>
        <w:t xml:space="preserve">f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Both online system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Keywords: online answering system:SSM:Redis:MySql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0" w:name="_Toc500601073"/>
      <w:r>
        <w:rPr>
          <w:rFonts w:ascii="黑体" w:eastAsia="黑体" w:hint="eastAsia"/>
          <w:sz w:val="36"/>
          <w:szCs w:val="36"/>
        </w:rPr>
        <w:lastRenderedPageBreak/>
        <w:t>第1章  前  言</w:t>
      </w:r>
      <w:bookmarkEnd w:id="0"/>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1" w:name="_Toc500601074"/>
      <w:r w:rsidRPr="009509A7">
        <w:rPr>
          <w:rFonts w:ascii="黑体" w:eastAsia="黑体" w:hAnsi="黑体" w:cs="黑体" w:hint="eastAsia"/>
          <w:bCs/>
          <w:sz w:val="30"/>
          <w:szCs w:val="30"/>
        </w:rPr>
        <w:t>项目的背景和意义</w:t>
      </w:r>
      <w:bookmarkEnd w:id="1"/>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还需要等待阅等繁琐的过程</w:t>
      </w:r>
      <w:r w:rsidR="009509A7">
        <w:rPr>
          <w:rFonts w:cs="宋体" w:hint="eastAsia"/>
        </w:rPr>
        <w:t>。可以说，网络给信息处理、信息传输提供一个更快捷、跟安全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r>
        <w:rPr>
          <w:rFonts w:cs="宋体" w:hint="eastAsia"/>
        </w:rPr>
        <w:t>目前出安通的练习手段以纸质试卷为主，这种手段存咋很多缺点：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r>
        <w:rPr>
          <w:rFonts w:cs="宋体" w:hint="eastAsia"/>
        </w:rPr>
        <w:t xml:space="preserve">岩生网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r>
        <w:rPr>
          <w:rFonts w:cs="宋体" w:hint="eastAsia"/>
        </w:rPr>
        <w:t>岩生网在线答题系统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2" w:name="OLE_LINK2"/>
      <w:r w:rsidRPr="00E120F7">
        <w:rPr>
          <w:rFonts w:ascii="黑体" w:eastAsia="黑体" w:hAnsi="黑体" w:cs="黑体" w:hint="eastAsia"/>
          <w:bCs/>
          <w:sz w:val="30"/>
          <w:szCs w:val="30"/>
        </w:rPr>
        <w:t>研究目标及范围</w:t>
      </w:r>
    </w:p>
    <w:bookmarkEnd w:id="2"/>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3"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3"/>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r w:rsidRPr="00255381">
              <w:rPr>
                <w:b/>
              </w:rPr>
              <w:t>sq</w:t>
            </w:r>
            <w:r>
              <w:rPr>
                <w:rFonts w:hint="eastAsia"/>
                <w:b/>
              </w:rPr>
              <w:t>l</w:t>
            </w:r>
            <w:r w:rsidRPr="00255381">
              <w:rPr>
                <w:b/>
              </w:rPr>
              <w:t>即非关系型数据库；（这类型的数据不需要固定的模式，无需多余的操作就可以横向扩展）</w:t>
            </w:r>
            <w:r w:rsidR="004F7AC0">
              <w:rPr>
                <w:rFonts w:hint="eastAsia"/>
                <w:b/>
              </w:rPr>
              <w:t>Redis，</w:t>
            </w:r>
            <w:r w:rsidR="00334E4A">
              <w:rPr>
                <w:rFonts w:hint="eastAsia"/>
                <w:b/>
              </w:rPr>
              <w:t>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4"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4"/>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5" w:name="_Toc500601078"/>
      <w:r>
        <w:rPr>
          <w:rFonts w:ascii="黑体" w:eastAsia="黑体" w:hint="eastAsia"/>
          <w:sz w:val="30"/>
          <w:szCs w:val="30"/>
        </w:rPr>
        <w:t>2.1 系统开发技术</w:t>
      </w:r>
      <w:bookmarkEnd w:id="5"/>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的简单实列: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得需求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，减少脏数据的产生。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Spring ORM）Spring框架插入了若干个ORM框架，从而提供了ORM对象的关系工具，其中包括了Hibernate、JDO和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Web）Web上下文模块建立在应用程序上下文模块之上，为基于web的应用程序提供了上下文。所以Spring框架支持与Struts集成，web模块还简化了处理多部分请求以及将请求参数绑定到域对象的工作。MVC模块（Spring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不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视图解析器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是一个接口，根据不同的实现类支持不同的类型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r>
        <w:rPr>
          <w:rFonts w:cs="宋体" w:hint="eastAsia"/>
        </w:rPr>
        <w:t>MyBatis框架简介：</w:t>
      </w:r>
      <w:r w:rsidRPr="00267BE0">
        <w:rPr>
          <w:rFonts w:cs="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首先加载mybatis的配置文件，加载到内存中；通过Configuration实列维护，通过getConfiguration获取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Pr="00E70CFF">
        <w:rPr>
          <w:rFonts w:cs="宋体"/>
        </w:rPr>
        <w:t>执行查询时：调用ParameterHandler对象对sql中的占位符？进行赋值，然后通过TypeHandler，将参数转化为jdbcType类型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Redis：使用Mybatis的自带缓存机制，有很多缺陷：每次增删改查都需要对所有的进行重新刷新，所以导致服务器压力大；使用Redis缓存机制能够很好的解决当前的问题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8C111EF" w14:textId="77777777" w:rsidR="00955DEC" w:rsidRDefault="00B85239" w:rsidP="00955DEC">
      <w:pPr>
        <w:spacing w:line="276" w:lineRule="auto"/>
        <w:ind w:firstLineChars="200" w:firstLine="480"/>
        <w:jc w:val="left"/>
        <w:rPr>
          <w:rFonts w:cs="宋体"/>
        </w:rPr>
      </w:pPr>
      <w:r>
        <w:rPr>
          <w:rFonts w:cs="宋体" w:hint="eastAsia"/>
        </w:rPr>
        <w:t>Nosql简介：</w:t>
      </w:r>
      <w:r w:rsidR="00B01390" w:rsidRPr="00B01390">
        <w:rPr>
          <w:rFonts w:cs="宋体" w:hint="eastAsia"/>
        </w:rPr>
        <w:t>不仅仅是</w:t>
      </w:r>
      <w:r w:rsidR="00B01390" w:rsidRPr="00B01390">
        <w:rPr>
          <w:rFonts w:cs="宋体"/>
        </w:rPr>
        <w:t>sql   即  非关系型数据库；（这类型的数据不需要固定的模式，无需多余的操作就可以横向扩展）</w:t>
      </w:r>
      <w:r w:rsidR="00955DEC">
        <w:rPr>
          <w:rFonts w:cs="宋体" w:hint="eastAsia"/>
        </w:rPr>
        <w:t>N</w:t>
      </w:r>
      <w:r w:rsidR="00B01390" w:rsidRPr="00B01390">
        <w:rPr>
          <w:rFonts w:cs="宋体"/>
        </w:rPr>
        <w:t>osql的优势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r w:rsidR="00C60AF8" w:rsidRPr="00C60AF8">
        <w:rPr>
          <w:rFonts w:cs="宋体"/>
        </w:rPr>
        <w:t>redis(ACID)处理非常简单</w:t>
      </w:r>
      <w:r w:rsidR="00C60AF8" w:rsidRPr="00C60AF8">
        <w:rPr>
          <w:rFonts w:cs="宋体" w:hint="eastAsia"/>
        </w:rPr>
        <w:t>无法做到太复杂的关系数据库模型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数据结构服务器，键可以包含：（string）字符串、哈希、链表(list)、（set）集合。（Zset）有序集合。这些数据结合都支持pysh/pop、add/remove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r w:rsidRPr="00C60AF8">
        <w:rPr>
          <w:rFonts w:cs="宋体"/>
        </w:rPr>
        <w:t>redis支持各种不同方式排序，为了保证效率，数据丢失缓存在内存中，它也可以周期性的把更新数据写入磁盘后者把修改操作写入追加到文件。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Lua脚本功能，可以利用Lua创造出新的redis命令</w:t>
      </w:r>
      <w:r w:rsidRPr="00C60AF8">
        <w:rPr>
          <w:rFonts w:cs="宋体" w:hint="eastAsia"/>
        </w:rPr>
        <w:t>提供简单的事务功能，能再一定程度上办证事务特性提供了流水线</w:t>
      </w:r>
      <w:r w:rsidRPr="00C60AF8">
        <w:rPr>
          <w:rFonts w:cs="宋体"/>
        </w:rPr>
        <w:t>(pipeline)功能，这样客户端能将一批命令一次性传到redis，减少了网络的开销</w:t>
      </w:r>
      <w:r>
        <w:rPr>
          <w:rFonts w:cs="宋体" w:hint="eastAsia"/>
        </w:rPr>
        <w:t>；</w:t>
      </w: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的持久化：redis提供两种持久化方式：RDB和AOF，即可以用两种策略将内存的数据保存在硬盘中，这样就保证了数据的可持久性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可以在后台与服务器进行少量的数据交互，实现网页的异步刷新 异步刷新 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r w:rsidR="000B03CB" w:rsidRPr="00B45926">
        <w:rPr>
          <w:rFonts w:cs="宋体" w:hint="eastAsia"/>
        </w:rPr>
        <w:t>MyISAM</w:t>
      </w:r>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B45926" w:rsidRPr="00B45926">
        <w:rPr>
          <w:rFonts w:cs="宋体"/>
        </w:rPr>
        <w:t>I</w:t>
      </w:r>
      <w:r w:rsidR="000B03CB" w:rsidRPr="000B03CB">
        <w:rPr>
          <w:rFonts w:cs="宋体" w:hint="eastAsia"/>
        </w:rPr>
        <w:t>nnodb</w:t>
      </w:r>
      <w:r w:rsidR="00B45926" w:rsidRPr="00B45926">
        <w:rPr>
          <w:rFonts w:cs="宋体" w:hint="eastAsia"/>
        </w:rPr>
        <w:t>：</w:t>
      </w:r>
      <w:r w:rsidR="000B03CB" w:rsidRPr="000B03CB">
        <w:rPr>
          <w:rFonts w:cs="宋体" w:hint="eastAsia"/>
        </w:rPr>
        <w:t>支持外键，支持事务，支持行锁，是mysql的默认存储引擎</w:t>
      </w:r>
      <w:r w:rsidR="00B45926" w:rsidRPr="00B45926">
        <w:rPr>
          <w:rFonts w:cs="宋体" w:hint="eastAsia"/>
        </w:rPr>
        <w:t>，</w:t>
      </w:r>
      <w:r w:rsidR="000B03CB" w:rsidRPr="000B03CB">
        <w:rPr>
          <w:rFonts w:cs="宋体" w:hint="eastAsia"/>
        </w:rPr>
        <w:t>相对于myisam引擎写能力差，并且会占用更多的磁盘空间保存索引以及数据</w:t>
      </w:r>
      <w:r w:rsidR="00B45926" w:rsidRPr="00B45926">
        <w:rPr>
          <w:rFonts w:cs="宋体" w:hint="eastAsia"/>
        </w:rPr>
        <w:t>，</w:t>
      </w:r>
      <w:r w:rsidR="000B03CB" w:rsidRPr="000B03CB">
        <w:rPr>
          <w:rFonts w:cs="宋体" w:hint="eastAsia"/>
        </w:rPr>
        <w:t>没有指定主键，innodb会自动生成一个主键</w:t>
      </w:r>
      <w:r w:rsidR="00B45926" w:rsidRPr="00B45926">
        <w:rPr>
          <w:rFonts w:cs="宋体" w:hint="eastAsia"/>
        </w:rPr>
        <w:t>；</w:t>
      </w:r>
      <w:r w:rsidR="000B03CB" w:rsidRPr="000B03CB">
        <w:rPr>
          <w:rFonts w:cs="宋体" w:hint="eastAsia"/>
        </w:rPr>
        <w:t>innodb和 myisam区别</w:t>
      </w:r>
      <w:r w:rsidR="00B45926" w:rsidRPr="00B45926">
        <w:rPr>
          <w:rFonts w:cs="宋体" w:hint="eastAsia"/>
        </w:rPr>
        <w:t>：</w:t>
      </w:r>
      <w:r w:rsidR="000B03CB" w:rsidRPr="000B03CB">
        <w:rPr>
          <w:rFonts w:cs="宋体" w:hint="eastAsia"/>
        </w:rPr>
        <w:t>myisam： 表级锁，支持全文索引，不支持事务，外键，保存表中的具体行数；适用于读多写少的场景innodb：行级锁，支持外键，事务，不直接保存表中的具体行数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使用在内存中的数据建表，访问速度块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两个并发事务，从T1角度来看，T2要不在T1执行之前就已经结束，要么在T1执行完成后才开始。将多个事务隔离开，每个事务都不能访问到其他事务操作过程中的状态。持久性：事物一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，会放弃使用索引，进行全表扫描；where 语句 or 少用，会放弃索引     可以用 </w:t>
      </w:r>
      <w:hyperlink r:id="rId15"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 xml:space="preserve">；in //  not in   都会导致全表扫描  如数据连续 in （1，2，3）  使用 between 1 and 3 替换；使用like 会导致全表扫描；所以可以使用 </w:t>
      </w:r>
      <w:hyperlink r:id="rId16"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下面语句将进行全表扫描：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17"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；exists 代替  distinct仅仅满足在  一对多  之间的关系；SELECT DISTINCT `uid` FROM `tb_share`将仅有查询结果为1 的表放exists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18"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19"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6" w:name="_Toc8190"/>
      <w:bookmarkStart w:id="7" w:name="_Toc22362"/>
      <w:bookmarkStart w:id="8" w:name="_Toc2717"/>
      <w:bookmarkStart w:id="9" w:name="_Toc2538"/>
      <w:bookmarkStart w:id="10" w:name="_Toc4246"/>
      <w:bookmarkStart w:id="11" w:name="_Toc1159"/>
      <w:bookmarkStart w:id="12" w:name="_Toc7001"/>
      <w:r>
        <w:rPr>
          <w:rFonts w:ascii="黑体" w:eastAsia="黑体" w:hint="eastAsia"/>
          <w:b w:val="0"/>
          <w:bCs w:val="0"/>
          <w:sz w:val="24"/>
          <w:szCs w:val="24"/>
        </w:rPr>
        <w:t xml:space="preserve">2.2.1 </w:t>
      </w:r>
      <w:bookmarkEnd w:id="6"/>
      <w:bookmarkEnd w:id="7"/>
      <w:bookmarkEnd w:id="8"/>
      <w:bookmarkEnd w:id="9"/>
      <w:bookmarkEnd w:id="10"/>
      <w:bookmarkEnd w:id="11"/>
      <w:bookmarkEnd w:id="12"/>
      <w:r w:rsidR="00837CF9">
        <w:rPr>
          <w:rFonts w:ascii="黑体" w:eastAsia="黑体"/>
          <w:b w:val="0"/>
          <w:bCs w:val="0"/>
          <w:sz w:val="24"/>
          <w:szCs w:val="24"/>
        </w:rPr>
        <w:t>Intellij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it最大的开源代码托管工具，能够上传任何文件等数据，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0E8E10D3" w:rsidR="007C67C8" w:rsidRDefault="007C67C8" w:rsidP="004216C9">
      <w:pPr>
        <w:ind w:firstLineChars="200" w:firstLine="480"/>
      </w:pPr>
      <w:r>
        <w:t>Maven是基于项目对象模型(POM project object model)，可以通过一小段描述信息（配置）来管理项目的构建，报告和文档的软件项目管理工具，Maven的核心功能便</w:t>
      </w:r>
      <w:r>
        <w:lastRenderedPageBreak/>
        <w:t>是合理叙述项目间的依赖关系，通俗点讲，就是通过pom.xml文件的配置获取jar包，而不用手动去添加jar包，而这里pom.xml文件对于学了一点maven的人来说，就有些熟悉了，怎么通过pom.xml的配置就可以获取到jar包呢？pom.xml配置文件从何而来？等等类似问题我们需要搞清楚，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3" w:name="_Toc298079158"/>
      <w:bookmarkStart w:id="14"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3"/>
      <w:r>
        <w:rPr>
          <w:rFonts w:eastAsia="黑体"/>
          <w:sz w:val="36"/>
          <w:szCs w:val="36"/>
        </w:rPr>
        <w:t>需求建模</w:t>
      </w:r>
      <w:bookmarkEnd w:id="14"/>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5" w:name="_Toc298079159"/>
      <w:bookmarkStart w:id="16" w:name="_Toc450058548"/>
      <w:r>
        <w:rPr>
          <w:rFonts w:ascii="黑体" w:eastAsia="黑体" w:hint="eastAsia"/>
          <w:sz w:val="30"/>
          <w:szCs w:val="30"/>
        </w:rPr>
        <w:t>3.</w:t>
      </w:r>
      <w:bookmarkEnd w:id="15"/>
      <w:r>
        <w:rPr>
          <w:rFonts w:ascii="黑体" w:eastAsia="黑体" w:hint="eastAsia"/>
          <w:sz w:val="30"/>
          <w:szCs w:val="30"/>
        </w:rPr>
        <w:t>1 系统可行性分析</w:t>
      </w:r>
      <w:bookmarkEnd w:id="16"/>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17" w:name="_Toc298079160"/>
      <w:bookmarkStart w:id="18" w:name="_Toc450058549"/>
      <w:r>
        <w:rPr>
          <w:rFonts w:ascii="黑体" w:eastAsia="黑体" w:hint="eastAsia"/>
          <w:sz w:val="30"/>
          <w:szCs w:val="30"/>
        </w:rPr>
        <w:t xml:space="preserve">3.2 </w:t>
      </w:r>
      <w:bookmarkEnd w:id="17"/>
      <w:r>
        <w:rPr>
          <w:rFonts w:ascii="黑体" w:eastAsia="黑体" w:hint="eastAsia"/>
          <w:sz w:val="30"/>
          <w:szCs w:val="30"/>
        </w:rPr>
        <w:t>系统需求分析</w:t>
      </w:r>
      <w:bookmarkEnd w:id="18"/>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练习完即可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489.75pt" o:ole="">
            <v:imagedata r:id="rId21" o:title=""/>
          </v:shape>
          <o:OLEObject Type="Embed" ProgID="Visio.Drawing.15" ShapeID="_x0000_i1025" DrawAspect="Content" ObjectID="_1615569308" r:id="rId22"/>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3.05pt;height:400.1pt" o:ole="">
            <v:imagedata r:id="rId23" o:title=""/>
          </v:shape>
          <o:OLEObject Type="Embed" ProgID="Visio.Drawing.15" ShapeID="_x0000_i1026" DrawAspect="Content" ObjectID="_1615569309" r:id="rId24"/>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95pt;height:455.75pt" o:ole="">
            <v:imagedata r:id="rId25" o:title=""/>
          </v:shape>
          <o:OLEObject Type="Embed" ProgID="Visio.Drawing.15" ShapeID="_x0000_i1027" DrawAspect="Content" ObjectID="_1615569310" r:id="rId26"/>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4.55pt;height:699.6pt" o:ole="">
            <v:imagedata r:id="rId27" o:title=""/>
          </v:shape>
          <o:OLEObject Type="Embed" ProgID="Visio.Drawing.15" ShapeID="_x0000_i1028" DrawAspect="Content" ObjectID="_1615569311" r:id="rId28"/>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题之后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05pt;height:382.4pt" o:ole="">
            <v:imagedata r:id="rId29" o:title=""/>
          </v:shape>
          <o:OLEObject Type="Embed" ProgID="Visio.Drawing.15" ShapeID="_x0000_i1029" DrawAspect="Content" ObjectID="_1615569312" r:id="rId30"/>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6.05pt;height:470.05pt" o:ole="">
            <v:imagedata r:id="rId31" o:title=""/>
          </v:shape>
          <o:OLEObject Type="Embed" ProgID="Visio.Drawing.15" ShapeID="_x0000_i1030" DrawAspect="Content" ObjectID="_1615569313" r:id="rId32"/>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分页</w:t>
            </w:r>
            <w:r w:rsidR="00AD5CBD">
              <w:rPr>
                <w:rFonts w:ascii="Cambria" w:hAnsi="Cambria" w:hint="eastAsia"/>
                <w:b/>
                <w:bCs/>
                <w:szCs w:val="22"/>
              </w:rPr>
              <w:t>显示收藏的题目基本信息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用户收藏题目之后，能够在收藏接界面取消收藏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19" w:name="_Toc450058550"/>
      <w:r>
        <w:rPr>
          <w:rFonts w:ascii="黑体" w:eastAsia="黑体" w:hint="eastAsia"/>
          <w:sz w:val="30"/>
          <w:szCs w:val="30"/>
        </w:rPr>
        <w:t>3.3 系统角色定义</w:t>
      </w:r>
      <w:bookmarkEnd w:id="19"/>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3.05pt;height:180pt" o:ole="">
            <v:imagedata r:id="rId33" o:title=""/>
          </v:shape>
          <o:OLEObject Type="Embed" ProgID="Visio.Drawing.15" ShapeID="_x0000_i1031" DrawAspect="Content" ObjectID="_1615569314" r:id="rId34"/>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05pt;height:101.2pt" o:ole="">
            <v:imagedata r:id="rId35" o:title=""/>
          </v:shape>
          <o:OLEObject Type="Embed" ProgID="Visio.Drawing.15" ShapeID="_x0000_i1032" DrawAspect="Content" ObjectID="_1615569315" r:id="rId36"/>
        </w:object>
      </w:r>
    </w:p>
    <w:p w14:paraId="35748CDE" w14:textId="7330825A" w:rsidR="005B6536" w:rsidRDefault="005B6536" w:rsidP="00336962">
      <w:r>
        <w:object w:dxaOrig="12975" w:dyaOrig="2070" w14:anchorId="7DE56DAF">
          <v:shape id="_x0000_i1033" type="#_x0000_t75" style="width:453.75pt;height:72.7pt" o:ole="">
            <v:imagedata r:id="rId37" o:title=""/>
          </v:shape>
          <o:OLEObject Type="Embed" ProgID="Visio.Drawing.15" ShapeID="_x0000_i1033" DrawAspect="Content" ObjectID="_1615569316" r:id="rId38"/>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上传图片</w:t>
            </w:r>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点击修改头像的时候，上传图片修改头像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05pt;height:168.45pt" o:ole="">
            <v:imagedata r:id="rId39" o:title=""/>
          </v:shape>
          <o:OLEObject Type="Embed" ProgID="Visio.Drawing.15" ShapeID="_x0000_i1034" DrawAspect="Content" ObjectID="_1615569317" r:id="rId40"/>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用户做完练习自后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75pt;height:222.8pt" o:ole="">
            <v:imagedata r:id="rId41" o:title=""/>
          </v:shape>
          <o:OLEObject Type="Embed" ProgID="Visio.Drawing.15" ShapeID="_x0000_i1035" DrawAspect="Content" ObjectID="_1615569318" r:id="rId42"/>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5D09A856" w14:textId="5A7007FC" w:rsidR="00274D8D" w:rsidRPr="00D36468" w:rsidRDefault="00884A57"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.4</w:t>
      </w:r>
      <w:r w:rsidRPr="00D36468">
        <w:rPr>
          <w:rFonts w:ascii="黑体" w:eastAsia="黑体" w:hint="eastAsia"/>
          <w:sz w:val="30"/>
          <w:szCs w:val="30"/>
        </w:rPr>
        <w:t>系统类图</w:t>
      </w:r>
    </w:p>
    <w:p w14:paraId="5C666C39" w14:textId="7497EBB8"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4D225389" w:rsidR="00884A57" w:rsidRDefault="00D36468"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.5</w:t>
      </w:r>
      <w:r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77777777" w:rsidR="0022106A" w:rsidRDefault="0023242D" w:rsidP="0022106A">
      <w:pPr>
        <w:pStyle w:val="3"/>
        <w:spacing w:line="240" w:lineRule="auto"/>
        <w:rPr>
          <w:sz w:val="24"/>
        </w:rPr>
      </w:pPr>
      <w:r w:rsidRPr="009700C2">
        <w:rPr>
          <w:sz w:val="24"/>
        </w:rPr>
        <w:t>3.5.</w:t>
      </w:r>
      <w:r w:rsidRPr="009700C2">
        <w:rPr>
          <w:rFonts w:hint="eastAsia"/>
          <w:sz w:val="24"/>
        </w:rPr>
        <w:t>1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int(11)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varchar(50)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int(11)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r w:rsidRPr="00A01972">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r w:rsidRPr="00A01972">
              <w:t>varchar(20)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lastRenderedPageBreak/>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tinyint(1)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int(4)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varchar(100)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int(4)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char(32)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tinyint(1)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varchar(50)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tinyint(1)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01B8976" w:rsidR="001B68E1" w:rsidRDefault="00AD2F38" w:rsidP="00336F27">
      <w:r>
        <w:t>T</w:t>
      </w:r>
      <w:r>
        <w:rPr>
          <w:rFonts w:hint="eastAsia"/>
        </w:rPr>
        <w:t>b_province城市表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int(11)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varchar(50)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varchar(100)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tinyint(1)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varchar(50)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varchar(50)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char(255)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char(32)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char(11)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tinyint(4)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tinyint(4)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varchar(100)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varchar(255)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tinyint(1)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21F66BB7" w14:textId="77777777" w:rsidR="00313B3A" w:rsidRDefault="00313B3A" w:rsidP="00313B3A">
      <w:pPr>
        <w:pageBreakBefore/>
        <w:spacing w:beforeLines="100" w:before="326" w:afterLines="100" w:after="326" w:line="240" w:lineRule="auto"/>
        <w:jc w:val="center"/>
        <w:outlineLvl w:val="0"/>
        <w:rPr>
          <w:rFonts w:eastAsia="黑体"/>
          <w:sz w:val="36"/>
          <w:szCs w:val="36"/>
        </w:rPr>
      </w:pPr>
      <w:bookmarkStart w:id="20" w:name="_Toc450058553"/>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20"/>
    </w:p>
    <w:p w14:paraId="03B22A67" w14:textId="77777777" w:rsidR="00E7253D" w:rsidRDefault="00E7253D" w:rsidP="00E7253D">
      <w:pPr>
        <w:spacing w:beforeLines="50" w:before="163" w:afterLines="50" w:after="163" w:line="240" w:lineRule="auto"/>
        <w:outlineLvl w:val="1"/>
        <w:rPr>
          <w:rFonts w:ascii="黑体" w:eastAsia="黑体"/>
          <w:sz w:val="30"/>
          <w:szCs w:val="30"/>
        </w:rPr>
      </w:pPr>
      <w:bookmarkStart w:id="21" w:name="_Toc450058554"/>
      <w:r>
        <w:rPr>
          <w:rFonts w:ascii="黑体" w:eastAsia="黑体" w:hint="eastAsia"/>
          <w:sz w:val="30"/>
          <w:szCs w:val="30"/>
        </w:rPr>
        <w:t>4.1 系统技术架构</w:t>
      </w:r>
      <w:bookmarkEnd w:id="21"/>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5" w:tgtFrame="_blank" w:history="1">
        <w:r>
          <w:t>浏览器</w:t>
        </w:r>
      </w:hyperlink>
      <w:r>
        <w:t>/</w:t>
      </w:r>
      <w:hyperlink r:id="rId46"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0.7pt;height:224.15pt;mso-position-horizontal-relative:page;mso-position-vertical-relative:page" o:ole="">
            <v:imagedata r:id="rId47" o:title=""/>
          </v:shape>
          <o:OLEObject Type="Embed" ProgID="Visio.Drawing.11" ShapeID="对象 22" DrawAspect="Content" ObjectID="_1615569319" r:id="rId48"/>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77777777" w:rsidR="00E7253D" w:rsidRDefault="00E7253D" w:rsidP="00E7253D">
      <w:pPr>
        <w:spacing w:beforeLines="50" w:before="163" w:afterLines="50" w:after="163" w:line="240" w:lineRule="auto"/>
        <w:outlineLvl w:val="1"/>
        <w:rPr>
          <w:rFonts w:ascii="黑体" w:eastAsia="黑体"/>
          <w:sz w:val="30"/>
          <w:szCs w:val="30"/>
        </w:rPr>
      </w:pPr>
      <w:bookmarkStart w:id="22" w:name="_Toc450058555"/>
      <w:r>
        <w:rPr>
          <w:rFonts w:ascii="黑体" w:eastAsia="黑体" w:hint="eastAsia"/>
          <w:sz w:val="30"/>
          <w:szCs w:val="30"/>
        </w:rPr>
        <w:t>4.2 系统功能结构图</w:t>
      </w:r>
      <w:bookmarkEnd w:id="22"/>
    </w:p>
    <w:p w14:paraId="6E52979C" w14:textId="063D4E00" w:rsidR="003E6E32" w:rsidRPr="00EB5B7D" w:rsidRDefault="00647966" w:rsidP="00336F27">
      <w:pPr>
        <w:rPr>
          <w:sz w:val="28"/>
        </w:rPr>
      </w:pPr>
      <w:r>
        <w:object w:dxaOrig="16051" w:dyaOrig="18031" w14:anchorId="295269CB">
          <v:shape id="_x0000_i1037" type="#_x0000_t75" style="width:453.75pt;height:525.75pt" o:ole="">
            <v:imagedata r:id="rId49" o:title=""/>
          </v:shape>
          <o:OLEObject Type="Embed" ProgID="Visio.Drawing.15" ShapeID="_x0000_i1037" DrawAspect="Content" ObjectID="_1615569320" r:id="rId50"/>
        </w:object>
      </w:r>
    </w:p>
    <w:p w14:paraId="2E00483B" w14:textId="77777777" w:rsidR="009A0DEE" w:rsidRDefault="009A0DEE" w:rsidP="009A0DEE">
      <w:pPr>
        <w:spacing w:before="240" w:after="240" w:line="240" w:lineRule="auto"/>
        <w:outlineLvl w:val="1"/>
        <w:rPr>
          <w:sz w:val="30"/>
          <w:szCs w:val="30"/>
        </w:rPr>
      </w:pPr>
      <w:bookmarkStart w:id="23" w:name="_Toc450058556"/>
      <w:r>
        <w:rPr>
          <w:rFonts w:ascii="黑体" w:eastAsia="黑体" w:hint="eastAsia"/>
          <w:sz w:val="30"/>
          <w:szCs w:val="30"/>
        </w:rPr>
        <w:t>4.3 具体功能模块</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做题总统计</w:t>
            </w:r>
            <w:r>
              <w:rPr>
                <w:rFonts w:hint="eastAsia"/>
              </w:rPr>
              <w:lastRenderedPageBreak/>
              <w:t>信息</w:t>
            </w:r>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lastRenderedPageBreak/>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w:t>
            </w:r>
            <w:r>
              <w:rPr>
                <w:rFonts w:hint="eastAsia"/>
              </w:rPr>
              <w:lastRenderedPageBreak/>
              <w:t>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lastRenderedPageBreak/>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77777777" w:rsidR="00213988" w:rsidRDefault="00213988" w:rsidP="00213988">
      <w:pPr>
        <w:outlineLvl w:val="2"/>
        <w:rPr>
          <w:rFonts w:ascii="黑体" w:eastAsia="黑体"/>
        </w:rPr>
      </w:pPr>
      <w:r>
        <w:rPr>
          <w:rFonts w:ascii="黑体" w:eastAsia="黑体" w:hint="eastAsia"/>
        </w:rPr>
        <w:t>4.3.1</w:t>
      </w:r>
      <w:r>
        <w:rPr>
          <w:rFonts w:ascii="黑体" w:eastAsia="黑体" w:hint="eastAsia"/>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lastRenderedPageBreak/>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验证码必须正确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lastRenderedPageBreak/>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7777777" w:rsidR="00E865A5" w:rsidRDefault="00E865A5" w:rsidP="00E865A5">
      <w:pPr>
        <w:ind w:left="425"/>
        <w:outlineLvl w:val="2"/>
        <w:rPr>
          <w:rFonts w:ascii="黑体" w:eastAsia="黑体"/>
        </w:rPr>
      </w:pPr>
      <w:bookmarkStart w:id="24" w:name="_Toc436820387"/>
      <w:r>
        <w:rPr>
          <w:rFonts w:ascii="黑体" w:eastAsia="黑体" w:hint="eastAsia"/>
        </w:rPr>
        <w:t>4.3.2</w:t>
      </w:r>
      <w:r>
        <w:rPr>
          <w:rFonts w:ascii="黑体" w:eastAsia="黑体" w:hint="eastAsia"/>
        </w:rPr>
        <w:tab/>
        <w:t>S002 用户登录</w:t>
      </w:r>
      <w:bookmarkEnd w:id="24"/>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338CEFC7" w:rsidR="006C1393" w:rsidRDefault="006C1393" w:rsidP="006C1393">
      <w:pPr>
        <w:ind w:left="425"/>
        <w:outlineLvl w:val="2"/>
        <w:rPr>
          <w:rFonts w:ascii="黑体" w:eastAsia="黑体"/>
        </w:rPr>
      </w:pPr>
      <w:r>
        <w:rPr>
          <w:rFonts w:ascii="黑体" w:eastAsia="黑体" w:hint="eastAsia"/>
        </w:rPr>
        <w:t>4.3.</w:t>
      </w:r>
      <w:r w:rsidR="00C97C9A">
        <w:rPr>
          <w:rFonts w:ascii="黑体" w:eastAsia="黑体"/>
        </w:rPr>
        <w:t>3</w:t>
      </w:r>
      <w:r>
        <w:rPr>
          <w:rFonts w:ascii="黑体" w:eastAsia="黑体" w:hint="eastAsia"/>
        </w:rPr>
        <w:tab/>
        <w:t>S00</w:t>
      </w:r>
      <w:r w:rsidR="00C97C9A">
        <w:rPr>
          <w:rFonts w:ascii="黑体" w:eastAsia="黑体"/>
        </w:rPr>
        <w:t>3</w:t>
      </w:r>
      <w:r>
        <w:rPr>
          <w:rFonts w:ascii="黑体" w:eastAsia="黑体" w:hint="eastAsia"/>
        </w:rPr>
        <w:t xml:space="preserve"> </w:t>
      </w:r>
      <w:r w:rsidR="00C97C9A">
        <w:rPr>
          <w:rFonts w:ascii="黑体" w:eastAsia="黑体" w:hint="eastAsia"/>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能够显示所有的总统计信息</w:t>
            </w:r>
          </w:p>
        </w:tc>
      </w:tr>
    </w:tbl>
    <w:p w14:paraId="23D31D70" w14:textId="2B509A81" w:rsidR="00C97C9A" w:rsidRDefault="00C97C9A" w:rsidP="00C97C9A">
      <w:pPr>
        <w:ind w:left="425"/>
        <w:outlineLvl w:val="2"/>
        <w:rPr>
          <w:rFonts w:ascii="黑体" w:eastAsia="黑体"/>
        </w:rPr>
      </w:pPr>
      <w:r>
        <w:rPr>
          <w:rFonts w:ascii="黑体" w:eastAsia="黑体" w:hint="eastAsia"/>
        </w:rPr>
        <w:t>4.3.</w:t>
      </w:r>
      <w:r>
        <w:rPr>
          <w:rFonts w:ascii="黑体" w:eastAsia="黑体"/>
        </w:rPr>
        <w:t>4</w:t>
      </w:r>
      <w:r>
        <w:rPr>
          <w:rFonts w:ascii="黑体" w:eastAsia="黑体" w:hint="eastAsia"/>
        </w:rPr>
        <w:tab/>
        <w:t>S00</w:t>
      </w:r>
      <w:r>
        <w:rPr>
          <w:rFonts w:ascii="黑体" w:eastAsia="黑体"/>
        </w:rPr>
        <w:t>4</w:t>
      </w:r>
      <w:r>
        <w:rPr>
          <w:rFonts w:ascii="黑体" w:eastAsia="黑体" w:hint="eastAsia"/>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的总统计信息</w:t>
            </w:r>
          </w:p>
        </w:tc>
      </w:tr>
    </w:tbl>
    <w:p w14:paraId="6665530B" w14:textId="1152AE1E" w:rsidR="008E7432" w:rsidRDefault="008E7432" w:rsidP="008E7432">
      <w:pPr>
        <w:ind w:left="425"/>
        <w:outlineLvl w:val="2"/>
        <w:rPr>
          <w:rFonts w:ascii="黑体" w:eastAsia="黑体"/>
        </w:rPr>
      </w:pPr>
      <w:r>
        <w:rPr>
          <w:rFonts w:ascii="黑体" w:eastAsia="黑体" w:hint="eastAsia"/>
        </w:rPr>
        <w:t>4.3.</w:t>
      </w:r>
      <w:r>
        <w:rPr>
          <w:rFonts w:ascii="黑体" w:eastAsia="黑体"/>
        </w:rPr>
        <w:t>5</w:t>
      </w:r>
      <w:r>
        <w:rPr>
          <w:rFonts w:ascii="黑体" w:eastAsia="黑体" w:hint="eastAsia"/>
        </w:rPr>
        <w:tab/>
        <w:t>S00</w:t>
      </w:r>
      <w:r>
        <w:rPr>
          <w:rFonts w:ascii="黑体" w:eastAsia="黑体"/>
        </w:rPr>
        <w:t>5</w:t>
      </w:r>
      <w:r>
        <w:rPr>
          <w:rFonts w:ascii="黑体" w:eastAsia="黑体" w:hint="eastAsia"/>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分页展示数据量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023C5A37" w:rsidR="00705BFC" w:rsidRDefault="00705BFC" w:rsidP="00705BFC">
      <w:pPr>
        <w:ind w:left="425"/>
        <w:outlineLvl w:val="2"/>
        <w:rPr>
          <w:rFonts w:ascii="黑体" w:eastAsia="黑体"/>
        </w:rPr>
      </w:pPr>
      <w:r>
        <w:rPr>
          <w:rFonts w:ascii="黑体" w:eastAsia="黑体" w:hint="eastAsia"/>
        </w:rPr>
        <w:t>4.3.</w:t>
      </w:r>
      <w:r>
        <w:rPr>
          <w:rFonts w:ascii="黑体" w:eastAsia="黑体"/>
        </w:rPr>
        <w:t>6</w:t>
      </w:r>
      <w:r>
        <w:rPr>
          <w:rFonts w:ascii="黑体" w:eastAsia="黑体" w:hint="eastAsia"/>
        </w:rPr>
        <w:tab/>
        <w:t>S00</w:t>
      </w:r>
      <w:r>
        <w:rPr>
          <w:rFonts w:ascii="黑体" w:eastAsia="黑体"/>
        </w:rPr>
        <w:t>6</w:t>
      </w:r>
      <w:r>
        <w:rPr>
          <w:rFonts w:ascii="黑体" w:eastAsia="黑体" w:hint="eastAsia"/>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分页展示数据量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2FB42129" w:rsidR="006D56E5" w:rsidRDefault="006D56E5" w:rsidP="006D56E5">
      <w:pPr>
        <w:ind w:left="425"/>
        <w:outlineLvl w:val="2"/>
        <w:rPr>
          <w:rFonts w:ascii="黑体" w:eastAsia="黑体"/>
        </w:rPr>
      </w:pPr>
      <w:r>
        <w:rPr>
          <w:rFonts w:ascii="黑体" w:eastAsia="黑体" w:hint="eastAsia"/>
        </w:rPr>
        <w:t>4.3.</w:t>
      </w:r>
      <w:r w:rsidR="00563D5F">
        <w:rPr>
          <w:rFonts w:ascii="黑体" w:eastAsia="黑体"/>
        </w:rPr>
        <w:t>7</w:t>
      </w:r>
      <w:r>
        <w:rPr>
          <w:rFonts w:ascii="黑体" w:eastAsia="黑体" w:hint="eastAsia"/>
        </w:rPr>
        <w:tab/>
        <w:t>S00</w:t>
      </w:r>
      <w:r w:rsidR="00B849F3">
        <w:rPr>
          <w:rFonts w:ascii="黑体" w:eastAsia="黑体"/>
        </w:rPr>
        <w:t>7</w:t>
      </w:r>
      <w:r>
        <w:rPr>
          <w:rFonts w:ascii="黑体" w:eastAsia="黑体" w:hint="eastAsia"/>
        </w:rPr>
        <w:t xml:space="preserve"> </w:t>
      </w:r>
      <w:r w:rsidR="009A7453">
        <w:rPr>
          <w:rFonts w:hint="eastAsia"/>
          <w:b/>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分页展示数据量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0B105793" w:rsidR="003205BB" w:rsidRDefault="003205BB" w:rsidP="003205BB">
      <w:pPr>
        <w:ind w:left="425"/>
        <w:outlineLvl w:val="2"/>
        <w:rPr>
          <w:rFonts w:ascii="黑体" w:eastAsia="黑体"/>
        </w:rPr>
      </w:pPr>
      <w:r>
        <w:rPr>
          <w:rFonts w:ascii="黑体" w:eastAsia="黑体" w:hint="eastAsia"/>
        </w:rPr>
        <w:t>4.3.</w:t>
      </w:r>
      <w:r>
        <w:rPr>
          <w:rFonts w:ascii="黑体" w:eastAsia="黑体"/>
        </w:rPr>
        <w:t>8</w:t>
      </w:r>
      <w:r>
        <w:rPr>
          <w:rFonts w:ascii="黑体" w:eastAsia="黑体" w:hint="eastAsia"/>
        </w:rPr>
        <w:tab/>
        <w:t>S00</w:t>
      </w:r>
      <w:r>
        <w:rPr>
          <w:rFonts w:ascii="黑体" w:eastAsia="黑体"/>
        </w:rPr>
        <w:t>8</w:t>
      </w:r>
      <w:r>
        <w:rPr>
          <w:rFonts w:ascii="黑体" w:eastAsia="黑体" w:hint="eastAsia"/>
        </w:rPr>
        <w:t xml:space="preserve"> </w:t>
      </w:r>
      <w:r>
        <w:rPr>
          <w:rFonts w:hint="eastAsia"/>
          <w:b/>
        </w:rPr>
        <w:t>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256F972C" w:rsidR="00E248B4" w:rsidRDefault="00E248B4" w:rsidP="00E248B4">
      <w:pPr>
        <w:ind w:left="425"/>
        <w:outlineLvl w:val="2"/>
        <w:rPr>
          <w:rFonts w:ascii="黑体" w:eastAsia="黑体"/>
        </w:rPr>
      </w:pPr>
      <w:r>
        <w:rPr>
          <w:rFonts w:ascii="黑体" w:eastAsia="黑体" w:hint="eastAsia"/>
        </w:rPr>
        <w:t>4.3.</w:t>
      </w:r>
      <w:r w:rsidR="009953A2">
        <w:rPr>
          <w:rFonts w:ascii="黑体" w:eastAsia="黑体"/>
        </w:rPr>
        <w:t>9</w:t>
      </w:r>
      <w:r>
        <w:rPr>
          <w:rFonts w:ascii="黑体" w:eastAsia="黑体" w:hint="eastAsia"/>
        </w:rPr>
        <w:tab/>
        <w:t>S00</w:t>
      </w:r>
      <w:r w:rsidR="009953A2">
        <w:rPr>
          <w:rFonts w:ascii="黑体" w:eastAsia="黑体"/>
        </w:rPr>
        <w:t>9</w:t>
      </w:r>
      <w:r>
        <w:rPr>
          <w:rFonts w:ascii="黑体" w:eastAsia="黑体" w:hint="eastAsia"/>
        </w:rPr>
        <w:t xml:space="preserve"> </w:t>
      </w:r>
      <w:r w:rsidR="009953A2">
        <w:rPr>
          <w:rFonts w:hint="eastAsia"/>
          <w:b/>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页展示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分页展示所有题目信息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用户选择完答案之后保存到缓存中</w:t>
            </w:r>
          </w:p>
        </w:tc>
      </w:tr>
    </w:tbl>
    <w:p w14:paraId="07DB6BE2" w14:textId="6603F926" w:rsidR="00552974" w:rsidRDefault="00552974" w:rsidP="00552974">
      <w:pPr>
        <w:ind w:left="425"/>
        <w:outlineLvl w:val="2"/>
        <w:rPr>
          <w:rFonts w:ascii="黑体" w:eastAsia="黑体"/>
        </w:rPr>
      </w:pPr>
      <w:r>
        <w:rPr>
          <w:rFonts w:ascii="黑体" w:eastAsia="黑体" w:hint="eastAsia"/>
        </w:rPr>
        <w:t>4.3.</w:t>
      </w:r>
      <w:r>
        <w:rPr>
          <w:rFonts w:ascii="黑体" w:eastAsia="黑体"/>
        </w:rPr>
        <w:t>10</w:t>
      </w:r>
      <w:r>
        <w:rPr>
          <w:rFonts w:ascii="黑体" w:eastAsia="黑体" w:hint="eastAsia"/>
        </w:rPr>
        <w:tab/>
        <w:t>S0</w:t>
      </w:r>
      <w:r>
        <w:rPr>
          <w:rFonts w:ascii="黑体" w:eastAsia="黑体"/>
        </w:rPr>
        <w:t>10</w:t>
      </w:r>
      <w:r>
        <w:rPr>
          <w:rFonts w:ascii="黑体" w:eastAsia="黑体" w:hint="eastAsia"/>
        </w:rPr>
        <w:t xml:space="preserve"> </w:t>
      </w:r>
      <w:r w:rsidR="00192297">
        <w:rPr>
          <w:rFonts w:ascii="黑体" w:eastAsia="黑体" w:hint="eastAsia"/>
        </w:rPr>
        <w:t>查看</w:t>
      </w:r>
      <w:r w:rsidR="00192297">
        <w:rPr>
          <w:rFonts w:hint="eastAsia"/>
          <w:b/>
        </w:rPr>
        <w:t>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lastRenderedPageBreak/>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分页展示所有题目信息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用户选择完答案之后保存到缓存中</w:t>
            </w:r>
          </w:p>
        </w:tc>
      </w:tr>
    </w:tbl>
    <w:p w14:paraId="08774864" w14:textId="36969608" w:rsidR="00192297" w:rsidRDefault="00192297" w:rsidP="00192297">
      <w:pPr>
        <w:ind w:left="425"/>
        <w:outlineLvl w:val="2"/>
        <w:rPr>
          <w:rFonts w:ascii="黑体" w:eastAsia="黑体"/>
        </w:rPr>
      </w:pPr>
      <w:r>
        <w:rPr>
          <w:rFonts w:ascii="黑体" w:eastAsia="黑体" w:hint="eastAsia"/>
        </w:rPr>
        <w:t>4.3.</w:t>
      </w:r>
      <w:r>
        <w:rPr>
          <w:rFonts w:ascii="黑体" w:eastAsia="黑体"/>
        </w:rPr>
        <w:t>11</w:t>
      </w:r>
      <w:r>
        <w:rPr>
          <w:rFonts w:ascii="黑体" w:eastAsia="黑体" w:hint="eastAsia"/>
        </w:rPr>
        <w:tab/>
        <w:t>S0</w:t>
      </w:r>
      <w:r>
        <w:rPr>
          <w:rFonts w:ascii="黑体" w:eastAsia="黑体"/>
        </w:rPr>
        <w:t>11</w:t>
      </w:r>
      <w:r>
        <w:rPr>
          <w:rFonts w:ascii="黑体" w:eastAsia="黑体" w:hint="eastAsia"/>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分页展示所有题目信息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用户选择完答案之后保存到缓存中</w:t>
            </w:r>
          </w:p>
        </w:tc>
      </w:tr>
    </w:tbl>
    <w:p w14:paraId="731C445C" w14:textId="44EE67DB" w:rsidR="00215414" w:rsidRDefault="00215414" w:rsidP="00215414">
      <w:pPr>
        <w:ind w:left="425"/>
        <w:outlineLvl w:val="2"/>
        <w:rPr>
          <w:rFonts w:ascii="黑体" w:eastAsia="黑体"/>
        </w:rPr>
      </w:pPr>
      <w:r>
        <w:rPr>
          <w:rFonts w:ascii="黑体" w:eastAsia="黑体" w:hint="eastAsia"/>
        </w:rPr>
        <w:t>4.3.</w:t>
      </w:r>
      <w:r>
        <w:rPr>
          <w:rFonts w:ascii="黑体" w:eastAsia="黑体"/>
        </w:rPr>
        <w:t>12</w:t>
      </w:r>
      <w:r>
        <w:rPr>
          <w:rFonts w:ascii="黑体" w:eastAsia="黑体" w:hint="eastAsia"/>
        </w:rPr>
        <w:tab/>
        <w:t>S0</w:t>
      </w:r>
      <w:r>
        <w:rPr>
          <w:rFonts w:ascii="黑体" w:eastAsia="黑体"/>
        </w:rPr>
        <w:t>12</w:t>
      </w:r>
      <w:r>
        <w:rPr>
          <w:rFonts w:ascii="黑体" w:eastAsia="黑体" w:hint="eastAsia"/>
        </w:rPr>
        <w:t xml:space="preserve"> 修改</w:t>
      </w:r>
      <w:r w:rsidR="00AB2250">
        <w:rPr>
          <w:rFonts w:ascii="黑体" w:eastAsia="黑体" w:hint="eastAsia"/>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用户上传图片之后，出现上传头像的框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头像图片上传能够缩放并选择部分图片</w:t>
            </w:r>
          </w:p>
          <w:p w14:paraId="438E7221" w14:textId="77777777" w:rsidR="00E74BD4" w:rsidRDefault="00E74BD4" w:rsidP="00215414">
            <w:pPr>
              <w:numPr>
                <w:ilvl w:val="0"/>
                <w:numId w:val="49"/>
              </w:numPr>
              <w:adjustRightInd/>
              <w:spacing w:line="240" w:lineRule="auto"/>
              <w:textAlignment w:val="auto"/>
            </w:pPr>
            <w:r>
              <w:t>邮箱，手机号需要符合验证规则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585A0EAA" w:rsidR="00937C02" w:rsidRDefault="00937C02" w:rsidP="00937C02">
      <w:pPr>
        <w:ind w:left="425"/>
        <w:outlineLvl w:val="2"/>
        <w:rPr>
          <w:rFonts w:ascii="黑体" w:eastAsia="黑体"/>
        </w:rPr>
      </w:pPr>
      <w:r>
        <w:rPr>
          <w:rFonts w:ascii="黑体" w:eastAsia="黑体" w:hint="eastAsia"/>
        </w:rPr>
        <w:t>4.3.</w:t>
      </w:r>
      <w:r>
        <w:rPr>
          <w:rFonts w:ascii="黑体" w:eastAsia="黑体"/>
        </w:rPr>
        <w:t>13</w:t>
      </w:r>
      <w:r w:rsidR="00736FA5">
        <w:rPr>
          <w:rFonts w:ascii="黑体" w:eastAsia="黑体"/>
        </w:rPr>
        <w:t xml:space="preserve"> </w:t>
      </w:r>
      <w:r w:rsidR="00736FA5">
        <w:rPr>
          <w:rFonts w:ascii="黑体" w:eastAsia="黑体" w:hint="eastAsia"/>
        </w:rPr>
        <w:t>S</w:t>
      </w:r>
      <w:r>
        <w:rPr>
          <w:rFonts w:ascii="黑体" w:eastAsia="黑体" w:hint="eastAsia"/>
        </w:rPr>
        <w:t>0</w:t>
      </w:r>
      <w:r>
        <w:rPr>
          <w:rFonts w:ascii="黑体" w:eastAsia="黑体"/>
        </w:rPr>
        <w:t>13</w:t>
      </w:r>
      <w:r>
        <w:rPr>
          <w:rFonts w:ascii="黑体" w:eastAsia="黑体" w:hint="eastAsia"/>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3FE1938D" w:rsidR="005B3DDE" w:rsidRDefault="005B3DDE" w:rsidP="005B3DDE">
      <w:pPr>
        <w:ind w:left="425"/>
        <w:outlineLvl w:val="2"/>
        <w:rPr>
          <w:rFonts w:ascii="黑体" w:eastAsia="黑体"/>
        </w:rPr>
      </w:pPr>
      <w:r>
        <w:rPr>
          <w:rFonts w:ascii="黑体" w:eastAsia="黑体" w:hint="eastAsia"/>
        </w:rPr>
        <w:t>4.3.</w:t>
      </w:r>
      <w:r>
        <w:rPr>
          <w:rFonts w:ascii="黑体" w:eastAsia="黑体"/>
        </w:rPr>
        <w:t>1</w:t>
      </w:r>
      <w:r>
        <w:rPr>
          <w:rFonts w:ascii="黑体" w:eastAsia="黑体" w:hint="eastAsia"/>
        </w:rPr>
        <w:t>4</w:t>
      </w:r>
      <w:r>
        <w:rPr>
          <w:rFonts w:ascii="黑体" w:eastAsia="黑体"/>
        </w:rPr>
        <w:t xml:space="preserve"> </w:t>
      </w:r>
      <w:r>
        <w:rPr>
          <w:rFonts w:ascii="黑体" w:eastAsia="黑体" w:hint="eastAsia"/>
        </w:rPr>
        <w:t>S0</w:t>
      </w:r>
      <w:r>
        <w:rPr>
          <w:rFonts w:ascii="黑体" w:eastAsia="黑体"/>
        </w:rPr>
        <w:t>1</w:t>
      </w:r>
      <w:r>
        <w:rPr>
          <w:rFonts w:ascii="黑体" w:eastAsia="黑体" w:hint="eastAsia"/>
        </w:rPr>
        <w:t>4</w:t>
      </w:r>
      <w:r w:rsidR="0014316E">
        <w:rPr>
          <w:rFonts w:ascii="黑体" w:eastAsia="黑体" w:hint="eastAsia"/>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36BB9478" w:rsidR="00766C36" w:rsidRDefault="00766C36" w:rsidP="00766C36">
      <w:pPr>
        <w:ind w:left="425"/>
        <w:outlineLvl w:val="2"/>
        <w:rPr>
          <w:rFonts w:ascii="黑体" w:eastAsia="黑体"/>
        </w:rPr>
      </w:pPr>
      <w:r>
        <w:rPr>
          <w:rFonts w:ascii="黑体" w:eastAsia="黑体" w:hint="eastAsia"/>
        </w:rPr>
        <w:t>4.3.</w:t>
      </w:r>
      <w:r>
        <w:rPr>
          <w:rFonts w:ascii="黑体" w:eastAsia="黑体"/>
        </w:rPr>
        <w:t xml:space="preserve">15 </w:t>
      </w:r>
      <w:r>
        <w:rPr>
          <w:rFonts w:ascii="黑体" w:eastAsia="黑体" w:hint="eastAsia"/>
        </w:rPr>
        <w:t>S0</w:t>
      </w:r>
      <w:r>
        <w:rPr>
          <w:rFonts w:ascii="黑体" w:eastAsia="黑体"/>
        </w:rPr>
        <w:t>15</w:t>
      </w:r>
      <w:r>
        <w:rPr>
          <w:rFonts w:ascii="黑体" w:eastAsia="黑体" w:hint="eastAsia"/>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1A5A2F55"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16 </w:t>
      </w:r>
      <w:r>
        <w:rPr>
          <w:rFonts w:ascii="黑体" w:eastAsia="黑体" w:hint="eastAsia"/>
        </w:rPr>
        <w:t>S0</w:t>
      </w:r>
      <w:r>
        <w:rPr>
          <w:rFonts w:ascii="黑体" w:eastAsia="黑体"/>
        </w:rPr>
        <w:t>16</w:t>
      </w:r>
      <w:r>
        <w:rPr>
          <w:rFonts w:ascii="黑体" w:eastAsia="黑体" w:hint="eastAsia"/>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04EFBB49"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17 </w:t>
      </w:r>
      <w:r>
        <w:rPr>
          <w:rFonts w:ascii="黑体" w:eastAsia="黑体" w:hint="eastAsia"/>
        </w:rPr>
        <w:t>S0</w:t>
      </w:r>
      <w:r>
        <w:rPr>
          <w:rFonts w:ascii="黑体" w:eastAsia="黑体"/>
        </w:rPr>
        <w:t>17</w:t>
      </w:r>
      <w:r>
        <w:rPr>
          <w:rFonts w:ascii="黑体" w:eastAsia="黑体" w:hint="eastAsia"/>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209E1684"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18 </w:t>
      </w:r>
      <w:r>
        <w:rPr>
          <w:rFonts w:ascii="黑体" w:eastAsia="黑体" w:hint="eastAsia"/>
        </w:rPr>
        <w:t>S0</w:t>
      </w:r>
      <w:r>
        <w:rPr>
          <w:rFonts w:ascii="黑体" w:eastAsia="黑体"/>
        </w:rPr>
        <w:t>18</w:t>
      </w:r>
      <w:r>
        <w:rPr>
          <w:rFonts w:ascii="黑体" w:eastAsia="黑体" w:hint="eastAsia"/>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14895B7C"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19 </w:t>
      </w:r>
      <w:r>
        <w:rPr>
          <w:rFonts w:ascii="黑体" w:eastAsia="黑体" w:hint="eastAsia"/>
        </w:rPr>
        <w:t>S0</w:t>
      </w:r>
      <w:r>
        <w:rPr>
          <w:rFonts w:ascii="黑体" w:eastAsia="黑体"/>
        </w:rPr>
        <w:t>19</w:t>
      </w:r>
      <w:r>
        <w:rPr>
          <w:rFonts w:ascii="黑体" w:eastAsia="黑体" w:hint="eastAsia"/>
        </w:rPr>
        <w:t>回复回复</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r>
              <w:rPr>
                <w:rFonts w:ascii="黑体" w:eastAsia="黑体" w:hint="eastAsia"/>
              </w:rPr>
              <w:t>回复回复</w:t>
            </w:r>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用户回复评论之后叫做回复，回复回复就是回复评论下的回复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p>
    <w:p w14:paraId="1374A219" w14:textId="77777777" w:rsidR="006260F2" w:rsidRDefault="006260F2" w:rsidP="006260F2">
      <w:pPr>
        <w:spacing w:before="240" w:after="240" w:line="240" w:lineRule="auto"/>
        <w:outlineLvl w:val="1"/>
        <w:rPr>
          <w:rFonts w:ascii="黑体" w:eastAsia="黑体"/>
          <w:sz w:val="30"/>
          <w:szCs w:val="30"/>
        </w:rPr>
      </w:pPr>
      <w:bookmarkStart w:id="25" w:name="_Toc450058558"/>
      <w:r>
        <w:rPr>
          <w:rFonts w:ascii="黑体" w:eastAsia="黑体" w:hint="eastAsia"/>
          <w:sz w:val="30"/>
          <w:szCs w:val="30"/>
        </w:rPr>
        <w:t>5.1 系统设计</w:t>
      </w:r>
      <w:bookmarkEnd w:id="25"/>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26" w:name="_Toc450058559"/>
      <w:r>
        <w:rPr>
          <w:rFonts w:ascii="黑体" w:eastAsia="黑体" w:hint="eastAsia"/>
          <w:sz w:val="30"/>
          <w:szCs w:val="30"/>
        </w:rPr>
        <w:t>5.2 登陆注册模块</w:t>
      </w:r>
      <w:bookmarkEnd w:id="26"/>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勾选条款，点击下一步进入，第二步邮箱验证的界面；第二步邮箱验证，使用用户第一步输入的邮箱，发送验证码到邮箱上，用户输入验证码后进行效验，验证码错误即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27" w:name="_Toc450058560"/>
      <w:r>
        <w:rPr>
          <w:rFonts w:ascii="黑体" w:eastAsia="黑体" w:hint="eastAsia"/>
          <w:sz w:val="30"/>
          <w:szCs w:val="30"/>
        </w:rPr>
        <w:t>5.3 个人信息管理模块</w:t>
      </w:r>
      <w:bookmarkEnd w:id="27"/>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hint="eastAsia"/>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915920"/>
                    </a:xfrm>
                    <a:prstGeom prst="rect">
                      <a:avLst/>
                    </a:prstGeom>
                  </pic:spPr>
                </pic:pic>
              </a:graphicData>
            </a:graphic>
          </wp:inline>
        </w:drawing>
      </w:r>
      <w:r w:rsidRPr="00FA2291">
        <w:rPr>
          <w:rFonts w:ascii="黑体" w:eastAsia="黑体"/>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hint="eastAsia"/>
        </w:rPr>
      </w:pPr>
      <w:r w:rsidRPr="005D47F9">
        <w:rPr>
          <w:rFonts w:ascii="黑体" w:eastAsia="黑体"/>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504C17A6" w:rsidR="008F3A73" w:rsidRDefault="008F3A73" w:rsidP="00FA32C0">
      <w:pPr>
        <w:spacing w:line="240" w:lineRule="auto"/>
        <w:rPr>
          <w:rFonts w:ascii="黑体" w:eastAsia="黑体" w:hint="eastAsia"/>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7F428DC3" w14:textId="3BAD1935"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lastRenderedPageBreak/>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hint="eastAsia"/>
        </w:rPr>
      </w:pPr>
    </w:p>
    <w:p w14:paraId="6435AA1C" w14:textId="73B4E21E"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hint="eastAsia"/>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bookmarkStart w:id="28" w:name="_GoBack"/>
      <w:bookmarkEnd w:id="28"/>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hint="eastAsia"/>
        </w:rPr>
      </w:pPr>
      <w:r w:rsidRPr="003A71ED">
        <w:rPr>
          <w:rFonts w:ascii="黑体" w:eastAsia="黑体"/>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4609465"/>
                    </a:xfrm>
                    <a:prstGeom prst="rect">
                      <a:avLst/>
                    </a:prstGeom>
                  </pic:spPr>
                </pic:pic>
              </a:graphicData>
            </a:graphic>
          </wp:inline>
        </w:drawing>
      </w:r>
    </w:p>
    <w:p w14:paraId="4CA8C8F2" w14:textId="78B9F79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231D378" w14:textId="26EFC4F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9454C7B" w14:textId="148E51F9"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lastRenderedPageBreak/>
        <w:t>5.</w:t>
      </w:r>
      <w:r w:rsidR="000C4CC4">
        <w:rPr>
          <w:rFonts w:ascii="黑体" w:eastAsia="黑体"/>
          <w:sz w:val="30"/>
          <w:szCs w:val="30"/>
        </w:rPr>
        <w:t>5</w:t>
      </w:r>
      <w:r>
        <w:rPr>
          <w:rFonts w:ascii="黑体" w:eastAsia="黑体" w:hint="eastAsia"/>
          <w:sz w:val="30"/>
          <w:szCs w:val="30"/>
        </w:rPr>
        <w:t xml:space="preserve"> 个人信息管理模块</w:t>
      </w:r>
    </w:p>
    <w:p w14:paraId="6293D53C" w14:textId="0E66865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5C6854BC" w14:textId="44039B54"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9878664" w14:textId="6F41977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F3B78DA" w14:textId="7D5BB0DB"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630619D2" w14:textId="77777777"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5.3 个人信息管理模块</w:t>
      </w:r>
    </w:p>
    <w:p w14:paraId="7C197A15"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786D6DF0"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F8933"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9DF2A7D"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7BACF91D" w14:textId="77777777"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5.3 个人信息管理模块</w:t>
      </w:r>
    </w:p>
    <w:p w14:paraId="35DDD1EF"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19CB962B"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324CA904"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1FCDD8A"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59C6FB42" w14:textId="77777777"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5.3 个人信息管理模块</w:t>
      </w:r>
    </w:p>
    <w:p w14:paraId="41A1F4C2"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7D3791E3"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57E4A261"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7936593F"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338B98F9" w14:textId="77777777"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5.3 个人信息管理模块</w:t>
      </w:r>
    </w:p>
    <w:p w14:paraId="0D785EB4"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DD5D57D"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6F6BFBCB"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1CA77D5B" w14:textId="77777777" w:rsidR="004672B3" w:rsidRDefault="004672B3" w:rsidP="004672B3">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62289E66" w14:textId="4B519003" w:rsidR="00812BFC" w:rsidRPr="004672B3" w:rsidRDefault="00812BFC" w:rsidP="009069CF"/>
    <w:sectPr w:rsidR="00812BFC" w:rsidRPr="004672B3" w:rsidSect="00F277D4">
      <w:headerReference w:type="default" r:id="rId60"/>
      <w:footerReference w:type="even" r:id="rId61"/>
      <w:footerReference w:type="default" r:id="rId62"/>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363CC" w14:textId="77777777" w:rsidR="00000759" w:rsidRDefault="00000759" w:rsidP="00024702">
      <w:pPr>
        <w:spacing w:line="240" w:lineRule="auto"/>
      </w:pPr>
      <w:r>
        <w:separator/>
      </w:r>
    </w:p>
  </w:endnote>
  <w:endnote w:type="continuationSeparator" w:id="0">
    <w:p w14:paraId="18F96D49" w14:textId="77777777" w:rsidR="00000759" w:rsidRDefault="00000759"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F77DF4" w:rsidRDefault="00F77DF4"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F77DF4" w:rsidRDefault="00F77DF4"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F77DF4" w:rsidRPr="003007C5" w:rsidRDefault="00F77DF4"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AD594" w14:textId="77777777" w:rsidR="00000759" w:rsidRDefault="00000759" w:rsidP="00024702">
      <w:pPr>
        <w:spacing w:line="240" w:lineRule="auto"/>
      </w:pPr>
      <w:r>
        <w:separator/>
      </w:r>
    </w:p>
  </w:footnote>
  <w:footnote w:type="continuationSeparator" w:id="0">
    <w:p w14:paraId="236398D0" w14:textId="77777777" w:rsidR="00000759" w:rsidRDefault="00000759"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F77DF4" w:rsidRPr="00024702" w:rsidRDefault="00F77DF4">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7"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1"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1"/>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0"/>
    <w:lvlOverride w:ilvl="0">
      <w:startOverride w:val="1"/>
    </w:lvlOverride>
  </w:num>
  <w:num w:numId="30">
    <w:abstractNumId w:val="27"/>
    <w:lvlOverride w:ilvl="0">
      <w:startOverride w:val="2"/>
    </w:lvlOverride>
  </w:num>
  <w:num w:numId="31">
    <w:abstractNumId w:val="9"/>
    <w:lvlOverride w:ilvl="0">
      <w:startOverride w:val="3"/>
    </w:lvlOverride>
  </w:num>
  <w:num w:numId="32">
    <w:abstractNumId w:val="26"/>
    <w:lvlOverride w:ilvl="0">
      <w:startOverride w:val="4"/>
    </w:lvlOverride>
  </w:num>
  <w:num w:numId="33">
    <w:abstractNumId w:val="29"/>
    <w:lvlOverride w:ilvl="0">
      <w:startOverride w:val="1"/>
    </w:lvlOverride>
  </w:num>
  <w:num w:numId="34">
    <w:abstractNumId w:val="20"/>
    <w:lvlOverride w:ilvl="0">
      <w:startOverride w:val="5"/>
    </w:lvlOverride>
  </w:num>
  <w:num w:numId="35">
    <w:abstractNumId w:val="28"/>
    <w:lvlOverride w:ilvl="0">
      <w:startOverride w:val="6"/>
    </w:lvlOverride>
  </w:num>
  <w:num w:numId="36">
    <w:abstractNumId w:val="28"/>
    <w:lvlOverride w:ilvl="0"/>
    <w:lvlOverride w:ilvl="1">
      <w:startOverride w:val="1"/>
    </w:lvlOverride>
  </w:num>
  <w:num w:numId="37">
    <w:abstractNumId w:val="28"/>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075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837"/>
    <w:rsid w:val="000835C8"/>
    <w:rsid w:val="00084C8A"/>
    <w:rsid w:val="00085354"/>
    <w:rsid w:val="00092C15"/>
    <w:rsid w:val="00093FF1"/>
    <w:rsid w:val="00097F35"/>
    <w:rsid w:val="000A1E7E"/>
    <w:rsid w:val="000A4B5A"/>
    <w:rsid w:val="000B03CB"/>
    <w:rsid w:val="000B2AB9"/>
    <w:rsid w:val="000B7EF2"/>
    <w:rsid w:val="000C4CC4"/>
    <w:rsid w:val="000D7C01"/>
    <w:rsid w:val="000E491C"/>
    <w:rsid w:val="0010689A"/>
    <w:rsid w:val="001113AE"/>
    <w:rsid w:val="001117CA"/>
    <w:rsid w:val="0011355F"/>
    <w:rsid w:val="001161D2"/>
    <w:rsid w:val="0011736E"/>
    <w:rsid w:val="00122AFE"/>
    <w:rsid w:val="00134B0D"/>
    <w:rsid w:val="0014316E"/>
    <w:rsid w:val="0014455D"/>
    <w:rsid w:val="0015621A"/>
    <w:rsid w:val="00167948"/>
    <w:rsid w:val="00170914"/>
    <w:rsid w:val="00175B7A"/>
    <w:rsid w:val="001804FA"/>
    <w:rsid w:val="00184AF4"/>
    <w:rsid w:val="00192297"/>
    <w:rsid w:val="0019363A"/>
    <w:rsid w:val="001A4F1E"/>
    <w:rsid w:val="001B02CC"/>
    <w:rsid w:val="001B68E1"/>
    <w:rsid w:val="001C41A0"/>
    <w:rsid w:val="001E3A54"/>
    <w:rsid w:val="001E47F2"/>
    <w:rsid w:val="001F4BF4"/>
    <w:rsid w:val="00213988"/>
    <w:rsid w:val="00215414"/>
    <w:rsid w:val="0021712F"/>
    <w:rsid w:val="0022106A"/>
    <w:rsid w:val="00224314"/>
    <w:rsid w:val="00226C7D"/>
    <w:rsid w:val="0023242D"/>
    <w:rsid w:val="0023493E"/>
    <w:rsid w:val="00247F38"/>
    <w:rsid w:val="00255381"/>
    <w:rsid w:val="002663E8"/>
    <w:rsid w:val="00267BE0"/>
    <w:rsid w:val="00274D8D"/>
    <w:rsid w:val="002750AD"/>
    <w:rsid w:val="00282C81"/>
    <w:rsid w:val="002A224D"/>
    <w:rsid w:val="002A5224"/>
    <w:rsid w:val="002B7AD0"/>
    <w:rsid w:val="002C4630"/>
    <w:rsid w:val="002F4B19"/>
    <w:rsid w:val="002F5F08"/>
    <w:rsid w:val="003007C5"/>
    <w:rsid w:val="003079D9"/>
    <w:rsid w:val="00313B3A"/>
    <w:rsid w:val="003144E0"/>
    <w:rsid w:val="003205BB"/>
    <w:rsid w:val="00323910"/>
    <w:rsid w:val="00327CC2"/>
    <w:rsid w:val="0033125C"/>
    <w:rsid w:val="003329D3"/>
    <w:rsid w:val="00334E4A"/>
    <w:rsid w:val="00336962"/>
    <w:rsid w:val="00336F27"/>
    <w:rsid w:val="00340FB7"/>
    <w:rsid w:val="00341016"/>
    <w:rsid w:val="00341C38"/>
    <w:rsid w:val="00342D70"/>
    <w:rsid w:val="003431FD"/>
    <w:rsid w:val="0035243A"/>
    <w:rsid w:val="00371A3F"/>
    <w:rsid w:val="00376E3F"/>
    <w:rsid w:val="00383558"/>
    <w:rsid w:val="00385371"/>
    <w:rsid w:val="003A71ED"/>
    <w:rsid w:val="003B0AD2"/>
    <w:rsid w:val="003D4489"/>
    <w:rsid w:val="003E69AA"/>
    <w:rsid w:val="003E6E32"/>
    <w:rsid w:val="00401159"/>
    <w:rsid w:val="00421243"/>
    <w:rsid w:val="004216C9"/>
    <w:rsid w:val="004455B9"/>
    <w:rsid w:val="00451F08"/>
    <w:rsid w:val="00464723"/>
    <w:rsid w:val="00464A26"/>
    <w:rsid w:val="004672B3"/>
    <w:rsid w:val="004674B3"/>
    <w:rsid w:val="00475F03"/>
    <w:rsid w:val="004A0642"/>
    <w:rsid w:val="004A4E78"/>
    <w:rsid w:val="004A50D1"/>
    <w:rsid w:val="004B0B0C"/>
    <w:rsid w:val="004B193F"/>
    <w:rsid w:val="004B23FE"/>
    <w:rsid w:val="004B24DD"/>
    <w:rsid w:val="004C1F98"/>
    <w:rsid w:val="004C7779"/>
    <w:rsid w:val="004D6126"/>
    <w:rsid w:val="004E109C"/>
    <w:rsid w:val="004E132C"/>
    <w:rsid w:val="004F7AC0"/>
    <w:rsid w:val="00510FA4"/>
    <w:rsid w:val="00512EDB"/>
    <w:rsid w:val="005141EF"/>
    <w:rsid w:val="005327B9"/>
    <w:rsid w:val="00533A3E"/>
    <w:rsid w:val="00534838"/>
    <w:rsid w:val="00540A22"/>
    <w:rsid w:val="00542751"/>
    <w:rsid w:val="00552974"/>
    <w:rsid w:val="00556446"/>
    <w:rsid w:val="005619B3"/>
    <w:rsid w:val="00563D5F"/>
    <w:rsid w:val="0056568F"/>
    <w:rsid w:val="00570518"/>
    <w:rsid w:val="005717E6"/>
    <w:rsid w:val="00575CDD"/>
    <w:rsid w:val="00576D68"/>
    <w:rsid w:val="005838CA"/>
    <w:rsid w:val="005957E1"/>
    <w:rsid w:val="00596470"/>
    <w:rsid w:val="005A2C17"/>
    <w:rsid w:val="005A478D"/>
    <w:rsid w:val="005B3DDE"/>
    <w:rsid w:val="005B6536"/>
    <w:rsid w:val="005C7E51"/>
    <w:rsid w:val="005D47F9"/>
    <w:rsid w:val="005D5A11"/>
    <w:rsid w:val="005E34B7"/>
    <w:rsid w:val="00612AF8"/>
    <w:rsid w:val="00625445"/>
    <w:rsid w:val="006260F2"/>
    <w:rsid w:val="006278A7"/>
    <w:rsid w:val="00631A17"/>
    <w:rsid w:val="00633887"/>
    <w:rsid w:val="00636753"/>
    <w:rsid w:val="00641BA6"/>
    <w:rsid w:val="00646A6D"/>
    <w:rsid w:val="00647966"/>
    <w:rsid w:val="00652470"/>
    <w:rsid w:val="006603D4"/>
    <w:rsid w:val="00660E6A"/>
    <w:rsid w:val="00676B46"/>
    <w:rsid w:val="00676B9A"/>
    <w:rsid w:val="006961EF"/>
    <w:rsid w:val="006A2B38"/>
    <w:rsid w:val="006C1393"/>
    <w:rsid w:val="006D56E5"/>
    <w:rsid w:val="006E0338"/>
    <w:rsid w:val="006E03A7"/>
    <w:rsid w:val="006E2770"/>
    <w:rsid w:val="006E4624"/>
    <w:rsid w:val="006E47A2"/>
    <w:rsid w:val="00705BFC"/>
    <w:rsid w:val="00707DE3"/>
    <w:rsid w:val="00725626"/>
    <w:rsid w:val="00731C1D"/>
    <w:rsid w:val="007340E3"/>
    <w:rsid w:val="00736FA5"/>
    <w:rsid w:val="00750C0A"/>
    <w:rsid w:val="00766C36"/>
    <w:rsid w:val="007A4EA7"/>
    <w:rsid w:val="007A549E"/>
    <w:rsid w:val="007B00D4"/>
    <w:rsid w:val="007B420F"/>
    <w:rsid w:val="007C3115"/>
    <w:rsid w:val="007C67C8"/>
    <w:rsid w:val="007D6954"/>
    <w:rsid w:val="007E543C"/>
    <w:rsid w:val="007E5D30"/>
    <w:rsid w:val="007F3621"/>
    <w:rsid w:val="00807111"/>
    <w:rsid w:val="00807A06"/>
    <w:rsid w:val="00812BFC"/>
    <w:rsid w:val="00817683"/>
    <w:rsid w:val="00837BD6"/>
    <w:rsid w:val="00837CF9"/>
    <w:rsid w:val="00847EEC"/>
    <w:rsid w:val="00853D6B"/>
    <w:rsid w:val="00860393"/>
    <w:rsid w:val="00863ADC"/>
    <w:rsid w:val="00876C9D"/>
    <w:rsid w:val="00883F3F"/>
    <w:rsid w:val="00884A57"/>
    <w:rsid w:val="0089179B"/>
    <w:rsid w:val="00895267"/>
    <w:rsid w:val="0089654A"/>
    <w:rsid w:val="008A3E1E"/>
    <w:rsid w:val="008A5C95"/>
    <w:rsid w:val="008A6470"/>
    <w:rsid w:val="008C260C"/>
    <w:rsid w:val="008D3BE0"/>
    <w:rsid w:val="008D3EAB"/>
    <w:rsid w:val="008E7432"/>
    <w:rsid w:val="008E7685"/>
    <w:rsid w:val="008F3A73"/>
    <w:rsid w:val="00906917"/>
    <w:rsid w:val="009069CF"/>
    <w:rsid w:val="009074D2"/>
    <w:rsid w:val="00930BD4"/>
    <w:rsid w:val="00937C02"/>
    <w:rsid w:val="009509A7"/>
    <w:rsid w:val="009517C0"/>
    <w:rsid w:val="00955DEC"/>
    <w:rsid w:val="00956342"/>
    <w:rsid w:val="009700C2"/>
    <w:rsid w:val="00981BB0"/>
    <w:rsid w:val="009930C2"/>
    <w:rsid w:val="009953A2"/>
    <w:rsid w:val="009A016E"/>
    <w:rsid w:val="009A0DEE"/>
    <w:rsid w:val="009A7453"/>
    <w:rsid w:val="009B268C"/>
    <w:rsid w:val="009C2E63"/>
    <w:rsid w:val="009D761F"/>
    <w:rsid w:val="009E61F1"/>
    <w:rsid w:val="00A01972"/>
    <w:rsid w:val="00A030B5"/>
    <w:rsid w:val="00A131D9"/>
    <w:rsid w:val="00A305D8"/>
    <w:rsid w:val="00A41C48"/>
    <w:rsid w:val="00A562BD"/>
    <w:rsid w:val="00A6125C"/>
    <w:rsid w:val="00A6453B"/>
    <w:rsid w:val="00A6605D"/>
    <w:rsid w:val="00A82865"/>
    <w:rsid w:val="00A919F9"/>
    <w:rsid w:val="00AA504D"/>
    <w:rsid w:val="00AA5A3A"/>
    <w:rsid w:val="00AB2250"/>
    <w:rsid w:val="00AC1904"/>
    <w:rsid w:val="00AC25EE"/>
    <w:rsid w:val="00AC5574"/>
    <w:rsid w:val="00AD2F38"/>
    <w:rsid w:val="00AD5CBD"/>
    <w:rsid w:val="00AD7CD4"/>
    <w:rsid w:val="00AF321E"/>
    <w:rsid w:val="00AF551A"/>
    <w:rsid w:val="00B01390"/>
    <w:rsid w:val="00B05F74"/>
    <w:rsid w:val="00B1307D"/>
    <w:rsid w:val="00B150EB"/>
    <w:rsid w:val="00B20D81"/>
    <w:rsid w:val="00B45926"/>
    <w:rsid w:val="00B47D5C"/>
    <w:rsid w:val="00B52E05"/>
    <w:rsid w:val="00B5328E"/>
    <w:rsid w:val="00B669E2"/>
    <w:rsid w:val="00B730BA"/>
    <w:rsid w:val="00B76EF4"/>
    <w:rsid w:val="00B832D3"/>
    <w:rsid w:val="00B83F49"/>
    <w:rsid w:val="00B849F3"/>
    <w:rsid w:val="00B85239"/>
    <w:rsid w:val="00BA4950"/>
    <w:rsid w:val="00BA687B"/>
    <w:rsid w:val="00BA7BC3"/>
    <w:rsid w:val="00BC418A"/>
    <w:rsid w:val="00BE1CF6"/>
    <w:rsid w:val="00BF3665"/>
    <w:rsid w:val="00BF496B"/>
    <w:rsid w:val="00BF794A"/>
    <w:rsid w:val="00C1027C"/>
    <w:rsid w:val="00C1653D"/>
    <w:rsid w:val="00C23930"/>
    <w:rsid w:val="00C27DC8"/>
    <w:rsid w:val="00C40B13"/>
    <w:rsid w:val="00C43C31"/>
    <w:rsid w:val="00C4465A"/>
    <w:rsid w:val="00C46F12"/>
    <w:rsid w:val="00C60AF8"/>
    <w:rsid w:val="00C637CF"/>
    <w:rsid w:val="00C77493"/>
    <w:rsid w:val="00C85FA7"/>
    <w:rsid w:val="00C97C9A"/>
    <w:rsid w:val="00CA4A67"/>
    <w:rsid w:val="00CA63C5"/>
    <w:rsid w:val="00CC3290"/>
    <w:rsid w:val="00CC56F8"/>
    <w:rsid w:val="00CD2A81"/>
    <w:rsid w:val="00CD70C9"/>
    <w:rsid w:val="00CE7EEA"/>
    <w:rsid w:val="00CF1E35"/>
    <w:rsid w:val="00CF4B8E"/>
    <w:rsid w:val="00D02DC9"/>
    <w:rsid w:val="00D046AE"/>
    <w:rsid w:val="00D1080C"/>
    <w:rsid w:val="00D238A9"/>
    <w:rsid w:val="00D261BD"/>
    <w:rsid w:val="00D34EA4"/>
    <w:rsid w:val="00D36468"/>
    <w:rsid w:val="00D41DC0"/>
    <w:rsid w:val="00D45327"/>
    <w:rsid w:val="00D46407"/>
    <w:rsid w:val="00D51F83"/>
    <w:rsid w:val="00D6376B"/>
    <w:rsid w:val="00D74673"/>
    <w:rsid w:val="00D7492A"/>
    <w:rsid w:val="00D972E2"/>
    <w:rsid w:val="00D97D99"/>
    <w:rsid w:val="00DA0A73"/>
    <w:rsid w:val="00DA7D3B"/>
    <w:rsid w:val="00DD3B9A"/>
    <w:rsid w:val="00DD46D6"/>
    <w:rsid w:val="00DD594B"/>
    <w:rsid w:val="00DD7255"/>
    <w:rsid w:val="00DD783F"/>
    <w:rsid w:val="00DD7BE4"/>
    <w:rsid w:val="00DE3B77"/>
    <w:rsid w:val="00DE76F9"/>
    <w:rsid w:val="00E00E79"/>
    <w:rsid w:val="00E04A73"/>
    <w:rsid w:val="00E120F7"/>
    <w:rsid w:val="00E14E5B"/>
    <w:rsid w:val="00E248B4"/>
    <w:rsid w:val="00E24EDA"/>
    <w:rsid w:val="00E32E4C"/>
    <w:rsid w:val="00E363C4"/>
    <w:rsid w:val="00E53A03"/>
    <w:rsid w:val="00E54C8F"/>
    <w:rsid w:val="00E57440"/>
    <w:rsid w:val="00E57525"/>
    <w:rsid w:val="00E70CFF"/>
    <w:rsid w:val="00E7253D"/>
    <w:rsid w:val="00E74BD4"/>
    <w:rsid w:val="00E75136"/>
    <w:rsid w:val="00E756DF"/>
    <w:rsid w:val="00E80095"/>
    <w:rsid w:val="00E865A5"/>
    <w:rsid w:val="00EA0D6E"/>
    <w:rsid w:val="00EB2E84"/>
    <w:rsid w:val="00EB5B7D"/>
    <w:rsid w:val="00EC34DA"/>
    <w:rsid w:val="00EC5FB0"/>
    <w:rsid w:val="00EE2ADB"/>
    <w:rsid w:val="00EF2149"/>
    <w:rsid w:val="00F2205C"/>
    <w:rsid w:val="00F277D4"/>
    <w:rsid w:val="00F307F0"/>
    <w:rsid w:val="00F31CF9"/>
    <w:rsid w:val="00F44674"/>
    <w:rsid w:val="00F46DF6"/>
    <w:rsid w:val="00F57506"/>
    <w:rsid w:val="00F600FC"/>
    <w:rsid w:val="00F6363E"/>
    <w:rsid w:val="00F63E33"/>
    <w:rsid w:val="00F77DF4"/>
    <w:rsid w:val="00F94AA0"/>
    <w:rsid w:val="00F9789F"/>
    <w:rsid w:val="00FA2291"/>
    <w:rsid w:val="00FA29DD"/>
    <w:rsid w:val="00FA2F74"/>
    <w:rsid w:val="00FA32C0"/>
    <w:rsid w:val="00FA5300"/>
    <w:rsid w:val="00FA68C7"/>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C5360"/>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onenote:" TargetMode="External"/><Relationship Id="rId26" Type="http://schemas.openxmlformats.org/officeDocument/2006/relationships/package" Target="embeddings/Microsoft_Visio_Drawing2.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2.emf"/><Relationship Id="rId50" Type="http://schemas.openxmlformats.org/officeDocument/2006/relationships/package" Target="embeddings/Microsoft_Visio_Drawing11.vsdx"/><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onenote:" TargetMode="External"/><Relationship Id="rId29" Type="http://schemas.openxmlformats.org/officeDocument/2006/relationships/image" Target="media/image13.emf"/><Relationship Id="rId11" Type="http://schemas.openxmlformats.org/officeDocument/2006/relationships/image" Target="media/image4.png"/><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7.emf"/><Relationship Id="rId40" Type="http://schemas.openxmlformats.org/officeDocument/2006/relationships/package" Target="embeddings/Microsoft_Visio_Drawing9.vsdx"/><Relationship Id="rId45" Type="http://schemas.openxmlformats.org/officeDocument/2006/relationships/hyperlink" Target="http://baike.baidu.com/view/7718.htm"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onenote:" TargetMode="External"/><Relationship Id="rId14" Type="http://schemas.openxmlformats.org/officeDocument/2006/relationships/image" Target="media/image7.png"/><Relationship Id="rId22" Type="http://schemas.openxmlformats.org/officeDocument/2006/relationships/package" Target="embeddings/Microsoft_Visio_Drawing.vsdx"/><Relationship Id="rId27" Type="http://schemas.openxmlformats.org/officeDocument/2006/relationships/image" Target="media/image12.emf"/><Relationship Id="rId30" Type="http://schemas.openxmlformats.org/officeDocument/2006/relationships/package" Target="embeddings/Microsoft_Visio_Drawing4.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oleObject" Target="embeddings/Microsoft_Visio_2003-2010_Drawing.vsd"/><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onenote:" TargetMode="External"/><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8.vsdx"/><Relationship Id="rId46" Type="http://schemas.openxmlformats.org/officeDocument/2006/relationships/hyperlink" Target="http://baike.baidu.com/view/899.htm" TargetMode="External"/><Relationship Id="rId59"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19.emf"/><Relationship Id="rId54" Type="http://schemas.openxmlformats.org/officeDocument/2006/relationships/image" Target="media/image27.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onenote:" TargetMode="External"/><Relationship Id="rId23" Type="http://schemas.openxmlformats.org/officeDocument/2006/relationships/image" Target="media/image10.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CCE37-557A-4C4B-8A3B-E85CFB112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4014</TotalTime>
  <Pages>52</Pages>
  <Words>4367</Words>
  <Characters>24897</Characters>
  <Application>Microsoft Office Word</Application>
  <DocSecurity>0</DocSecurity>
  <Lines>207</Lines>
  <Paragraphs>58</Paragraphs>
  <ScaleCrop>false</ScaleCrop>
  <Company/>
  <LinksUpToDate>false</LinksUpToDate>
  <CharactersWithSpaces>29206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279</cp:revision>
  <dcterms:created xsi:type="dcterms:W3CDTF">2019-01-06T13:25:00Z</dcterms:created>
  <dcterms:modified xsi:type="dcterms:W3CDTF">2019-03-31T12:26:00Z</dcterms:modified>
</cp:coreProperties>
</file>