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WhatFlow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874A6"/>
          <w:sz w:val="32"/>
          <w:szCs w:val="32"/>
        </w:rPr>
        <w:t xml:space="preserve">Plataforma de Automação para WhatsApp com IA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Product Requirements Document (PRD) — v1.0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Junho 2025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• Angular • Supabase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1.0.0 — MVP</w:t>
            </w:r>
          </w:p>
        </w:tc>
      </w:tr>
    </w:tbl>
    <w:p>
      <w:pPr>
        <w:pageBreakBefore/>
        <w:spacing w:before="8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Visão Geral do Produto</w:t>
      </w:r>
    </w:p>
    <w:p>
      <w:pPr>
        <w:pBdr>
          <w:bottom w:val="single" w:color="2874A6" w:sz="2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1.1 Descrição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WhatFlow é uma plataforma SaaS multi-tenant voltada para empresas que desejam automatizar o atendimento e engajamento via WhatsApp. Inspirado no SMBot (smbot.com.br), o produto oferece criação de fluxos conversacionais visuais (chatbot), disparo de campanhas em massa, integração com inteligência artificial (modelos gratuitos via API pública), gestão de múltiplas instâncias via Evolution API e dashboard analítico em tempo real.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1.2 Problema a Resolver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Empresas perdem leads por falta de atendimento imediato fora do horário comercial.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Campanhas de marketing via WhatsApp são feitas manualmente, gerando retrabalho.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Não há visibilidade sobre métricas de engajamento, taxa de resposta e performance dos bots.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Integrar WhatsApp com sistemas internos (CRM, e-commerce) é tecnicamente complexo.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1.3 Proposta de Valor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Plataforma visual sem código para criar fluxos de chatbot.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IA integrada para respostas automáticas inteligentes (modelo free).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Suporte nativo a múltiplas conexões WhatsApp por conta (via Evolution API).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Analytics em tempo real com métricas de conversas, campanhas e atendimento.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Infraestrutura escalável com Supabase (PostgreSQL + Realtime + Auth).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Stack Tecnológico</w:t>
      </w:r>
    </w:p>
    <w:p>
      <w:pPr>
        <w:pBdr>
          <w:bottom w:val="single" w:color="2874A6" w:sz="2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/ Biblioteca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(API REST)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20 LTS + Express 5 + TypeScript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(SPA)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17+ com Standalone Components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 15 + Auth + Realtime + Storage)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Gateway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 API v2 (self-hosted ou cloud)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Inteligência Artificial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(Llama 3.1 70B — gratuito) ou Ollama local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de Tarefas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+ Redis (para disparos em massa)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(notificações e chat em tempo real)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(JWT) + Guards Angular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Arquivos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(mídia do WhatsApp)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node-cron (campanhas agendadas)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ORM (migrations + type-safe queries)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(backend) + Jasmine/Karma (frontend)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+ Docker Compose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Pino Logger + Sentry (erros)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Arquitetura do Sistema</w:t>
      </w:r>
    </w:p>
    <w:p>
      <w:pPr>
        <w:pBdr>
          <w:bottom w:val="single" w:color="2874A6" w:sz="2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3.1 Visão Geral da Arquitetura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plataforma segue arquitetura em camadas com separação clara entre Frontend (Angular SPA), Backend (Node.js API), Serviços de Integração (Evolution API + IA) e Banco de Dados (Supabase/PostgreSQL).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Camadas da Arquitetura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Presentation Layer: Angular SPA com módulos lazy-loaded, roteamento protegido por guards, comunicação via HTTP interceptors e WebSocket.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Layer: Node.js com Express, controllers → services → repositories, validação com Zod, autenticação JWT.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Integration Layer: Adaptadores para Evolution API e modelos de IA (Groq/Ollama), com circuit breaker e retry pattern.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Layer: Supabase como backend-as-a-service, Prisma ORM para migrations e queries type-safe, Row Level Security (RLS) para multi-tenancy.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Queue Layer: BullMQ + Redis para processamento assíncrono de campanhas e disparos em massa.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3.2 Multi-Tenancy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conta (tenant) possui isolamento via RLS do Supabase. Todas as tabelas possuem coluna tenant_id com políticas de segurança em nível de row. Um tenant pode ter múltiplas instâncias WhatsApp e múltiplos usuários com papéis (Admin, Agente, Visualizador).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3.3 Fluxo de Mensagem Recebida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Evolution API recebe mensagem do WhatsApp e dispara webhook para o backend.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identifica tenant via instanceId, verifica se há fluxo ativo para o contato.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Motor de fluxo (FlowEngine) processa o nó atual e determina próxima ação.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nó é do tipo AI, chama serviço de IA (Groq) para gerar resposta contextual.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Resposta é enviada via Evolution API e log salvo no Supabase.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recebe atualização via WebSocket (Socket.io / Supabase Realtime).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Módulos Funcionais</w:t>
      </w:r>
    </w:p>
    <w:p>
      <w:pPr>
        <w:pBdr>
          <w:bottom w:val="single" w:color="2874A6" w:sz="2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4.1 Autenticação e Gestão de Contas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de empresas com plano (Free / Pro / Enterprise).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 com e-mail/senha via Supabase Auth.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Recuperação de senha por e-mail.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Gerenciamento de usuários por tenant (convidar, definir papel, remover).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2FA opcional via TOTP.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4.2 Gestão de Instâncias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Criar, listar, pausar e excluir instâncias via Evolution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Exibição de QR Code para pareamento do dispositivo.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 em tempo real (Connected, Disconnected, QR Pending).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Suporte a múltiplas instâncias por conta.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Configuração de webhook por instância.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4.3 Construtor Visual de Fluxos (Flow Builder)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Editor drag-and-drop baseado em Angular CDK ou ngx-graph.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Tipos de nós: Mensagem de Texto, Imagem, Vídeo, Áudio, Documento, Menu de Opções, Condição (if/else), Delay, Variável, Webhook, IA, Encaminhar para Humano, Fim.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Variáveis dinâmicas: {{nome}}, {{numero}}, {{opcao_selecionada}}, {{data}}, {{hora}}.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Condições baseadas em texto recebido, horário, tag do contato.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Versionamento de fluxos (salvar rascunho, publicar versão).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Duplicar, exportar e importar fluxos em JSON.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4.4 Integração com 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Nó de IA no fluxo para geração de respostas naturais.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Provedor principal: Groq API (Llama 3.1 70B — tier free generoso).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Provedor alternativo: Ollama local (Mistral 7B, Phi-3).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Contexto configurável: system prompt personalizado por fluxo/instância.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Limite de tokens configurável por nó.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Histórico de conversa enviado como contexto (janela configurável).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Fallback para resposta padrão em caso de erro na IA.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4.5 Campanhas e Disparos em Massa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Criar campanha com lista de contatos (upload CSV ou seleção de grupo).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Editor de mensagem com variáveis dinâmicas e mídias.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Agendamento de envio (data/hora específica ou recorrente via cron).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 de intervalo entre mensagens (anti-ban).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Acompanhamento em tempo real: total, enviado, entregue, lido, erro.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Pausar, retomar e cancelar campanhas ativas.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4.6 Caixa de Entrada Unificada (Inbox)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Todas as conversas de todas as instâncias em uma tela.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Filtros por instância, status (aberto, pendente, resolvido), agente, tag.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Atribuição de conversa a agente humano.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 interno (notas privadas entre agentes).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Transferência de bot para humano e vice-versa.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Tags e anotações por contato.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Visualização de histórico completo do contato.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4.7 Contatos e Segmentação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Importar contatos via CSV.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Campos personalizados por contato.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Sistema de tags para segmentação.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Histórico de interações e campanhas por contato.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Bloqueio de contato por instância.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4.8 Analytics e Relatórios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geral: total de mensagens enviadas/recebidas, conversas abertas, taxa de resposta.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Métricas por instância, por fluxo, por campanha.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Gráficos de volume de mensagens por hora/dia/semana.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Tempo médio de resposta e resolução.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Relatório de performance dos agentes.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Exportação de relatórios em CSV/Excel.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74A6"/>
          <w:sz w:val="28"/>
          <w:szCs w:val="28"/>
        </w:rPr>
        <w:t xml:space="preserve">4.9 Webhooks e Integrações Externas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Configurar webhooks de saída por evento (mensagem recebida, fluxo concluído, lead capturado).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Payload configurável em JSON.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Suporte a autenticação Bearer Token nos webhooks de saída.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Logs de entrega de webhook (status, tempo, resposta).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Modelo de Dados (Supabase/PostgreSQL)</w:t>
      </w:r>
    </w:p>
    <w:p>
      <w:pPr>
        <w:pBdr>
          <w:bottom w:val="single" w:color="2874A6" w:sz="2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Principais entidades do banco de dados com relações e políticas RLS: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Colunas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plan, settings_json, 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Empresa/organização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tenant_id, email, role, full_name, avatar_url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 do sistema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tenant_id, name, phone, status, evolution_key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Conexões WhatsApp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tenant_id, instance_id, name, trigger, nodes_json, status,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Fluxos de chatbot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tenant_id, phone, name, tags, custom_fields_json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Contatos do WhatsApp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tenant_id, instance_id, contact_id, status, assigned_to, bot_active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Threads de conversa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conversation_id, direction, type, content, media_url, timestamp,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Mensagens trocadas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tenant_id, instance_id, name, status, scheduled_at, config_json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Campanhas de disparo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campaign_contacts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campaign_id, contact_id, status, sent_at, error_msg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Contatos de campanha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ai_configs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tenant_id, provider, model, system_prompt, max_tokens, api_key_enc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 de 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tenant_id, url, events_json, secret, 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Webhooks de saída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tenant_id, user_id, action, entity, entity_id, metadata_json, 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auditoria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Requisitos Não Funcionais</w:t>
      </w:r>
    </w:p>
    <w:p>
      <w:pPr>
        <w:pBdr>
          <w:bottom w:val="single" w:color="2874A6" w:sz="2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responde &lt; 200ms (p95). Inbox atualiza em &lt; 500ms via Realtime.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Arquitetura stateless permite escalar horizontalmente. BullMQ distribui carga.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obrigatório. JWT de curta duração (1h) + refresh token. RLS no Supabase. Secrets criptografados (AES-256).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99.5% (uptime mensal). Graceful shutdown. Health check endpoint.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estruturados (Pino). Rastreamento de erros (Sentry). Métricas (Prometheus opcional).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LGPD: consentimento de contatos, direito ao esquecimento, anonimização de dados.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Testabilidade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Cobertura mínima: 70% backend (Jest), 60% frontend (Jasmine).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WCAG 2.1 nível AA.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responsivo (Angular Material / Tailwind). PWA support.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7. Planos e Limites (SaaS)</w:t>
      </w:r>
    </w:p>
    <w:p>
      <w:pPr>
        <w:pBdr>
          <w:bottom w:val="single" w:color="2874A6" w:sz="2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/ Enterprise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Instâncias WhatsApp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Mensagens/mês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30.000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Fluxos ativos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Campanhas/mês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Usuários/conta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Integrações webhook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(respostas/mês)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Retenção de dados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dias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 dias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E-mail/Chat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8. Critérios de Aceite — MVP</w:t>
      </w:r>
    </w:p>
    <w:p>
      <w:pPr>
        <w:pBdr>
          <w:bottom w:val="single" w:color="2874A6" w:sz="2"/>
        </w:pBdr>
        <w:spacing w:after="160" w:before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Usuário consegue criar conta, fazer login e acessar o dashboard.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Usuário consegue conectar uma instância WhatsApp via QR Code.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Usuário consegue criar um fluxo com pelo menos 5 tipos de nó e publicá-lo.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 responde automaticamente mensagens recebidas seguindo o fluxo publicado.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Usuário consegue enviar uma campanha para uma lista de até 100 contatos.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Inbox exibe conversas em tempo real e permite resposta manual.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mostra métricas básicas (mensagens enviadas/recebidas nas últimas 24h).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Sistema passa em 70% dos testes automatizados.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9. Riscos e Mitigações</w:t>
      </w:r>
    </w:p>
    <w:p>
      <w:pPr>
        <w:pBdr>
          <w:bottom w:val="single" w:color="2874A6" w:sz="2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Bloqueio de número pelo WhatsApp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rate limiting, intervalos aleatórios e warm-up de instância. Documentar boas práticas ao usuário.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 de tokens da API Groq gratuita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cache de respostas similares. Permitir configuração de fallback com Ollama local. Monitorar consumo por tenant.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Escalabilidade do Supabase Free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Projetar para migração fácil ao plano pago. Usar índices otimizados. Paginação em todas as listagens.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 de chaves da Evolution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Criptografar com AES-256 no banco. Nunca expor no frontend. Renovação periódica.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LGPD / privacidade dos contatos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consentimento explícito, endpoint de opt-out, retenção configurável e deleção por solicitação.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WhatFlow — Documento confidencial para uso interno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Versão 1.0 | Junho 2025 | Gerado automaticamente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Confidencial — WhatFlow © 2025   |   Página </w:t>
    </w:r>
    <w:r>
      <w:rPr>
        <w:rFonts w:ascii="Arial" w:cs="Arial" w:eastAsia="Arial" w:hAnsi="Arial"/>
        <w:color w:val="888888"/>
        <w:sz w:val="16"/>
        <w:szCs w:val="16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874A6" w:sz="2"/>
      </w:pBdr>
    </w:pPr>
    <w:r>
      <w:rPr>
        <w:rFonts w:ascii="Arial" w:cs="Arial" w:eastAsia="Arial" w:hAnsi="Arial"/>
        <w:color w:val="2874A6"/>
        <w:sz w:val="18"/>
        <w:szCs w:val="18"/>
      </w:rPr>
      <w:t xml:space="preserve">WhatFlow — Plataforma de Automação WhatsApp</w:t>
    </w:r>
    <w:r>
      <w:rPr>
        <w:rFonts w:ascii="Arial" w:cs="Arial" w:eastAsia="Arial" w:hAnsi="Arial"/>
        <w:color w:val="888888"/>
        <w:sz w:val="18"/>
        <w:szCs w:val="18"/>
      </w:rPr>
      <w:t xml:space="preserve">   | 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2026-06-12T20:17:04.061Z</dcterms:created>
  <dcterms:modified xsi:type="dcterms:W3CDTF">2026-06-12T20:17:04.061Z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