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3C462" w14:textId="1EC33791" w:rsidR="00794B42" w:rsidRDefault="00170D2A">
      <w:pPr>
        <w:rPr>
          <w:rFonts w:ascii="Times New Roman" w:hAnsi="Times New Roman" w:cs="Times New Roman"/>
          <w:b/>
        </w:rPr>
      </w:pPr>
      <w:r w:rsidRPr="007C76C0">
        <w:rPr>
          <w:rFonts w:ascii="Times New Roman" w:hAnsi="Times New Roman" w:cs="Times New Roman"/>
          <w:b/>
        </w:rPr>
        <w:t xml:space="preserve">StrataGUI </w:t>
      </w:r>
      <w:r w:rsidR="0009309A" w:rsidRPr="007C76C0">
        <w:rPr>
          <w:rFonts w:ascii="Times New Roman" w:hAnsi="Times New Roman" w:cs="Times New Roman"/>
          <w:b/>
        </w:rPr>
        <w:t>User Guide</w:t>
      </w:r>
    </w:p>
    <w:p w14:paraId="3DEF25E3" w14:textId="68331AC8" w:rsidR="00A704CF" w:rsidRDefault="00A704CF">
      <w:pPr>
        <w:rPr>
          <w:rFonts w:ascii="Times New Roman" w:hAnsi="Times New Roman" w:cs="Times New Roman"/>
          <w:b/>
        </w:rPr>
      </w:pPr>
      <w:r>
        <w:rPr>
          <w:rFonts w:ascii="Times New Roman" w:hAnsi="Times New Roman" w:cs="Times New Roman"/>
          <w:b/>
        </w:rPr>
        <w:t>General Info/Background:</w:t>
      </w:r>
    </w:p>
    <w:p w14:paraId="5D456069" w14:textId="368337E0" w:rsidR="00A704CF" w:rsidRPr="00A704CF" w:rsidRDefault="00A704CF">
      <w:pPr>
        <w:rPr>
          <w:rFonts w:ascii="Times New Roman" w:hAnsi="Times New Roman" w:cs="Times New Roman"/>
        </w:rPr>
      </w:pPr>
      <w:r w:rsidRPr="00A704CF">
        <w:rPr>
          <w:rFonts w:ascii="Times New Roman" w:hAnsi="Times New Roman" w:cs="Times New Roman"/>
        </w:rPr>
        <w:t>StrataGUI is a graphic interface for working with the StrataG R package. This means that it is running code the same as when you use a script, but the code is behind the scenes. Additionally, this interface offers some user friendly visuals and features to interact with the data that can be helpful, especially during data exploration and QA/QC.</w:t>
      </w:r>
      <w:r>
        <w:rPr>
          <w:rFonts w:ascii="Times New Roman" w:hAnsi="Times New Roman" w:cs="Times New Roman"/>
        </w:rPr>
        <w:t xml:space="preserve"> It also produces a nice summary report at the end.</w:t>
      </w:r>
    </w:p>
    <w:p w14:paraId="174D4628" w14:textId="6DC7BBDF" w:rsidR="0009309A" w:rsidRDefault="00A704CF">
      <w:pPr>
        <w:rPr>
          <w:rFonts w:ascii="Times New Roman" w:hAnsi="Times New Roman" w:cs="Times New Roman"/>
        </w:rPr>
      </w:pPr>
      <w:r w:rsidRPr="00A704CF">
        <w:rPr>
          <w:rFonts w:ascii="Times New Roman" w:hAnsi="Times New Roman" w:cs="Times New Roman"/>
        </w:rPr>
        <w:t xml:space="preserve">However, </w:t>
      </w:r>
      <w:r w:rsidR="00C05D28">
        <w:rPr>
          <w:rFonts w:ascii="Times New Roman" w:hAnsi="Times New Roman" w:cs="Times New Roman"/>
        </w:rPr>
        <w:t>a</w:t>
      </w:r>
      <w:r w:rsidRPr="00A704CF">
        <w:rPr>
          <w:rFonts w:ascii="Times New Roman" w:hAnsi="Times New Roman" w:cs="Times New Roman"/>
        </w:rPr>
        <w:t xml:space="preserve"> con of this interface is that it can be very slow with larger datasets on some steps.</w:t>
      </w:r>
      <w:r>
        <w:rPr>
          <w:rFonts w:ascii="Times New Roman" w:hAnsi="Times New Roman" w:cs="Times New Roman"/>
        </w:rPr>
        <w:t xml:space="preserve"> </w:t>
      </w:r>
      <w:r w:rsidR="0009309A" w:rsidRPr="00A704CF">
        <w:rPr>
          <w:rFonts w:ascii="Times New Roman" w:hAnsi="Times New Roman" w:cs="Times New Roman"/>
        </w:rPr>
        <w:t xml:space="preserve">If you </w:t>
      </w:r>
      <w:r w:rsidR="0009309A" w:rsidRPr="007C76C0">
        <w:rPr>
          <w:rFonts w:ascii="Times New Roman" w:hAnsi="Times New Roman" w:cs="Times New Roman"/>
        </w:rPr>
        <w:t>have a large dataset</w:t>
      </w:r>
      <w:r w:rsidR="002001EC">
        <w:rPr>
          <w:rFonts w:ascii="Times New Roman" w:hAnsi="Times New Roman" w:cs="Times New Roman"/>
        </w:rPr>
        <w:t xml:space="preserve"> and are comfortable in R</w:t>
      </w:r>
      <w:r>
        <w:rPr>
          <w:rFonts w:ascii="Times New Roman" w:hAnsi="Times New Roman" w:cs="Times New Roman"/>
        </w:rPr>
        <w:t>, it may be better to just work directly in R with StrataG functions</w:t>
      </w:r>
      <w:r w:rsidR="0009309A" w:rsidRPr="007C76C0">
        <w:rPr>
          <w:rFonts w:ascii="Times New Roman" w:hAnsi="Times New Roman" w:cs="Times New Roman"/>
        </w:rPr>
        <w:t xml:space="preserve">. </w:t>
      </w:r>
      <w:r w:rsidR="005E3E04" w:rsidRPr="007C76C0">
        <w:rPr>
          <w:rFonts w:ascii="Times New Roman" w:hAnsi="Times New Roman" w:cs="Times New Roman"/>
        </w:rPr>
        <w:t>Additionally,</w:t>
      </w:r>
      <w:r w:rsidR="0009309A" w:rsidRPr="007C76C0">
        <w:rPr>
          <w:rFonts w:ascii="Times New Roman" w:hAnsi="Times New Roman" w:cs="Times New Roman"/>
        </w:rPr>
        <w:t xml:space="preserve"> the shiny window sometimes crashes and then you must start from the beginning (you can load a gtypes object, but everything else you have to do all over). This prevents you from skipping QA/QC steps (which is good) but can be annoying when you run into bugs.</w:t>
      </w:r>
      <w:r w:rsidR="005E3E04" w:rsidRPr="007C76C0">
        <w:rPr>
          <w:rFonts w:ascii="Times New Roman" w:hAnsi="Times New Roman" w:cs="Times New Roman"/>
        </w:rPr>
        <w:t xml:space="preserve"> It is also sometimes hard to scroll left and right in tables within the shiny window.</w:t>
      </w:r>
    </w:p>
    <w:p w14:paraId="2F0691D5" w14:textId="2A156DF3" w:rsidR="00346695" w:rsidRPr="00346695" w:rsidRDefault="00346695">
      <w:pPr>
        <w:rPr>
          <w:rFonts w:ascii="Times New Roman" w:hAnsi="Times New Roman" w:cs="Times New Roman"/>
          <w:b/>
        </w:rPr>
      </w:pPr>
      <w:r w:rsidRPr="00346695">
        <w:rPr>
          <w:rFonts w:ascii="Times New Roman" w:hAnsi="Times New Roman" w:cs="Times New Roman"/>
          <w:b/>
        </w:rPr>
        <w:t>General Steps for Use:</w:t>
      </w:r>
    </w:p>
    <w:p w14:paraId="5AD9382D" w14:textId="27E2C8F6" w:rsidR="00170D2A" w:rsidRPr="007C76C0" w:rsidRDefault="0009309A" w:rsidP="00170D2A">
      <w:pPr>
        <w:pStyle w:val="ListParagraph"/>
        <w:numPr>
          <w:ilvl w:val="0"/>
          <w:numId w:val="2"/>
        </w:numPr>
        <w:rPr>
          <w:rFonts w:ascii="Times New Roman" w:hAnsi="Times New Roman" w:cs="Times New Roman"/>
        </w:rPr>
      </w:pPr>
      <w:r w:rsidRPr="007C76C0">
        <w:rPr>
          <w:rFonts w:ascii="Times New Roman" w:hAnsi="Times New Roman" w:cs="Times New Roman"/>
        </w:rPr>
        <w:t>Click select working directory</w:t>
      </w:r>
      <w:r w:rsidR="00077E85" w:rsidRPr="007C76C0">
        <w:rPr>
          <w:rFonts w:ascii="Times New Roman" w:hAnsi="Times New Roman" w:cs="Times New Roman"/>
        </w:rPr>
        <w:t xml:space="preserve"> and browse through your folders to choose the appropriate one. You also can also create a new working directory</w:t>
      </w:r>
      <w:r w:rsidR="00346695">
        <w:rPr>
          <w:rFonts w:ascii="Times New Roman" w:hAnsi="Times New Roman" w:cs="Times New Roman"/>
        </w:rPr>
        <w:t xml:space="preserve"> (</w:t>
      </w:r>
      <w:r w:rsidR="00077E85" w:rsidRPr="007C76C0">
        <w:rPr>
          <w:rFonts w:ascii="Times New Roman" w:hAnsi="Times New Roman" w:cs="Times New Roman"/>
        </w:rPr>
        <w:t>This is nice because you don’t have to type complicated paths</w:t>
      </w:r>
      <w:r w:rsidR="00346695">
        <w:rPr>
          <w:rFonts w:ascii="Times New Roman" w:hAnsi="Times New Roman" w:cs="Times New Roman"/>
        </w:rPr>
        <w:t>)</w:t>
      </w:r>
      <w:r w:rsidR="00077E85" w:rsidRPr="007C76C0">
        <w:rPr>
          <w:rFonts w:ascii="Times New Roman" w:hAnsi="Times New Roman" w:cs="Times New Roman"/>
        </w:rPr>
        <w:t>.</w:t>
      </w:r>
    </w:p>
    <w:p w14:paraId="219D6200" w14:textId="46E14142" w:rsidR="00C25FAC" w:rsidRPr="007C76C0" w:rsidRDefault="00077E85" w:rsidP="00170D2A">
      <w:pPr>
        <w:pStyle w:val="ListParagraph"/>
        <w:numPr>
          <w:ilvl w:val="0"/>
          <w:numId w:val="2"/>
        </w:numPr>
        <w:rPr>
          <w:rFonts w:ascii="Times New Roman" w:hAnsi="Times New Roman" w:cs="Times New Roman"/>
        </w:rPr>
      </w:pPr>
      <w:r w:rsidRPr="007C76C0">
        <w:rPr>
          <w:rFonts w:ascii="Times New Roman" w:hAnsi="Times New Roman" w:cs="Times New Roman"/>
        </w:rPr>
        <w:t>Choose whether you want to upload your data as a csv file or as a gtypes object. Then click on the Load data tab.</w:t>
      </w:r>
    </w:p>
    <w:p w14:paraId="25A3D8B0" w14:textId="44B11AB2" w:rsidR="00C25FAC" w:rsidRPr="007C76C0" w:rsidRDefault="00077E85" w:rsidP="00170D2A">
      <w:pPr>
        <w:pStyle w:val="ListParagraph"/>
        <w:numPr>
          <w:ilvl w:val="0"/>
          <w:numId w:val="2"/>
        </w:numPr>
        <w:rPr>
          <w:rFonts w:ascii="Times New Roman" w:hAnsi="Times New Roman" w:cs="Times New Roman"/>
        </w:rPr>
      </w:pPr>
      <w:r w:rsidRPr="007C76C0">
        <w:rPr>
          <w:rFonts w:ascii="Times New Roman" w:hAnsi="Times New Roman" w:cs="Times New Roman"/>
        </w:rPr>
        <w:t>You should be able to see your csv file (or gtypes object). If you have uploaded a csv, select the appropriate columns from the drop down menus for Sample ID, stratification, first locus, etc.</w:t>
      </w:r>
    </w:p>
    <w:p w14:paraId="48553303" w14:textId="72BD9A17" w:rsidR="00F75232" w:rsidRPr="007C76C0" w:rsidRDefault="00925E8C" w:rsidP="00170D2A">
      <w:pPr>
        <w:pStyle w:val="ListParagraph"/>
        <w:numPr>
          <w:ilvl w:val="0"/>
          <w:numId w:val="2"/>
        </w:numPr>
        <w:rPr>
          <w:rFonts w:ascii="Times New Roman" w:hAnsi="Times New Roman" w:cs="Times New Roman"/>
        </w:rPr>
      </w:pPr>
      <w:r w:rsidRPr="007C76C0">
        <w:rPr>
          <w:rFonts w:ascii="Times New Roman" w:hAnsi="Times New Roman" w:cs="Times New Roman"/>
        </w:rPr>
        <w:t>Click</w:t>
      </w:r>
      <w:r w:rsidR="00F75232" w:rsidRPr="007C76C0">
        <w:rPr>
          <w:rFonts w:ascii="Times New Roman" w:hAnsi="Times New Roman" w:cs="Times New Roman"/>
        </w:rPr>
        <w:t xml:space="preserve"> load gytpe object (</w:t>
      </w:r>
      <w:r w:rsidRPr="007C76C0">
        <w:rPr>
          <w:rFonts w:ascii="Times New Roman" w:hAnsi="Times New Roman" w:cs="Times New Roman"/>
        </w:rPr>
        <w:t>can be slow</w:t>
      </w:r>
      <w:r w:rsidR="00F75232" w:rsidRPr="007C76C0">
        <w:rPr>
          <w:rFonts w:ascii="Times New Roman" w:hAnsi="Times New Roman" w:cs="Times New Roman"/>
        </w:rPr>
        <w:t xml:space="preserve">) </w:t>
      </w:r>
      <w:r w:rsidRPr="007C76C0">
        <w:rPr>
          <w:rFonts w:ascii="Times New Roman" w:hAnsi="Times New Roman" w:cs="Times New Roman"/>
        </w:rPr>
        <w:t>and you can also</w:t>
      </w:r>
      <w:r w:rsidR="00F75232" w:rsidRPr="007C76C0">
        <w:rPr>
          <w:rFonts w:ascii="Times New Roman" w:hAnsi="Times New Roman" w:cs="Times New Roman"/>
        </w:rPr>
        <w:t xml:space="preserve"> select stratification scheme </w:t>
      </w:r>
    </w:p>
    <w:p w14:paraId="6ECD5B9A" w14:textId="0E1719B4" w:rsidR="00925E8C" w:rsidRPr="007C76C0" w:rsidRDefault="00925E8C" w:rsidP="00170D2A">
      <w:pPr>
        <w:pStyle w:val="ListParagraph"/>
        <w:numPr>
          <w:ilvl w:val="0"/>
          <w:numId w:val="2"/>
        </w:numPr>
        <w:rPr>
          <w:rFonts w:ascii="Times New Roman" w:hAnsi="Times New Roman" w:cs="Times New Roman"/>
        </w:rPr>
      </w:pPr>
      <w:r w:rsidRPr="007C76C0">
        <w:rPr>
          <w:rFonts w:ascii="Times New Roman" w:hAnsi="Times New Roman" w:cs="Times New Roman"/>
        </w:rPr>
        <w:t>Then click on the QA/QC tab</w:t>
      </w:r>
    </w:p>
    <w:p w14:paraId="12ABF4AC" w14:textId="227F4DA1" w:rsidR="00E165E2" w:rsidRPr="00E165E2" w:rsidRDefault="00925E8C" w:rsidP="00E165E2">
      <w:pPr>
        <w:pStyle w:val="ListParagraph"/>
        <w:numPr>
          <w:ilvl w:val="0"/>
          <w:numId w:val="2"/>
        </w:numPr>
        <w:rPr>
          <w:rFonts w:ascii="Times New Roman" w:hAnsi="Times New Roman" w:cs="Times New Roman"/>
        </w:rPr>
      </w:pPr>
      <w:r w:rsidRPr="007C76C0">
        <w:rPr>
          <w:rFonts w:ascii="Times New Roman" w:hAnsi="Times New Roman" w:cs="Times New Roman"/>
        </w:rPr>
        <w:t xml:space="preserve">The first step is to remove samples that are missing data </w:t>
      </w:r>
      <w:r w:rsidR="00346695">
        <w:rPr>
          <w:rFonts w:ascii="Times New Roman" w:hAnsi="Times New Roman" w:cs="Times New Roman"/>
        </w:rPr>
        <w:t>for</w:t>
      </w:r>
      <w:r w:rsidR="00346695" w:rsidRPr="007C76C0">
        <w:rPr>
          <w:rFonts w:ascii="Times New Roman" w:hAnsi="Times New Roman" w:cs="Times New Roman"/>
        </w:rPr>
        <w:t xml:space="preserve"> </w:t>
      </w:r>
      <w:r w:rsidRPr="007C76C0">
        <w:rPr>
          <w:rFonts w:ascii="Times New Roman" w:hAnsi="Times New Roman" w:cs="Times New Roman"/>
        </w:rPr>
        <w:t xml:space="preserve">too many loci. </w:t>
      </w:r>
      <w:r w:rsidR="00E165E2" w:rsidRPr="00E165E2">
        <w:rPr>
          <w:rFonts w:ascii="Times New Roman" w:hAnsi="Times New Roman" w:cs="Times New Roman"/>
        </w:rPr>
        <w:t>We want to remove samples that are missing data for too many loci. We traditionally generally err on the side of being conservative and only include samples with 80%</w:t>
      </w:r>
      <w:r w:rsidR="002001EC">
        <w:rPr>
          <w:rFonts w:ascii="Times New Roman" w:hAnsi="Times New Roman" w:cs="Times New Roman"/>
        </w:rPr>
        <w:t xml:space="preserve"> </w:t>
      </w:r>
      <w:r w:rsidR="00E165E2" w:rsidRPr="00E165E2">
        <w:rPr>
          <w:rFonts w:ascii="Times New Roman" w:hAnsi="Times New Roman" w:cs="Times New Roman"/>
        </w:rPr>
        <w:t>of called genotypes in which we have confidence, but this may depend on the project and dataset. A sample that did not amplify for multiple markers may yield false results for markers for which it did amplify. Make this number of columns in your genotype data that are not alleles (aka sample IDs or strata)</w:t>
      </w:r>
    </w:p>
    <w:p w14:paraId="33F34C9A" w14:textId="59A46462" w:rsidR="00F75232" w:rsidRPr="007C76C0" w:rsidRDefault="00925E8C" w:rsidP="00925E8C">
      <w:pPr>
        <w:pStyle w:val="ListParagraph"/>
        <w:numPr>
          <w:ilvl w:val="0"/>
          <w:numId w:val="2"/>
        </w:numPr>
        <w:rPr>
          <w:rFonts w:ascii="Times New Roman" w:hAnsi="Times New Roman" w:cs="Times New Roman"/>
        </w:rPr>
      </w:pPr>
      <w:r w:rsidRPr="007C76C0">
        <w:rPr>
          <w:rFonts w:ascii="Times New Roman" w:hAnsi="Times New Roman" w:cs="Times New Roman"/>
        </w:rPr>
        <w:t>You can u</w:t>
      </w:r>
      <w:r w:rsidR="00320F28" w:rsidRPr="007C76C0">
        <w:rPr>
          <w:rFonts w:ascii="Times New Roman" w:hAnsi="Times New Roman" w:cs="Times New Roman"/>
        </w:rPr>
        <w:t xml:space="preserve">se </w:t>
      </w:r>
      <w:r w:rsidRPr="007C76C0">
        <w:rPr>
          <w:rFonts w:ascii="Times New Roman" w:hAnsi="Times New Roman" w:cs="Times New Roman"/>
        </w:rPr>
        <w:t xml:space="preserve">the </w:t>
      </w:r>
      <w:r w:rsidR="00320F28" w:rsidRPr="007C76C0">
        <w:rPr>
          <w:rFonts w:ascii="Times New Roman" w:hAnsi="Times New Roman" w:cs="Times New Roman"/>
        </w:rPr>
        <w:t>slider to choose minimum percent of missing loci</w:t>
      </w:r>
      <w:r w:rsidRPr="007C76C0">
        <w:rPr>
          <w:rFonts w:ascii="Times New Roman" w:hAnsi="Times New Roman" w:cs="Times New Roman"/>
        </w:rPr>
        <w:t xml:space="preserve"> that a</w:t>
      </w:r>
      <w:r w:rsidR="00320F28" w:rsidRPr="007C76C0">
        <w:rPr>
          <w:rFonts w:ascii="Times New Roman" w:hAnsi="Times New Roman" w:cs="Times New Roman"/>
        </w:rPr>
        <w:t xml:space="preserve"> sample can have to be included </w:t>
      </w:r>
      <w:r w:rsidRPr="007C76C0">
        <w:rPr>
          <w:rFonts w:ascii="Times New Roman" w:hAnsi="Times New Roman" w:cs="Times New Roman"/>
        </w:rPr>
        <w:t>in further</w:t>
      </w:r>
      <w:r w:rsidR="00320F28" w:rsidRPr="007C76C0">
        <w:rPr>
          <w:rFonts w:ascii="Times New Roman" w:hAnsi="Times New Roman" w:cs="Times New Roman"/>
        </w:rPr>
        <w:t xml:space="preserve"> analysis</w:t>
      </w:r>
      <w:r w:rsidRPr="007C76C0">
        <w:rPr>
          <w:rFonts w:ascii="Times New Roman" w:hAnsi="Times New Roman" w:cs="Times New Roman"/>
        </w:rPr>
        <w:t>. The graph at the bottom allows you to visualize how many of your samples match the criteria you select. Once you have picked an appropriate threshold,</w:t>
      </w:r>
      <w:r w:rsidR="00320F28" w:rsidRPr="007C76C0">
        <w:rPr>
          <w:rFonts w:ascii="Times New Roman" w:hAnsi="Times New Roman" w:cs="Times New Roman"/>
        </w:rPr>
        <w:t xml:space="preserve"> click remove samples then click next step</w:t>
      </w:r>
      <w:r w:rsidRPr="007C76C0">
        <w:rPr>
          <w:rFonts w:ascii="Times New Roman" w:hAnsi="Times New Roman" w:cs="Times New Roman"/>
        </w:rPr>
        <w:t>.</w:t>
      </w:r>
    </w:p>
    <w:p w14:paraId="67170475" w14:textId="7CBC6A6B" w:rsidR="00B81A97" w:rsidRPr="007C76C0" w:rsidRDefault="00925E8C" w:rsidP="00170D2A">
      <w:pPr>
        <w:pStyle w:val="ListParagraph"/>
        <w:numPr>
          <w:ilvl w:val="0"/>
          <w:numId w:val="2"/>
        </w:numPr>
        <w:rPr>
          <w:rFonts w:ascii="Times New Roman" w:hAnsi="Times New Roman" w:cs="Times New Roman"/>
        </w:rPr>
      </w:pPr>
      <w:r w:rsidRPr="007C76C0">
        <w:rPr>
          <w:rFonts w:ascii="Times New Roman" w:hAnsi="Times New Roman" w:cs="Times New Roman"/>
        </w:rPr>
        <w:t xml:space="preserve">The second step is to remove samples with too many homozygous loci. </w:t>
      </w:r>
      <w:r w:rsidR="003C6DB4">
        <w:rPr>
          <w:rFonts w:ascii="Times New Roman" w:hAnsi="Times New Roman" w:cs="Times New Roman"/>
        </w:rPr>
        <w:t xml:space="preserve">This is important because if a sample has higher homozygosity than the population average, the sample itself may be degraded, and may yield false results. </w:t>
      </w:r>
      <w:r w:rsidRPr="007C76C0">
        <w:rPr>
          <w:rFonts w:ascii="Times New Roman" w:hAnsi="Times New Roman" w:cs="Times New Roman"/>
        </w:rPr>
        <w:t>You can use the</w:t>
      </w:r>
      <w:r w:rsidR="00320F28" w:rsidRPr="007C76C0">
        <w:rPr>
          <w:rFonts w:ascii="Times New Roman" w:hAnsi="Times New Roman" w:cs="Times New Roman"/>
        </w:rPr>
        <w:t xml:space="preserve"> slider to choose minimum percent of homozygo</w:t>
      </w:r>
      <w:r w:rsidR="00200696" w:rsidRPr="007C76C0">
        <w:rPr>
          <w:rFonts w:ascii="Times New Roman" w:hAnsi="Times New Roman" w:cs="Times New Roman"/>
        </w:rPr>
        <w:t>us genotypes</w:t>
      </w:r>
      <w:r w:rsidR="00320F28" w:rsidRPr="007C76C0">
        <w:rPr>
          <w:rFonts w:ascii="Times New Roman" w:hAnsi="Times New Roman" w:cs="Times New Roman"/>
        </w:rPr>
        <w:t xml:space="preserve"> a sample can have to be included </w:t>
      </w:r>
      <w:r w:rsidRPr="007C76C0">
        <w:rPr>
          <w:rFonts w:ascii="Times New Roman" w:hAnsi="Times New Roman" w:cs="Times New Roman"/>
        </w:rPr>
        <w:t>in</w:t>
      </w:r>
      <w:r w:rsidR="00320F28" w:rsidRPr="007C76C0">
        <w:rPr>
          <w:rFonts w:ascii="Times New Roman" w:hAnsi="Times New Roman" w:cs="Times New Roman"/>
        </w:rPr>
        <w:t xml:space="preserve"> analysis</w:t>
      </w:r>
      <w:r w:rsidRPr="007C76C0">
        <w:rPr>
          <w:rFonts w:ascii="Times New Roman" w:hAnsi="Times New Roman" w:cs="Times New Roman"/>
        </w:rPr>
        <w:t>. This may be useful if you suspect allelic dropout</w:t>
      </w:r>
      <w:r w:rsidR="005E3E04" w:rsidRPr="007C76C0">
        <w:rPr>
          <w:rFonts w:ascii="Times New Roman" w:hAnsi="Times New Roman" w:cs="Times New Roman"/>
        </w:rPr>
        <w:t xml:space="preserve">. </w:t>
      </w:r>
      <w:r w:rsidRPr="007C76C0">
        <w:rPr>
          <w:rFonts w:ascii="Times New Roman" w:hAnsi="Times New Roman" w:cs="Times New Roman"/>
        </w:rPr>
        <w:t>The percent homozygous graph is also very useful, helpful to know how many of your samples you can keep with each threshold you select. C</w:t>
      </w:r>
      <w:r w:rsidR="00320F28" w:rsidRPr="007C76C0">
        <w:rPr>
          <w:rFonts w:ascii="Times New Roman" w:hAnsi="Times New Roman" w:cs="Times New Roman"/>
        </w:rPr>
        <w:t xml:space="preserve">lick remove samples </w:t>
      </w:r>
      <w:r w:rsidR="005E3E04" w:rsidRPr="007C76C0">
        <w:rPr>
          <w:rFonts w:ascii="Times New Roman" w:hAnsi="Times New Roman" w:cs="Times New Roman"/>
        </w:rPr>
        <w:t>and/or</w:t>
      </w:r>
      <w:r w:rsidR="00320F28" w:rsidRPr="007C76C0">
        <w:rPr>
          <w:rFonts w:ascii="Times New Roman" w:hAnsi="Times New Roman" w:cs="Times New Roman"/>
        </w:rPr>
        <w:t xml:space="preserve"> click next step</w:t>
      </w:r>
      <w:r w:rsidRPr="007C76C0">
        <w:rPr>
          <w:rFonts w:ascii="Times New Roman" w:hAnsi="Times New Roman" w:cs="Times New Roman"/>
        </w:rPr>
        <w:t>.</w:t>
      </w:r>
      <w:r w:rsidR="00320F28" w:rsidRPr="007C76C0">
        <w:rPr>
          <w:rFonts w:ascii="Times New Roman" w:hAnsi="Times New Roman" w:cs="Times New Roman"/>
        </w:rPr>
        <w:t xml:space="preserve"> </w:t>
      </w:r>
    </w:p>
    <w:p w14:paraId="41461B19" w14:textId="21D8BCEA" w:rsidR="00320F28" w:rsidRPr="007C76C0" w:rsidRDefault="00925E8C" w:rsidP="00200696">
      <w:pPr>
        <w:pStyle w:val="ListParagraph"/>
        <w:numPr>
          <w:ilvl w:val="0"/>
          <w:numId w:val="2"/>
        </w:numPr>
        <w:rPr>
          <w:rFonts w:ascii="Times New Roman" w:hAnsi="Times New Roman" w:cs="Times New Roman"/>
        </w:rPr>
      </w:pPr>
      <w:r w:rsidRPr="007C76C0">
        <w:rPr>
          <w:rFonts w:ascii="Times New Roman" w:hAnsi="Times New Roman" w:cs="Times New Roman"/>
        </w:rPr>
        <w:t xml:space="preserve">The third step is to remove loci that are missing a lot of data. </w:t>
      </w:r>
      <w:r w:rsidR="00995800">
        <w:rPr>
          <w:rFonts w:ascii="Times New Roman" w:hAnsi="Times New Roman" w:cs="Times New Roman"/>
        </w:rPr>
        <w:t xml:space="preserve">Generally it’s not advisable to include </w:t>
      </w:r>
      <w:r w:rsidRPr="007C76C0">
        <w:rPr>
          <w:rFonts w:ascii="Times New Roman" w:hAnsi="Times New Roman" w:cs="Times New Roman"/>
        </w:rPr>
        <w:t xml:space="preserve">markers that did not amplify well in your sample set. Using markers with </w:t>
      </w:r>
      <w:r w:rsidR="00995800">
        <w:rPr>
          <w:rFonts w:ascii="Times New Roman" w:hAnsi="Times New Roman" w:cs="Times New Roman"/>
        </w:rPr>
        <w:t>high proportions of</w:t>
      </w:r>
      <w:r w:rsidRPr="007C76C0">
        <w:rPr>
          <w:rFonts w:ascii="Times New Roman" w:hAnsi="Times New Roman" w:cs="Times New Roman"/>
        </w:rPr>
        <w:t xml:space="preserve"> missing data may make populations look more structured than they really are</w:t>
      </w:r>
      <w:r w:rsidR="00995800">
        <w:rPr>
          <w:rFonts w:ascii="Times New Roman" w:hAnsi="Times New Roman" w:cs="Times New Roman"/>
        </w:rPr>
        <w:t xml:space="preserve"> or cause other spurious results</w:t>
      </w:r>
      <w:r w:rsidRPr="007C76C0">
        <w:rPr>
          <w:rFonts w:ascii="Times New Roman" w:hAnsi="Times New Roman" w:cs="Times New Roman"/>
        </w:rPr>
        <w:t xml:space="preserve">. </w:t>
      </w:r>
      <w:r w:rsidR="00320F28" w:rsidRPr="007C76C0">
        <w:rPr>
          <w:rFonts w:ascii="Times New Roman" w:hAnsi="Times New Roman" w:cs="Times New Roman"/>
        </w:rPr>
        <w:t xml:space="preserve">Use slider to choose minimum percent of </w:t>
      </w:r>
      <w:r w:rsidR="00200696" w:rsidRPr="007C76C0">
        <w:rPr>
          <w:rFonts w:ascii="Times New Roman" w:hAnsi="Times New Roman" w:cs="Times New Roman"/>
        </w:rPr>
        <w:t>missing</w:t>
      </w:r>
      <w:r w:rsidR="00320F28" w:rsidRPr="007C76C0">
        <w:rPr>
          <w:rFonts w:ascii="Times New Roman" w:hAnsi="Times New Roman" w:cs="Times New Roman"/>
        </w:rPr>
        <w:t xml:space="preserve"> individuals a </w:t>
      </w:r>
      <w:r w:rsidR="00200696" w:rsidRPr="007C76C0">
        <w:rPr>
          <w:rFonts w:ascii="Times New Roman" w:hAnsi="Times New Roman" w:cs="Times New Roman"/>
        </w:rPr>
        <w:t>locus</w:t>
      </w:r>
      <w:r w:rsidR="00320F28" w:rsidRPr="007C76C0">
        <w:rPr>
          <w:rFonts w:ascii="Times New Roman" w:hAnsi="Times New Roman" w:cs="Times New Roman"/>
        </w:rPr>
        <w:t xml:space="preserve"> </w:t>
      </w:r>
      <w:r w:rsidR="00320F28" w:rsidRPr="007C76C0">
        <w:rPr>
          <w:rFonts w:ascii="Times New Roman" w:hAnsi="Times New Roman" w:cs="Times New Roman"/>
        </w:rPr>
        <w:lastRenderedPageBreak/>
        <w:t xml:space="preserve">can have to be included </w:t>
      </w:r>
      <w:r w:rsidR="005E3E04" w:rsidRPr="007C76C0">
        <w:rPr>
          <w:rFonts w:ascii="Times New Roman" w:hAnsi="Times New Roman" w:cs="Times New Roman"/>
        </w:rPr>
        <w:t xml:space="preserve">in </w:t>
      </w:r>
      <w:r w:rsidR="00320F28" w:rsidRPr="007C76C0">
        <w:rPr>
          <w:rFonts w:ascii="Times New Roman" w:hAnsi="Times New Roman" w:cs="Times New Roman"/>
        </w:rPr>
        <w:t>analysis</w:t>
      </w:r>
      <w:r w:rsidR="005E3E04" w:rsidRPr="007C76C0">
        <w:rPr>
          <w:rFonts w:ascii="Times New Roman" w:hAnsi="Times New Roman" w:cs="Times New Roman"/>
        </w:rPr>
        <w:t>. The graph helps you visualize how many of your samples fit the criteria you select. T</w:t>
      </w:r>
      <w:r w:rsidR="00320F28" w:rsidRPr="007C76C0">
        <w:rPr>
          <w:rFonts w:ascii="Times New Roman" w:hAnsi="Times New Roman" w:cs="Times New Roman"/>
        </w:rPr>
        <w:t>hen click remove samples then click next step</w:t>
      </w:r>
      <w:r w:rsidR="005E3E04" w:rsidRPr="007C76C0">
        <w:rPr>
          <w:rFonts w:ascii="Times New Roman" w:hAnsi="Times New Roman" w:cs="Times New Roman"/>
        </w:rPr>
        <w:t>.</w:t>
      </w:r>
    </w:p>
    <w:p w14:paraId="67FBEF35" w14:textId="10606BB4" w:rsidR="00C05CC4" w:rsidRPr="007C76C0" w:rsidRDefault="005E3E04" w:rsidP="00200696">
      <w:pPr>
        <w:pStyle w:val="ListParagraph"/>
        <w:numPr>
          <w:ilvl w:val="0"/>
          <w:numId w:val="2"/>
        </w:numPr>
        <w:rPr>
          <w:rFonts w:ascii="Times New Roman" w:hAnsi="Times New Roman" w:cs="Times New Roman"/>
        </w:rPr>
      </w:pPr>
      <w:r w:rsidRPr="007C76C0">
        <w:rPr>
          <w:rFonts w:ascii="Times New Roman" w:hAnsi="Times New Roman" w:cs="Times New Roman"/>
        </w:rPr>
        <w:t xml:space="preserve">The fourth step is to remove loci with too many homozygous genotypes. A marker with very little variation may or may not be due to allelic drop out and in any case, is not very useful. </w:t>
      </w:r>
      <w:r w:rsidR="00995800">
        <w:rPr>
          <w:rFonts w:ascii="Times New Roman" w:hAnsi="Times New Roman" w:cs="Times New Roman"/>
        </w:rPr>
        <w:t xml:space="preserve">However, the specific appropriate threshold depends on your species, dataset and study goal. </w:t>
      </w:r>
      <w:r w:rsidR="00200696" w:rsidRPr="007C76C0">
        <w:rPr>
          <w:rFonts w:ascii="Times New Roman" w:hAnsi="Times New Roman" w:cs="Times New Roman"/>
        </w:rPr>
        <w:t xml:space="preserve">Use slider to choose minimum percent of homozygous individuals a locus can have to be included </w:t>
      </w:r>
      <w:r w:rsidRPr="007C76C0">
        <w:rPr>
          <w:rFonts w:ascii="Times New Roman" w:hAnsi="Times New Roman" w:cs="Times New Roman"/>
        </w:rPr>
        <w:t>in</w:t>
      </w:r>
      <w:r w:rsidR="00200696" w:rsidRPr="007C76C0">
        <w:rPr>
          <w:rFonts w:ascii="Times New Roman" w:hAnsi="Times New Roman" w:cs="Times New Roman"/>
        </w:rPr>
        <w:t xml:space="preserve"> analysis</w:t>
      </w:r>
      <w:r w:rsidRPr="007C76C0">
        <w:rPr>
          <w:rFonts w:ascii="Times New Roman" w:hAnsi="Times New Roman" w:cs="Times New Roman"/>
        </w:rPr>
        <w:t>. The graph helps you visualize how many of your loci fit the threshold you select.</w:t>
      </w:r>
      <w:r w:rsidR="00200696" w:rsidRPr="007C76C0">
        <w:rPr>
          <w:rFonts w:ascii="Times New Roman" w:hAnsi="Times New Roman" w:cs="Times New Roman"/>
        </w:rPr>
        <w:t xml:space="preserve"> </w:t>
      </w:r>
      <w:r w:rsidRPr="007C76C0">
        <w:rPr>
          <w:rFonts w:ascii="Times New Roman" w:hAnsi="Times New Roman" w:cs="Times New Roman"/>
        </w:rPr>
        <w:t>T</w:t>
      </w:r>
      <w:r w:rsidR="00200696" w:rsidRPr="007C76C0">
        <w:rPr>
          <w:rFonts w:ascii="Times New Roman" w:hAnsi="Times New Roman" w:cs="Times New Roman"/>
        </w:rPr>
        <w:t>hen click remove samples then click next step</w:t>
      </w:r>
      <w:r w:rsidRPr="007C76C0">
        <w:rPr>
          <w:rFonts w:ascii="Times New Roman" w:hAnsi="Times New Roman" w:cs="Times New Roman"/>
        </w:rPr>
        <w:t>.</w:t>
      </w:r>
    </w:p>
    <w:p w14:paraId="5E7B48A9" w14:textId="71A4EBBF" w:rsidR="00C05CC4" w:rsidRPr="007C76C0" w:rsidRDefault="005E3E04" w:rsidP="00170D2A">
      <w:pPr>
        <w:pStyle w:val="ListParagraph"/>
        <w:numPr>
          <w:ilvl w:val="0"/>
          <w:numId w:val="2"/>
        </w:numPr>
        <w:rPr>
          <w:rFonts w:ascii="Times New Roman" w:hAnsi="Times New Roman" w:cs="Times New Roman"/>
        </w:rPr>
      </w:pPr>
      <w:r w:rsidRPr="007C76C0">
        <w:rPr>
          <w:rFonts w:ascii="Times New Roman" w:hAnsi="Times New Roman" w:cs="Times New Roman"/>
        </w:rPr>
        <w:t>The fifth step is to check for duplicates in your sample set. This may be a factor of intentional duplication to check your genotyping error rate or it could be unintentional resampling of the same individual.</w:t>
      </w:r>
      <w:r w:rsidR="00995800">
        <w:rPr>
          <w:rFonts w:ascii="Times New Roman" w:hAnsi="Times New Roman" w:cs="Times New Roman"/>
        </w:rPr>
        <w:t xml:space="preserve"> </w:t>
      </w:r>
      <w:r w:rsidR="00571B58">
        <w:rPr>
          <w:rFonts w:ascii="Times New Roman" w:hAnsi="Times New Roman" w:cs="Times New Roman"/>
        </w:rPr>
        <w:t xml:space="preserve">Removing duplicates is critical because counting single individuals as multiple members of a subpopulation/strata greatly reduces calculated genetic variation within groups which will lead to erroneously large genetic distances between strata. </w:t>
      </w:r>
      <w:r w:rsidR="00995800">
        <w:rPr>
          <w:rFonts w:ascii="Times New Roman" w:hAnsi="Times New Roman" w:cs="Times New Roman"/>
        </w:rPr>
        <w:t xml:space="preserve">This </w:t>
      </w:r>
      <w:r w:rsidR="00E61642">
        <w:rPr>
          <w:rFonts w:ascii="Times New Roman" w:hAnsi="Times New Roman" w:cs="Times New Roman"/>
        </w:rPr>
        <w:t>step compares</w:t>
      </w:r>
      <w:r w:rsidR="00995800">
        <w:rPr>
          <w:rFonts w:ascii="Times New Roman" w:hAnsi="Times New Roman" w:cs="Times New Roman"/>
        </w:rPr>
        <w:t xml:space="preserve"> each sample against each other, so it is one of the more computationally intensive steps, especially in larger datasets.</w:t>
      </w:r>
      <w:r w:rsidRPr="007C76C0">
        <w:rPr>
          <w:rFonts w:ascii="Times New Roman" w:hAnsi="Times New Roman" w:cs="Times New Roman"/>
        </w:rPr>
        <w:t xml:space="preserve"> This step can take a long time but will eventually show you pair of sample that share different percent of genotypes. You can then select samples to remove and click remove samples. Then click next step.</w:t>
      </w:r>
    </w:p>
    <w:p w14:paraId="13AAE2F8" w14:textId="21DA9CD7" w:rsidR="00C05CC4" w:rsidRPr="007C76C0" w:rsidRDefault="00E540E6" w:rsidP="00170D2A">
      <w:pPr>
        <w:pStyle w:val="ListParagraph"/>
        <w:numPr>
          <w:ilvl w:val="0"/>
          <w:numId w:val="2"/>
        </w:numPr>
        <w:rPr>
          <w:rFonts w:ascii="Times New Roman" w:hAnsi="Times New Roman" w:cs="Times New Roman"/>
        </w:rPr>
      </w:pPr>
      <w:r w:rsidRPr="007C76C0">
        <w:rPr>
          <w:rFonts w:ascii="Times New Roman" w:hAnsi="Times New Roman" w:cs="Times New Roman"/>
        </w:rPr>
        <w:t xml:space="preserve">The Next step is to check for Hardy Weinberg Equilibrium within your strata. </w:t>
      </w:r>
      <w:r w:rsidR="00E165E2" w:rsidRPr="00E165E2">
        <w:rPr>
          <w:rFonts w:ascii="Times New Roman" w:hAnsi="Times New Roman" w:cs="Times New Roman"/>
        </w:rPr>
        <w:t xml:space="preserve">The Hardy-Weinberg theorem states that allele frequencies should be constant over time in the absence of selection, drift, migration or other processes that shift allele frequencies. This principle allows us to calculate expected levels of heterozygosity from measured allele frequencies. Populations that are not experiencing selection, drift, migration, nonrandom mating, or mutation should have observed heterozygosities similar to expected values and are said to be in Hardy-Weinberg equilibrium (HWE). Loci may be out of HWE for multiple reasons, but generally should not be used to measure gene flow/genetic structure and as they do not meet the assumptions required for informative neutral markers (N.B., especially for SNPs, this does not apply to study questions may involving adaptive variation vs. genetic draft/gene flow). If your populations have significant genetic structure an HWE test for all populations combined may reveal some deviation from HWE (indicating selection, drift, nonrandom mating, etc.) Therefore, it is good to check for deviation from HWE in each of the individual populations. Markers that are out of HWE in many populations should be excluded, depending on the questions and data set. </w:t>
      </w:r>
      <w:r w:rsidRPr="007C76C0">
        <w:rPr>
          <w:rFonts w:ascii="Times New Roman" w:hAnsi="Times New Roman" w:cs="Times New Roman"/>
        </w:rPr>
        <w:t xml:space="preserve">You can choose your HWE method and alpha level. This can be very slow but when it is done it will show you HWE p-values for each strata so you can quickly see which ones are out of HWE. It will also show you p-values for each locus. It also shows you jackknife plots (generated by calculating HWE many times by excluding each sample), which shows you how the odds ratio increases as more samples are added. </w:t>
      </w:r>
    </w:p>
    <w:p w14:paraId="349E14A8" w14:textId="08D1D775" w:rsidR="00E165E2" w:rsidRPr="00E165E2" w:rsidRDefault="00E540E6" w:rsidP="00E165E2">
      <w:pPr>
        <w:pStyle w:val="ListParagraph"/>
        <w:numPr>
          <w:ilvl w:val="0"/>
          <w:numId w:val="2"/>
        </w:numPr>
        <w:rPr>
          <w:rFonts w:ascii="Times New Roman" w:hAnsi="Times New Roman" w:cs="Times New Roman"/>
        </w:rPr>
      </w:pPr>
      <w:r w:rsidRPr="007C76C0">
        <w:rPr>
          <w:rFonts w:ascii="Times New Roman" w:hAnsi="Times New Roman" w:cs="Times New Roman"/>
        </w:rPr>
        <w:t>The next step is to check for linkage disequilibrium between your markers.</w:t>
      </w:r>
      <w:r w:rsidR="00E165E2" w:rsidRPr="00E165E2">
        <w:rPr>
          <w:sz w:val="24"/>
          <w:szCs w:val="24"/>
        </w:rPr>
        <w:t xml:space="preserve"> </w:t>
      </w:r>
      <w:r w:rsidR="00E165E2" w:rsidRPr="00E165E2">
        <w:rPr>
          <w:rFonts w:ascii="Times New Roman" w:hAnsi="Times New Roman" w:cs="Times New Roman"/>
        </w:rPr>
        <w:t xml:space="preserve">Linkage disequilibrium (LD) occurs when loci are not randomly assorted. This can be due to physical proximity on the chromosome or an artifact of selection. Markers that are linked should generally not be considered as independent when examining genetic structure because they may artificially inflate structure signals. </w:t>
      </w:r>
    </w:p>
    <w:p w14:paraId="295B01B5" w14:textId="2F1E3A01" w:rsidR="006E553C" w:rsidRPr="00E165E2" w:rsidRDefault="00E165E2" w:rsidP="00E165E2">
      <w:pPr>
        <w:pStyle w:val="ListParagraph"/>
        <w:numPr>
          <w:ilvl w:val="0"/>
          <w:numId w:val="2"/>
        </w:numPr>
        <w:rPr>
          <w:rFonts w:ascii="Times New Roman" w:hAnsi="Times New Roman" w:cs="Times New Roman"/>
        </w:rPr>
      </w:pPr>
      <w:r w:rsidRPr="00E165E2">
        <w:rPr>
          <w:rFonts w:ascii="Times New Roman" w:hAnsi="Times New Roman" w:cs="Times New Roman"/>
        </w:rPr>
        <w:t xml:space="preserve">Importantly it is best to examine linkage disequilibrium </w:t>
      </w:r>
      <w:r w:rsidRPr="00E165E2">
        <w:rPr>
          <w:rFonts w:ascii="Times New Roman" w:hAnsi="Times New Roman" w:cs="Times New Roman"/>
          <w:u w:val="single"/>
        </w:rPr>
        <w:t>within each strata</w:t>
      </w:r>
      <w:r w:rsidRPr="00E165E2">
        <w:rPr>
          <w:rFonts w:ascii="Times New Roman" w:hAnsi="Times New Roman" w:cs="Times New Roman"/>
        </w:rPr>
        <w:t xml:space="preserve">, as genetic structure can inflate LD when considered across populations. If markers are linked in many of your strata you should pick only one of each pair of linked markers to use for population structure analyses or combine markers (e.g., PHASE for SNPs), so as not to overestimate genetic structure. If your populations have significant genetic structure, testing for LD in all populations combined may reveal artificially indicate LD as a product of selection, drift, nonrandom mating, etc. It’s good to </w:t>
      </w:r>
      <w:r w:rsidRPr="00E165E2">
        <w:rPr>
          <w:rFonts w:ascii="Times New Roman" w:hAnsi="Times New Roman" w:cs="Times New Roman"/>
        </w:rPr>
        <w:lastRenderedPageBreak/>
        <w:t>check for LD in each of the individual populations. Markers that are linked in many populations should be excluded.</w:t>
      </w:r>
      <w:r>
        <w:rPr>
          <w:rFonts w:ascii="Times New Roman" w:hAnsi="Times New Roman" w:cs="Times New Roman"/>
        </w:rPr>
        <w:t xml:space="preserve"> Y</w:t>
      </w:r>
      <w:r w:rsidR="00E540E6" w:rsidRPr="00E165E2">
        <w:rPr>
          <w:rFonts w:ascii="Times New Roman" w:hAnsi="Times New Roman" w:cs="Times New Roman"/>
        </w:rPr>
        <w:t>ou can</w:t>
      </w:r>
      <w:r w:rsidR="006E553C" w:rsidRPr="00E165E2">
        <w:rPr>
          <w:rFonts w:ascii="Times New Roman" w:hAnsi="Times New Roman" w:cs="Times New Roman"/>
        </w:rPr>
        <w:t xml:space="preserve"> use </w:t>
      </w:r>
      <w:r w:rsidR="00E540E6" w:rsidRPr="00E165E2">
        <w:rPr>
          <w:rFonts w:ascii="Times New Roman" w:hAnsi="Times New Roman" w:cs="Times New Roman"/>
        </w:rPr>
        <w:t xml:space="preserve">the </w:t>
      </w:r>
      <w:r w:rsidR="006E553C" w:rsidRPr="00E165E2">
        <w:rPr>
          <w:rFonts w:ascii="Times New Roman" w:hAnsi="Times New Roman" w:cs="Times New Roman"/>
        </w:rPr>
        <w:t>slider to set acceptable level of LD</w:t>
      </w:r>
      <w:r w:rsidR="00E540E6" w:rsidRPr="00E165E2">
        <w:rPr>
          <w:rFonts w:ascii="Times New Roman" w:hAnsi="Times New Roman" w:cs="Times New Roman"/>
        </w:rPr>
        <w:t>. The screen</w:t>
      </w:r>
      <w:r w:rsidR="006E553C" w:rsidRPr="00E165E2">
        <w:rPr>
          <w:rFonts w:ascii="Times New Roman" w:hAnsi="Times New Roman" w:cs="Times New Roman"/>
        </w:rPr>
        <w:t xml:space="preserve"> clearly shows pairs of linked markers</w:t>
      </w:r>
      <w:r w:rsidR="00E540E6" w:rsidRPr="00E165E2">
        <w:rPr>
          <w:rFonts w:ascii="Times New Roman" w:hAnsi="Times New Roman" w:cs="Times New Roman"/>
        </w:rPr>
        <w:t xml:space="preserve">. </w:t>
      </w:r>
      <w:r w:rsidRPr="00E165E2">
        <w:rPr>
          <w:rFonts w:ascii="Times New Roman" w:hAnsi="Times New Roman" w:cs="Times New Roman"/>
        </w:rPr>
        <w:t>Y</w:t>
      </w:r>
      <w:r w:rsidR="00E540E6" w:rsidRPr="00E165E2">
        <w:rPr>
          <w:rFonts w:ascii="Times New Roman" w:hAnsi="Times New Roman" w:cs="Times New Roman"/>
        </w:rPr>
        <w:t>ou can then choose to remove markers</w:t>
      </w:r>
      <w:r w:rsidRPr="00E165E2">
        <w:rPr>
          <w:rFonts w:ascii="Times New Roman" w:hAnsi="Times New Roman" w:cs="Times New Roman"/>
        </w:rPr>
        <w:t>.</w:t>
      </w:r>
    </w:p>
    <w:p w14:paraId="050C8A47" w14:textId="3BB810E3" w:rsidR="00AB50CE" w:rsidRDefault="00CA2C57" w:rsidP="00CA2C57">
      <w:pPr>
        <w:pStyle w:val="ListParagraph"/>
        <w:numPr>
          <w:ilvl w:val="0"/>
          <w:numId w:val="2"/>
        </w:numPr>
        <w:rPr>
          <w:rFonts w:ascii="Times New Roman" w:hAnsi="Times New Roman" w:cs="Times New Roman"/>
        </w:rPr>
      </w:pPr>
      <w:r w:rsidRPr="007C76C0">
        <w:rPr>
          <w:rFonts w:ascii="Times New Roman" w:hAnsi="Times New Roman" w:cs="Times New Roman"/>
        </w:rPr>
        <w:t>The</w:t>
      </w:r>
      <w:r w:rsidR="00E540E6" w:rsidRPr="007C76C0">
        <w:rPr>
          <w:rFonts w:ascii="Times New Roman" w:hAnsi="Times New Roman" w:cs="Times New Roman"/>
        </w:rPr>
        <w:t xml:space="preserve"> final step is to generate pairwise genetic distance values between each of your strata.</w:t>
      </w:r>
      <w:r w:rsidR="007E3DDB">
        <w:rPr>
          <w:rFonts w:ascii="Times New Roman" w:hAnsi="Times New Roman" w:cs="Times New Roman"/>
        </w:rPr>
        <w:t xml:space="preserve"> You can select which method you want to calculate genetic distance. </w:t>
      </w:r>
      <w:r w:rsidR="00E056E4">
        <w:rPr>
          <w:rFonts w:ascii="Times New Roman" w:hAnsi="Times New Roman" w:cs="Times New Roman"/>
        </w:rPr>
        <w:t xml:space="preserve">These genetic distances will indicate levels of differentiation between your strata and reveal genetic structure (or lack of genetic structure) in your study population. </w:t>
      </w:r>
      <w:r w:rsidR="007E3DDB">
        <w:rPr>
          <w:rFonts w:ascii="Times New Roman" w:hAnsi="Times New Roman" w:cs="Times New Roman"/>
        </w:rPr>
        <w:t xml:space="preserve">Each of the methods has strengths and weaknesses and you should think carefully about which method or combination of methods you want </w:t>
      </w:r>
      <w:r w:rsidR="002001EC">
        <w:rPr>
          <w:rFonts w:ascii="Times New Roman" w:hAnsi="Times New Roman" w:cs="Times New Roman"/>
        </w:rPr>
        <w:t>to use to answer your questions.</w:t>
      </w:r>
      <w:bookmarkStart w:id="0" w:name="_GoBack"/>
      <w:bookmarkEnd w:id="0"/>
    </w:p>
    <w:p w14:paraId="503E6DFE" w14:textId="451EDED5" w:rsidR="004D4DB8" w:rsidRPr="004D4DB8" w:rsidRDefault="004D4DB8" w:rsidP="004D4DB8">
      <w:pPr>
        <w:pStyle w:val="BodyText"/>
        <w:numPr>
          <w:ilvl w:val="0"/>
          <w:numId w:val="2"/>
        </w:numPr>
        <w:rPr>
          <w:rFonts w:ascii="Times New Roman" w:hAnsi="Times New Roman" w:cs="Times New Roman"/>
        </w:rPr>
      </w:pPr>
      <w:r w:rsidRPr="004D4DB8">
        <w:rPr>
          <w:rFonts w:ascii="Times New Roman" w:hAnsi="Times New Roman" w:cs="Times New Roman"/>
        </w:rPr>
        <w:t xml:space="preserve">Report </w:t>
      </w:r>
      <w:r w:rsidR="00E165E2">
        <w:rPr>
          <w:rFonts w:ascii="Times New Roman" w:hAnsi="Times New Roman" w:cs="Times New Roman"/>
        </w:rPr>
        <w:t>the results of your analysis in a way that makes sense according to your research question and data!</w:t>
      </w:r>
    </w:p>
    <w:p w14:paraId="143A055C" w14:textId="13CFCBB6" w:rsidR="00995800" w:rsidRPr="007C76C0" w:rsidRDefault="00995800" w:rsidP="004D4DB8">
      <w:pPr>
        <w:pStyle w:val="ListParagraph"/>
        <w:rPr>
          <w:rFonts w:ascii="Times New Roman" w:hAnsi="Times New Roman" w:cs="Times New Roman"/>
        </w:rPr>
      </w:pPr>
    </w:p>
    <w:sectPr w:rsidR="00995800" w:rsidRPr="007C76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B37B6" w14:textId="77777777" w:rsidR="00FF2C67" w:rsidRDefault="00FF2C67" w:rsidP="007C76C0">
      <w:pPr>
        <w:spacing w:after="0" w:line="240" w:lineRule="auto"/>
      </w:pPr>
      <w:r>
        <w:separator/>
      </w:r>
    </w:p>
  </w:endnote>
  <w:endnote w:type="continuationSeparator" w:id="0">
    <w:p w14:paraId="0A85E80E" w14:textId="77777777" w:rsidR="00FF2C67" w:rsidRDefault="00FF2C67" w:rsidP="007C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2AEE" w14:textId="77777777" w:rsidR="00FF2C67" w:rsidRDefault="00FF2C67" w:rsidP="007C76C0">
      <w:pPr>
        <w:spacing w:after="0" w:line="240" w:lineRule="auto"/>
      </w:pPr>
      <w:r>
        <w:separator/>
      </w:r>
    </w:p>
  </w:footnote>
  <w:footnote w:type="continuationSeparator" w:id="0">
    <w:p w14:paraId="20AF2553" w14:textId="77777777" w:rsidR="00FF2C67" w:rsidRDefault="00FF2C67" w:rsidP="007C7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F1C08" w14:textId="768E9E85" w:rsidR="007C76C0" w:rsidRPr="007C76C0" w:rsidRDefault="007C76C0">
    <w:pPr>
      <w:pStyle w:val="Header"/>
      <w:rPr>
        <w:rFonts w:ascii="Times New Roman" w:hAnsi="Times New Roman" w:cs="Times New Roman"/>
        <w:i/>
      </w:rPr>
    </w:pPr>
    <w:r>
      <w:rPr>
        <w:rFonts w:ascii="Times New Roman" w:hAnsi="Times New Roman" w:cs="Times New Roman"/>
        <w:i/>
      </w:rPr>
      <w:t>Prepared by SMB 3.29.18</w:t>
    </w:r>
  </w:p>
  <w:p w14:paraId="36ABBFF6" w14:textId="77777777" w:rsidR="007C76C0" w:rsidRDefault="007C7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1838"/>
    <w:multiLevelType w:val="hybridMultilevel"/>
    <w:tmpl w:val="94AC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21EEE"/>
    <w:multiLevelType w:val="hybridMultilevel"/>
    <w:tmpl w:val="9816F5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D2A"/>
    <w:rsid w:val="00077E85"/>
    <w:rsid w:val="0009309A"/>
    <w:rsid w:val="000C039C"/>
    <w:rsid w:val="000C094A"/>
    <w:rsid w:val="00170D2A"/>
    <w:rsid w:val="001C3C5A"/>
    <w:rsid w:val="002001EC"/>
    <w:rsid w:val="00200696"/>
    <w:rsid w:val="00276D64"/>
    <w:rsid w:val="00320F28"/>
    <w:rsid w:val="003401D4"/>
    <w:rsid w:val="00346695"/>
    <w:rsid w:val="003C6DB4"/>
    <w:rsid w:val="0047156E"/>
    <w:rsid w:val="00494ADF"/>
    <w:rsid w:val="004D4DB8"/>
    <w:rsid w:val="005574DE"/>
    <w:rsid w:val="00565BE1"/>
    <w:rsid w:val="00571B58"/>
    <w:rsid w:val="005727FF"/>
    <w:rsid w:val="005E3E04"/>
    <w:rsid w:val="006E553C"/>
    <w:rsid w:val="006F50EC"/>
    <w:rsid w:val="007A42DE"/>
    <w:rsid w:val="007C76C0"/>
    <w:rsid w:val="007E3DDB"/>
    <w:rsid w:val="008563D0"/>
    <w:rsid w:val="008A1136"/>
    <w:rsid w:val="00906FA5"/>
    <w:rsid w:val="00925E8C"/>
    <w:rsid w:val="00995800"/>
    <w:rsid w:val="009F2E96"/>
    <w:rsid w:val="00A704CF"/>
    <w:rsid w:val="00AB50CE"/>
    <w:rsid w:val="00B81A97"/>
    <w:rsid w:val="00BC09BD"/>
    <w:rsid w:val="00C05CC4"/>
    <w:rsid w:val="00C05D28"/>
    <w:rsid w:val="00C25FAC"/>
    <w:rsid w:val="00CA2C57"/>
    <w:rsid w:val="00CB2599"/>
    <w:rsid w:val="00CE725C"/>
    <w:rsid w:val="00D93B2F"/>
    <w:rsid w:val="00E056E4"/>
    <w:rsid w:val="00E165E2"/>
    <w:rsid w:val="00E540E6"/>
    <w:rsid w:val="00E61642"/>
    <w:rsid w:val="00EE1F49"/>
    <w:rsid w:val="00F75232"/>
    <w:rsid w:val="00F95ECF"/>
    <w:rsid w:val="00FB0C06"/>
    <w:rsid w:val="00FB0FD7"/>
    <w:rsid w:val="00FF2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DCD0C"/>
  <w15:docId w15:val="{94C8E470-F1EF-4B0A-AC70-D82BF0B4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2A"/>
    <w:pPr>
      <w:ind w:left="720"/>
      <w:contextualSpacing/>
    </w:pPr>
  </w:style>
  <w:style w:type="paragraph" w:styleId="Header">
    <w:name w:val="header"/>
    <w:basedOn w:val="Normal"/>
    <w:link w:val="HeaderChar"/>
    <w:uiPriority w:val="99"/>
    <w:unhideWhenUsed/>
    <w:rsid w:val="007C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6C0"/>
  </w:style>
  <w:style w:type="paragraph" w:styleId="Footer">
    <w:name w:val="footer"/>
    <w:basedOn w:val="Normal"/>
    <w:link w:val="FooterChar"/>
    <w:uiPriority w:val="99"/>
    <w:unhideWhenUsed/>
    <w:rsid w:val="007C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6C0"/>
  </w:style>
  <w:style w:type="paragraph" w:styleId="BalloonText">
    <w:name w:val="Balloon Text"/>
    <w:basedOn w:val="Normal"/>
    <w:link w:val="BalloonTextChar"/>
    <w:uiPriority w:val="99"/>
    <w:semiHidden/>
    <w:unhideWhenUsed/>
    <w:rsid w:val="00A704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4CF"/>
    <w:rPr>
      <w:rFonts w:ascii="Lucida Grande" w:hAnsi="Lucida Grande"/>
      <w:sz w:val="18"/>
      <w:szCs w:val="18"/>
    </w:rPr>
  </w:style>
  <w:style w:type="character" w:styleId="CommentReference">
    <w:name w:val="annotation reference"/>
    <w:basedOn w:val="DefaultParagraphFont"/>
    <w:uiPriority w:val="99"/>
    <w:semiHidden/>
    <w:unhideWhenUsed/>
    <w:rsid w:val="00346695"/>
    <w:rPr>
      <w:sz w:val="18"/>
      <w:szCs w:val="18"/>
    </w:rPr>
  </w:style>
  <w:style w:type="paragraph" w:styleId="CommentText">
    <w:name w:val="annotation text"/>
    <w:basedOn w:val="Normal"/>
    <w:link w:val="CommentTextChar"/>
    <w:uiPriority w:val="99"/>
    <w:semiHidden/>
    <w:unhideWhenUsed/>
    <w:rsid w:val="00346695"/>
    <w:pPr>
      <w:spacing w:line="240" w:lineRule="auto"/>
    </w:pPr>
    <w:rPr>
      <w:sz w:val="24"/>
      <w:szCs w:val="24"/>
    </w:rPr>
  </w:style>
  <w:style w:type="character" w:customStyle="1" w:styleId="CommentTextChar">
    <w:name w:val="Comment Text Char"/>
    <w:basedOn w:val="DefaultParagraphFont"/>
    <w:link w:val="CommentText"/>
    <w:uiPriority w:val="99"/>
    <w:semiHidden/>
    <w:rsid w:val="00346695"/>
    <w:rPr>
      <w:sz w:val="24"/>
      <w:szCs w:val="24"/>
    </w:rPr>
  </w:style>
  <w:style w:type="paragraph" w:styleId="CommentSubject">
    <w:name w:val="annotation subject"/>
    <w:basedOn w:val="CommentText"/>
    <w:next w:val="CommentText"/>
    <w:link w:val="CommentSubjectChar"/>
    <w:uiPriority w:val="99"/>
    <w:semiHidden/>
    <w:unhideWhenUsed/>
    <w:rsid w:val="00346695"/>
    <w:rPr>
      <w:b/>
      <w:bCs/>
      <w:sz w:val="20"/>
      <w:szCs w:val="20"/>
    </w:rPr>
  </w:style>
  <w:style w:type="character" w:customStyle="1" w:styleId="CommentSubjectChar">
    <w:name w:val="Comment Subject Char"/>
    <w:basedOn w:val="CommentTextChar"/>
    <w:link w:val="CommentSubject"/>
    <w:uiPriority w:val="99"/>
    <w:semiHidden/>
    <w:rsid w:val="00346695"/>
    <w:rPr>
      <w:b/>
      <w:bCs/>
      <w:sz w:val="20"/>
      <w:szCs w:val="20"/>
    </w:rPr>
  </w:style>
  <w:style w:type="paragraph" w:styleId="BodyText">
    <w:name w:val="Body Text"/>
    <w:basedOn w:val="Normal"/>
    <w:link w:val="BodyTextChar"/>
    <w:qFormat/>
    <w:rsid w:val="004D4DB8"/>
    <w:pPr>
      <w:spacing w:before="180" w:after="180" w:line="240" w:lineRule="auto"/>
    </w:pPr>
    <w:rPr>
      <w:sz w:val="24"/>
      <w:szCs w:val="24"/>
    </w:rPr>
  </w:style>
  <w:style w:type="character" w:customStyle="1" w:styleId="BodyTextChar">
    <w:name w:val="Body Text Char"/>
    <w:basedOn w:val="DefaultParagraphFont"/>
    <w:link w:val="BodyText"/>
    <w:rsid w:val="004D4D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Banerjee</dc:creator>
  <cp:keywords/>
  <dc:description/>
  <cp:lastModifiedBy>Microsoft Office User</cp:lastModifiedBy>
  <cp:revision>3</cp:revision>
  <dcterms:created xsi:type="dcterms:W3CDTF">2018-06-06T23:01:00Z</dcterms:created>
  <dcterms:modified xsi:type="dcterms:W3CDTF">2018-06-08T13:54:00Z</dcterms:modified>
</cp:coreProperties>
</file>