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CC" w:rsidRPr="00461FCC" w:rsidRDefault="00461FCC" w:rsidP="00461FCC">
      <w:pPr>
        <w:pStyle w:val="Heading1"/>
        <w:tabs>
          <w:tab w:val="left" w:pos="9045"/>
        </w:tabs>
        <w:spacing w:before="78"/>
        <w:ind w:left="105"/>
        <w:rPr>
          <w:color w:val="000000" w:themeColor="text1"/>
        </w:rPr>
      </w:pPr>
      <w:r w:rsidRPr="00461FCC">
        <w:rPr>
          <w:color w:val="000000" w:themeColor="text1"/>
          <w:spacing w:val="13"/>
          <w:shd w:val="clear" w:color="auto" w:fill="C0C0C0"/>
        </w:rPr>
        <w:t>PUBLICATIONS:</w:t>
      </w:r>
      <w:r w:rsidRPr="00461FCC">
        <w:rPr>
          <w:color w:val="000000" w:themeColor="text1"/>
          <w:spacing w:val="13"/>
          <w:shd w:val="clear" w:color="auto" w:fill="C0C0C0"/>
        </w:rPr>
        <w:tab/>
      </w:r>
    </w:p>
    <w:p w:rsidR="00461FCC" w:rsidRPr="00461FCC" w:rsidRDefault="00461FCC" w:rsidP="00461FCC">
      <w:pPr>
        <w:pStyle w:val="BodyText"/>
        <w:spacing w:before="6"/>
        <w:rPr>
          <w:b/>
          <w:color w:val="000000" w:themeColor="text1"/>
        </w:rPr>
      </w:pPr>
    </w:p>
    <w:p w:rsidR="00461FCC" w:rsidRPr="00461FCC" w:rsidRDefault="00461FCC" w:rsidP="00461FCC">
      <w:pPr>
        <w:pStyle w:val="NoSpacing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61FCC">
        <w:rPr>
          <w:rFonts w:ascii="Times New Roman" w:hAnsi="Times New Roman" w:cs="Times New Roman"/>
          <w:color w:val="000000" w:themeColor="text1"/>
          <w:sz w:val="24"/>
          <w:szCs w:val="24"/>
        </w:rPr>
        <w:t>1- (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Lakshman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Jia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Dr.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M.Sivak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Kumar</w:t>
      </w:r>
      <w:r w:rsidRPr="00461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61F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Robust Digital Watermarking Techniques for Protecting Copyright </w:t>
      </w:r>
      <w:r w:rsidRPr="00461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in Industry, Vol. 9, No.1, 2021, Published Online 18-Mar-2021   ISSN (Print): 2204-0595,  </w:t>
      </w:r>
      <w:r w:rsidRPr="00461FCC">
        <w:rPr>
          <w:rFonts w:ascii="Times New Roman" w:hAnsi="Times New Roman" w:cs="Times New Roman"/>
          <w:sz w:val="24"/>
          <w:szCs w:val="24"/>
        </w:rPr>
        <w:t xml:space="preserve"> </w:t>
      </w:r>
      <w:r w:rsidRPr="00461FCC">
        <w:rPr>
          <w:rFonts w:ascii="Times New Roman" w:hAnsi="Times New Roman" w:cs="Times New Roman"/>
          <w:color w:val="000000" w:themeColor="text1"/>
          <w:sz w:val="24"/>
          <w:szCs w:val="24"/>
        </w:rPr>
        <w:t>ISSN (Online): 2203-1731  ,</w:t>
      </w:r>
      <w:proofErr w:type="spellStart"/>
      <w:r w:rsidRPr="00461FCC">
        <w:rPr>
          <w:rFonts w:ascii="Times New Roman" w:hAnsi="Times New Roman" w:cs="Times New Roman"/>
          <w:color w:val="000000" w:themeColor="text1"/>
          <w:sz w:val="24"/>
          <w:szCs w:val="24"/>
        </w:rPr>
        <w:t>DOI:https</w:t>
      </w:r>
      <w:proofErr w:type="spellEnd"/>
      <w:r w:rsidRPr="00461FCC">
        <w:rPr>
          <w:rFonts w:ascii="Times New Roman" w:hAnsi="Times New Roman" w:cs="Times New Roman"/>
          <w:color w:val="000000" w:themeColor="text1"/>
          <w:sz w:val="24"/>
          <w:szCs w:val="24"/>
        </w:rPr>
        <w:t>://doi.org/10.17762/itii.v9i1.279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>URL-(</w:t>
      </w:r>
      <w:hyperlink r:id="rId5" w:history="1">
        <w:r w:rsidRPr="00461FCC">
          <w:rPr>
            <w:rStyle w:val="Hyperlink"/>
            <w:rFonts w:ascii="Times New Roman" w:hAnsi="Times New Roman" w:cs="Times New Roman"/>
          </w:rPr>
          <w:t>http://www.it-in-industry.org/index.php/itii/article/view/279</w:t>
        </w:r>
      </w:hyperlink>
      <w:r w:rsidRPr="00461FCC">
        <w:rPr>
          <w:rFonts w:ascii="Times New Roman" w:hAnsi="Times New Roman" w:cs="Times New Roman"/>
          <w:color w:val="000000" w:themeColor="text1"/>
        </w:rPr>
        <w:t>)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>Emerging Sources Citation Index (ESCI),</w:t>
      </w:r>
      <w:r w:rsidRPr="00461FCC">
        <w:rPr>
          <w:rFonts w:ascii="Times New Roman" w:hAnsi="Times New Roman" w:cs="Times New Roman"/>
        </w:rPr>
        <w:t xml:space="preserve"> </w:t>
      </w:r>
      <w:r w:rsidRPr="00461FCC">
        <w:rPr>
          <w:rFonts w:ascii="Times New Roman" w:hAnsi="Times New Roman" w:cs="Times New Roman"/>
          <w:color w:val="000000" w:themeColor="text1"/>
        </w:rPr>
        <w:t>Web of Science citation index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b/>
          <w:bCs/>
          <w:color w:val="000000" w:themeColor="text1"/>
        </w:rPr>
        <w:t>2-</w:t>
      </w:r>
      <w:r w:rsidRPr="00461FCC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Lakshman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Ji</w:t>
      </w:r>
      <w:r w:rsidRPr="00461FCC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a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, Dr.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M.Sivak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Kumar</w:t>
      </w:r>
      <w:r w:rsidRPr="00461FCC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b</w:t>
      </w:r>
      <w:proofErr w:type="spellEnd"/>
      <w:r w:rsidRPr="00461FCC">
        <w:rPr>
          <w:rFonts w:ascii="Times New Roman" w:hAnsi="Times New Roman" w:cs="Times New Roman"/>
          <w:color w:val="000000" w:themeColor="text1"/>
        </w:rPr>
        <w:t xml:space="preserve">) </w:t>
      </w:r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Design and Implementation </w:t>
      </w:r>
      <w:proofErr w:type="gramStart"/>
      <w:r w:rsidRPr="00461FCC">
        <w:rPr>
          <w:rFonts w:ascii="Times New Roman" w:hAnsi="Times New Roman" w:cs="Times New Roman"/>
          <w:b/>
          <w:bCs/>
          <w:color w:val="000000" w:themeColor="text1"/>
        </w:rPr>
        <w:t>of  Robust</w:t>
      </w:r>
      <w:proofErr w:type="gram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Digital Watermarking using Hybrid technique for Copyright Protection Digital data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461FCC">
        <w:rPr>
          <w:rFonts w:ascii="Times New Roman" w:hAnsi="Times New Roman" w:cs="Times New Roman"/>
          <w:shd w:val="clear" w:color="auto" w:fill="FFFFFF"/>
        </w:rPr>
        <w:t xml:space="preserve">Turkish Journal of Computer and Mathematics Education Vol.12 </w:t>
      </w:r>
      <w:proofErr w:type="gramStart"/>
      <w:r w:rsidRPr="00461FCC">
        <w:rPr>
          <w:rFonts w:ascii="Times New Roman" w:hAnsi="Times New Roman" w:cs="Times New Roman"/>
          <w:shd w:val="clear" w:color="auto" w:fill="FFFFFF"/>
        </w:rPr>
        <w:t>No.3(</w:t>
      </w:r>
      <w:proofErr w:type="gramEnd"/>
      <w:r w:rsidRPr="00461FCC">
        <w:rPr>
          <w:rFonts w:ascii="Times New Roman" w:hAnsi="Times New Roman" w:cs="Times New Roman"/>
          <w:shd w:val="clear" w:color="auto" w:fill="FFFFFF"/>
        </w:rPr>
        <w:t xml:space="preserve">2021), 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proofErr w:type="gramStart"/>
      <w:r w:rsidRPr="00461FCC">
        <w:rPr>
          <w:rFonts w:ascii="Times New Roman" w:hAnsi="Times New Roman" w:cs="Times New Roman"/>
          <w:color w:val="000000" w:themeColor="text1"/>
        </w:rPr>
        <w:t>page</w:t>
      </w:r>
      <w:proofErr w:type="gramEnd"/>
      <w:r w:rsidRPr="00461FCC">
        <w:rPr>
          <w:rFonts w:ascii="Times New Roman" w:hAnsi="Times New Roman" w:cs="Times New Roman"/>
          <w:color w:val="000000" w:themeColor="text1"/>
        </w:rPr>
        <w:t xml:space="preserve"> no -</w:t>
      </w:r>
      <w:r w:rsidRPr="00461FCC">
        <w:rPr>
          <w:rFonts w:ascii="Times New Roman" w:hAnsi="Times New Roman" w:cs="Times New Roman"/>
          <w:shd w:val="clear" w:color="auto" w:fill="FFFFFF"/>
        </w:rPr>
        <w:t>4839-4845 ,</w:t>
      </w:r>
      <w:r w:rsidRPr="00461FCC">
        <w:rPr>
          <w:rFonts w:ascii="Times New Roman" w:hAnsi="Times New Roman" w:cs="Times New Roman"/>
          <w:color w:val="000000" w:themeColor="text1"/>
        </w:rPr>
        <w:t xml:space="preserve"> E ISSN: 1309-4653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>URL- (</w:t>
      </w:r>
      <w:r w:rsidRPr="00461FCC">
        <w:rPr>
          <w:rFonts w:ascii="Times New Roman" w:hAnsi="Times New Roman" w:cs="Times New Roman"/>
        </w:rPr>
        <w:t>https://turcomat.org/index.php/turkbilmat/article/view/1988/</w:t>
      </w:r>
      <w:proofErr w:type="gramStart"/>
      <w:r w:rsidRPr="00461FCC">
        <w:rPr>
          <w:rFonts w:ascii="Times New Roman" w:hAnsi="Times New Roman" w:cs="Times New Roman"/>
        </w:rPr>
        <w:t>1721</w:t>
      </w:r>
      <w:r w:rsidRPr="00461FCC">
        <w:rPr>
          <w:rFonts w:ascii="Times New Roman" w:hAnsi="Times New Roman" w:cs="Times New Roman"/>
          <w:color w:val="000000" w:themeColor="text1"/>
        </w:rPr>
        <w:t xml:space="preserve"> )</w:t>
      </w:r>
      <w:proofErr w:type="gramEnd"/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Scopus indexed </w:t>
      </w:r>
      <w:proofErr w:type="gramStart"/>
      <w:r w:rsidRPr="00461FCC">
        <w:rPr>
          <w:rFonts w:ascii="Times New Roman" w:hAnsi="Times New Roman" w:cs="Times New Roman"/>
          <w:b/>
          <w:bCs/>
          <w:color w:val="000000" w:themeColor="text1"/>
        </w:rPr>
        <w:t>-(</w:t>
      </w:r>
      <w:proofErr w:type="gram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6" w:history="1">
        <w:r w:rsidRPr="00461FCC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https://www.scopus.com/sourceid/21100902608</w:t>
        </w:r>
      </w:hyperlink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)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>3- (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Lakshman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Ji</w:t>
      </w:r>
      <w:r w:rsidRPr="00461FCC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a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, Dr.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M.Sivak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Kumar</w:t>
      </w:r>
      <w:r w:rsidRPr="00461FCC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b</w:t>
      </w:r>
      <w:proofErr w:type="spellEnd"/>
      <w:r w:rsidRPr="00461FCC">
        <w:rPr>
          <w:rFonts w:ascii="Times New Roman" w:hAnsi="Times New Roman" w:cs="Times New Roman"/>
          <w:color w:val="000000" w:themeColor="text1"/>
        </w:rPr>
        <w:t xml:space="preserve">) </w:t>
      </w:r>
      <w:r w:rsidRPr="00461FCC">
        <w:rPr>
          <w:rFonts w:ascii="Times New Roman" w:hAnsi="Times New Roman" w:cs="Times New Roman"/>
          <w:b/>
          <w:bCs/>
          <w:color w:val="000000" w:themeColor="text1"/>
        </w:rPr>
        <w:t>Robust Digital Watermarking Techniques for protecting copyright Applied to Digital Data: A Survey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 xml:space="preserve">Turkish Journal of Computer and Mathematics Education Vol.12 </w:t>
      </w:r>
      <w:proofErr w:type="gramStart"/>
      <w:r w:rsidRPr="00461FCC">
        <w:rPr>
          <w:rFonts w:ascii="Times New Roman" w:hAnsi="Times New Roman" w:cs="Times New Roman"/>
          <w:color w:val="000000" w:themeColor="text1"/>
        </w:rPr>
        <w:t>No.3(</w:t>
      </w:r>
      <w:proofErr w:type="gramEnd"/>
      <w:r w:rsidRPr="00461FCC">
        <w:rPr>
          <w:rFonts w:ascii="Times New Roman" w:hAnsi="Times New Roman" w:cs="Times New Roman"/>
          <w:color w:val="000000" w:themeColor="text1"/>
        </w:rPr>
        <w:t>2021), 3819-3825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461FCC">
        <w:rPr>
          <w:rFonts w:ascii="Times New Roman" w:hAnsi="Times New Roman" w:cs="Times New Roman"/>
          <w:color w:val="000000" w:themeColor="text1"/>
        </w:rPr>
        <w:t>page</w:t>
      </w:r>
      <w:proofErr w:type="gramEnd"/>
      <w:r w:rsidRPr="00461FCC">
        <w:rPr>
          <w:rFonts w:ascii="Times New Roman" w:hAnsi="Times New Roman" w:cs="Times New Roman"/>
          <w:color w:val="000000" w:themeColor="text1"/>
        </w:rPr>
        <w:t xml:space="preserve"> no - 3819-3825, (E-ISSN:1309-4653)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>URL- (https://turcomat.org/index.php/turkbilmat/article/view/1669/1415)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Scopus indexed </w:t>
      </w:r>
      <w:proofErr w:type="gramStart"/>
      <w:r w:rsidRPr="00461FCC">
        <w:rPr>
          <w:rFonts w:ascii="Times New Roman" w:hAnsi="Times New Roman" w:cs="Times New Roman"/>
          <w:b/>
          <w:bCs/>
          <w:color w:val="000000" w:themeColor="text1"/>
        </w:rPr>
        <w:t>-(</w:t>
      </w:r>
      <w:proofErr w:type="gram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7" w:history="1">
        <w:r w:rsidRPr="00461FCC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https://www.scopus.com/sourceid/21100902608</w:t>
        </w:r>
      </w:hyperlink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)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 xml:space="preserve">4 - </w:t>
      </w:r>
      <w:proofErr w:type="gramStart"/>
      <w:r w:rsidRPr="00461FCC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Lakshman</w:t>
      </w:r>
      <w:proofErr w:type="spellEnd"/>
      <w:proofErr w:type="gram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Ji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, Dr.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M.Sivak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Kumar, Dr.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Varsha</w:t>
      </w:r>
      <w:proofErr w:type="spellEnd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461FCC">
        <w:rPr>
          <w:rFonts w:ascii="Times New Roman" w:hAnsi="Times New Roman" w:cs="Times New Roman"/>
          <w:b/>
          <w:bCs/>
          <w:color w:val="000000" w:themeColor="text1"/>
        </w:rPr>
        <w:t>Namdeo</w:t>
      </w:r>
      <w:proofErr w:type="spellEnd"/>
      <w:r w:rsidRPr="00461FCC">
        <w:rPr>
          <w:rFonts w:ascii="Times New Roman" w:hAnsi="Times New Roman" w:cs="Times New Roman"/>
          <w:color w:val="000000" w:themeColor="text1"/>
        </w:rPr>
        <w:t xml:space="preserve">) </w:t>
      </w:r>
      <w:r w:rsidRPr="00461FCC">
        <w:rPr>
          <w:rFonts w:ascii="Times New Roman" w:hAnsi="Times New Roman" w:cs="Times New Roman"/>
          <w:b/>
          <w:bCs/>
          <w:color w:val="000000" w:themeColor="text1"/>
        </w:rPr>
        <w:t>Copyright Protection in Insecure Communication Channels Using a Robust Digital Picture Watermark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>Design Engineering Issue: 8 Pages: 3614-3628, (E-ISSN: 0011-9342)| Year 2021</w:t>
      </w:r>
      <w:r w:rsidRPr="00461FCC">
        <w:rPr>
          <w:rFonts w:ascii="Times New Roman" w:hAnsi="Times New Roman" w:cs="Times New Roman"/>
        </w:rPr>
        <w:t xml:space="preserve"> </w:t>
      </w:r>
      <w:r w:rsidRPr="00461FCC">
        <w:rPr>
          <w:rFonts w:ascii="Times New Roman" w:hAnsi="Times New Roman" w:cs="Times New Roman"/>
          <w:color w:val="000000" w:themeColor="text1"/>
        </w:rPr>
        <w:t>DOI:10.17762/TURCOMAT.V12I3.1988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61FCC">
        <w:rPr>
          <w:rFonts w:ascii="Times New Roman" w:hAnsi="Times New Roman" w:cs="Times New Roman"/>
          <w:color w:val="000000" w:themeColor="text1"/>
        </w:rPr>
        <w:t>URL</w:t>
      </w:r>
      <w:hyperlink r:id="rId8" w:history="1">
        <w:r w:rsidRPr="00461FCC">
          <w:rPr>
            <w:rStyle w:val="Hyperlink"/>
            <w:rFonts w:ascii="Times New Roman" w:hAnsi="Times New Roman" w:cs="Times New Roman"/>
            <w:color w:val="000000" w:themeColor="text1"/>
          </w:rPr>
          <w:t>http://www.thedesignengineering.com/index.php/DE/article/view/5308?fbclid=IwAR2wNQcHyDUVybJb2pH8wq-LBCf1UrSF_1awRmQyJbyTi5rI1ht8IZbQGdU</w:t>
        </w:r>
      </w:hyperlink>
      <w:r w:rsidRPr="00461FCC">
        <w:rPr>
          <w:rFonts w:ascii="Times New Roman" w:hAnsi="Times New Roman" w:cs="Times New Roman"/>
          <w:color w:val="000000" w:themeColor="text1"/>
        </w:rPr>
        <w:t xml:space="preserve"> )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Scopus indexed - </w:t>
      </w:r>
      <w:proofErr w:type="gramStart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( </w:t>
      </w:r>
      <w:proofErr w:type="gramEnd"/>
      <w:r w:rsidRPr="00461FCC">
        <w:rPr>
          <w:rFonts w:ascii="Times New Roman" w:hAnsi="Times New Roman" w:cs="Times New Roman"/>
        </w:rPr>
        <w:fldChar w:fldCharType="begin"/>
      </w:r>
      <w:r w:rsidRPr="00461FCC">
        <w:rPr>
          <w:rFonts w:ascii="Times New Roman" w:hAnsi="Times New Roman" w:cs="Times New Roman"/>
          <w:color w:val="000000" w:themeColor="text1"/>
        </w:rPr>
        <w:instrText xml:space="preserve"> HYPERLINK "https://www.scopus.com/sourceid/28687" </w:instrText>
      </w:r>
      <w:r w:rsidRPr="00461FCC">
        <w:rPr>
          <w:rFonts w:ascii="Times New Roman" w:hAnsi="Times New Roman" w:cs="Times New Roman"/>
        </w:rPr>
        <w:fldChar w:fldCharType="separate"/>
      </w:r>
      <w:r w:rsidRPr="00461FC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https://www.scopus.com/sourceid/28687</w:t>
      </w:r>
      <w:r w:rsidRPr="00461FCC">
        <w:rPr>
          <w:rStyle w:val="Hyperlink"/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 )</w:t>
      </w:r>
    </w:p>
    <w:p w:rsidR="00461FCC" w:rsidRPr="00461FCC" w:rsidRDefault="00461FCC" w:rsidP="00461FCC">
      <w:pPr>
        <w:pStyle w:val="Default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61FCC" w:rsidRPr="00461FCC" w:rsidRDefault="00461FCC" w:rsidP="00461FCC">
      <w:pPr>
        <w:jc w:val="both"/>
        <w:rPr>
          <w:b/>
          <w:color w:val="000000" w:themeColor="text1"/>
          <w:sz w:val="24"/>
          <w:szCs w:val="24"/>
        </w:rPr>
      </w:pPr>
      <w:r w:rsidRPr="00461FCC">
        <w:rPr>
          <w:b/>
          <w:color w:val="000000" w:themeColor="text1"/>
          <w:sz w:val="24"/>
          <w:szCs w:val="24"/>
        </w:rPr>
        <w:t>5- “Relative Analysis of Indiscernible Text Digital Watermarking “</w:t>
      </w:r>
    </w:p>
    <w:p w:rsidR="00461FCC" w:rsidRPr="00461FCC" w:rsidRDefault="00461FCC" w:rsidP="00461FCC">
      <w:pPr>
        <w:jc w:val="both"/>
        <w:rPr>
          <w:sz w:val="24"/>
          <w:szCs w:val="24"/>
        </w:rPr>
      </w:pPr>
      <w:proofErr w:type="spellStart"/>
      <w:r w:rsidRPr="00461FCC">
        <w:rPr>
          <w:color w:val="000000" w:themeColor="text1"/>
          <w:sz w:val="24"/>
          <w:szCs w:val="24"/>
        </w:rPr>
        <w:t>Lakshman</w:t>
      </w:r>
      <w:proofErr w:type="spellEnd"/>
      <w:r w:rsidRPr="00461FCC">
        <w:rPr>
          <w:color w:val="000000" w:themeColor="text1"/>
          <w:sz w:val="24"/>
          <w:szCs w:val="24"/>
        </w:rPr>
        <w:t xml:space="preserve"> </w:t>
      </w:r>
      <w:proofErr w:type="spellStart"/>
      <w:r w:rsidRPr="00461FCC">
        <w:rPr>
          <w:color w:val="000000" w:themeColor="text1"/>
          <w:sz w:val="24"/>
          <w:szCs w:val="24"/>
        </w:rPr>
        <w:t>ji</w:t>
      </w:r>
      <w:proofErr w:type="spellEnd"/>
      <w:r w:rsidRPr="00461FCC">
        <w:rPr>
          <w:bCs/>
          <w:color w:val="000000" w:themeColor="text1"/>
          <w:sz w:val="24"/>
          <w:szCs w:val="24"/>
        </w:rPr>
        <w:t xml:space="preserve"> -</w:t>
      </w:r>
      <w:r w:rsidRPr="00461FCC">
        <w:rPr>
          <w:sz w:val="24"/>
          <w:szCs w:val="24"/>
        </w:rPr>
        <w:t xml:space="preserve"> </w:t>
      </w:r>
      <w:r w:rsidRPr="00461FCC">
        <w:rPr>
          <w:bCs/>
          <w:color w:val="000000" w:themeColor="text1"/>
          <w:sz w:val="24"/>
          <w:szCs w:val="24"/>
        </w:rPr>
        <w:t>International Journal of Computer Science Trends and Technology (IJCST</w:t>
      </w:r>
      <w:proofErr w:type="gramStart"/>
      <w:r w:rsidRPr="00461FCC">
        <w:rPr>
          <w:bCs/>
          <w:color w:val="000000" w:themeColor="text1"/>
          <w:sz w:val="24"/>
          <w:szCs w:val="24"/>
        </w:rPr>
        <w:t>)  Volume</w:t>
      </w:r>
      <w:proofErr w:type="gramEnd"/>
      <w:r w:rsidRPr="00461FCC">
        <w:rPr>
          <w:bCs/>
          <w:color w:val="000000" w:themeColor="text1"/>
          <w:sz w:val="24"/>
          <w:szCs w:val="24"/>
        </w:rPr>
        <w:t xml:space="preserve"> 5 Issue 3, May – Jun 2017 Page-47-51,</w:t>
      </w:r>
      <w:r w:rsidRPr="00461FCC">
        <w:rPr>
          <w:sz w:val="24"/>
          <w:szCs w:val="24"/>
        </w:rPr>
        <w:t xml:space="preserve"> </w:t>
      </w:r>
      <w:r w:rsidRPr="00461FCC">
        <w:rPr>
          <w:bCs/>
          <w:color w:val="000000" w:themeColor="text1"/>
          <w:sz w:val="24"/>
          <w:szCs w:val="24"/>
        </w:rPr>
        <w:t>ISSN : 2347 - 8578,</w:t>
      </w:r>
      <w:r w:rsidRPr="00461FCC">
        <w:rPr>
          <w:sz w:val="24"/>
          <w:szCs w:val="24"/>
        </w:rPr>
        <w:t xml:space="preserve"> </w:t>
      </w:r>
    </w:p>
    <w:p w:rsidR="00461FCC" w:rsidRPr="00461FCC" w:rsidRDefault="00461FCC" w:rsidP="00461FCC">
      <w:pPr>
        <w:jc w:val="both"/>
        <w:rPr>
          <w:bCs/>
          <w:color w:val="000000" w:themeColor="text1"/>
          <w:sz w:val="24"/>
          <w:szCs w:val="24"/>
        </w:rPr>
      </w:pPr>
      <w:proofErr w:type="gramStart"/>
      <w:r w:rsidRPr="00461FCC">
        <w:rPr>
          <w:bCs/>
          <w:color w:val="000000" w:themeColor="text1"/>
          <w:sz w:val="24"/>
          <w:szCs w:val="24"/>
        </w:rPr>
        <w:t>DOI :</w:t>
      </w:r>
      <w:proofErr w:type="gramEnd"/>
      <w:r w:rsidRPr="00461FCC">
        <w:rPr>
          <w:bCs/>
          <w:color w:val="000000" w:themeColor="text1"/>
          <w:sz w:val="24"/>
          <w:szCs w:val="24"/>
        </w:rPr>
        <w:t xml:space="preserve"> 10.33144/23478578</w:t>
      </w:r>
    </w:p>
    <w:p w:rsidR="00461FCC" w:rsidRPr="00461FCC" w:rsidRDefault="00461FCC" w:rsidP="00461FCC">
      <w:pPr>
        <w:jc w:val="both"/>
        <w:rPr>
          <w:bCs/>
          <w:color w:val="000000" w:themeColor="text1"/>
          <w:sz w:val="24"/>
          <w:szCs w:val="24"/>
        </w:rPr>
      </w:pPr>
    </w:p>
    <w:p w:rsidR="00461FCC" w:rsidRPr="00461FCC" w:rsidRDefault="00461FCC" w:rsidP="00461FCC">
      <w:pPr>
        <w:jc w:val="both"/>
        <w:rPr>
          <w:bCs/>
          <w:color w:val="000000" w:themeColor="text1"/>
          <w:sz w:val="24"/>
          <w:szCs w:val="24"/>
        </w:rPr>
      </w:pPr>
      <w:r w:rsidRPr="00461FCC">
        <w:rPr>
          <w:bCs/>
          <w:color w:val="000000" w:themeColor="text1"/>
          <w:sz w:val="24"/>
          <w:szCs w:val="24"/>
        </w:rPr>
        <w:t xml:space="preserve">URL- </w:t>
      </w:r>
      <w:hyperlink r:id="rId9" w:history="1">
        <w:r w:rsidRPr="00461FCC">
          <w:rPr>
            <w:rStyle w:val="Hyperlink"/>
            <w:bCs/>
            <w:sz w:val="24"/>
            <w:szCs w:val="24"/>
          </w:rPr>
          <w:t>https://www.ijcstjournal.org/volume-5/issue-3/IJCST-V5I3P11.pdf</w:t>
        </w:r>
      </w:hyperlink>
    </w:p>
    <w:p w:rsidR="00461FCC" w:rsidRPr="00461FCC" w:rsidRDefault="00461FCC" w:rsidP="00461FCC">
      <w:pPr>
        <w:jc w:val="both"/>
        <w:rPr>
          <w:bCs/>
          <w:color w:val="000000" w:themeColor="text1"/>
          <w:sz w:val="24"/>
          <w:szCs w:val="24"/>
        </w:rPr>
      </w:pPr>
      <w:r w:rsidRPr="00461FCC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Pr="00461FCC">
        <w:rPr>
          <w:bCs/>
          <w:color w:val="000000" w:themeColor="text1"/>
          <w:sz w:val="24"/>
          <w:szCs w:val="24"/>
        </w:rPr>
        <w:t xml:space="preserve">(  </w:t>
      </w:r>
      <w:proofErr w:type="gramEnd"/>
      <w:r w:rsidRPr="00461FCC">
        <w:rPr>
          <w:sz w:val="24"/>
          <w:szCs w:val="24"/>
        </w:rPr>
        <w:fldChar w:fldCharType="begin"/>
      </w:r>
      <w:r w:rsidRPr="00461FCC">
        <w:rPr>
          <w:sz w:val="24"/>
          <w:szCs w:val="24"/>
        </w:rPr>
        <w:instrText xml:space="preserve"> HYPERLINK "http://www.ijcstjournal.org/" </w:instrText>
      </w:r>
      <w:r w:rsidRPr="00461FCC">
        <w:rPr>
          <w:sz w:val="24"/>
          <w:szCs w:val="24"/>
        </w:rPr>
        <w:fldChar w:fldCharType="separate"/>
      </w:r>
      <w:r w:rsidRPr="00461FCC">
        <w:rPr>
          <w:rStyle w:val="Hyperlink"/>
          <w:bCs/>
          <w:color w:val="000000" w:themeColor="text1"/>
          <w:sz w:val="24"/>
          <w:szCs w:val="24"/>
        </w:rPr>
        <w:t>http://www.ijcstjournal.org/</w:t>
      </w:r>
      <w:r w:rsidRPr="00461FCC">
        <w:rPr>
          <w:rStyle w:val="Hyperlink"/>
          <w:bCs/>
          <w:color w:val="000000" w:themeColor="text1"/>
          <w:sz w:val="24"/>
          <w:szCs w:val="24"/>
        </w:rPr>
        <w:fldChar w:fldCharType="end"/>
      </w:r>
      <w:r w:rsidRPr="00461FCC">
        <w:rPr>
          <w:bCs/>
          <w:color w:val="000000" w:themeColor="text1"/>
          <w:sz w:val="24"/>
          <w:szCs w:val="24"/>
        </w:rPr>
        <w:t xml:space="preserve"> )</w:t>
      </w:r>
    </w:p>
    <w:p w:rsidR="00461FCC" w:rsidRPr="00461FCC" w:rsidRDefault="00461FCC" w:rsidP="00461FCC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461FCC" w:rsidRPr="00461FCC" w:rsidRDefault="00461FCC" w:rsidP="00461FCC">
      <w:pPr>
        <w:widowControl/>
        <w:autoSpaceDE/>
        <w:autoSpaceDN/>
        <w:spacing w:after="100" w:afterAutospacing="1" w:line="360" w:lineRule="auto"/>
        <w:contextualSpacing/>
        <w:jc w:val="both"/>
        <w:rPr>
          <w:sz w:val="24"/>
          <w:szCs w:val="24"/>
        </w:rPr>
      </w:pPr>
      <w:r w:rsidRPr="00461FCC">
        <w:rPr>
          <w:color w:val="000000" w:themeColor="text1"/>
          <w:sz w:val="24"/>
          <w:szCs w:val="24"/>
          <w:lang w:val="en-IN" w:bidi="hi-IN"/>
        </w:rPr>
        <w:t xml:space="preserve">7- </w:t>
      </w:r>
      <w:r w:rsidRPr="00461FCC">
        <w:rPr>
          <w:b/>
          <w:bCs/>
          <w:color w:val="000000" w:themeColor="text1"/>
          <w:sz w:val="24"/>
          <w:szCs w:val="24"/>
          <w:lang w:val="en-IN" w:bidi="hi-IN"/>
        </w:rPr>
        <w:t>" A Comprehensive Analysis of the Literature on the "Traditional" Monolithic Approach and Micro Services Architecture</w:t>
      </w:r>
      <w:r w:rsidRPr="00461FCC">
        <w:rPr>
          <w:sz w:val="24"/>
          <w:szCs w:val="24"/>
        </w:rPr>
        <w:t xml:space="preserve"> “</w:t>
      </w:r>
      <w:proofErr w:type="spellStart"/>
      <w:r w:rsidRPr="00461FCC">
        <w:rPr>
          <w:color w:val="000000" w:themeColor="text1"/>
          <w:sz w:val="24"/>
          <w:szCs w:val="24"/>
          <w:lang w:val="en-IN" w:bidi="hi-IN"/>
        </w:rPr>
        <w:t>Lakshman</w:t>
      </w:r>
      <w:proofErr w:type="spellEnd"/>
      <w:r w:rsidRPr="00461FCC">
        <w:rPr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461FCC">
        <w:rPr>
          <w:color w:val="000000" w:themeColor="text1"/>
          <w:sz w:val="24"/>
          <w:szCs w:val="24"/>
          <w:lang w:val="en-IN" w:bidi="hi-IN"/>
        </w:rPr>
        <w:t>Ji</w:t>
      </w:r>
      <w:proofErr w:type="spellEnd"/>
      <w:r w:rsidRPr="00461FCC">
        <w:rPr>
          <w:color w:val="000000" w:themeColor="text1"/>
          <w:sz w:val="24"/>
          <w:szCs w:val="24"/>
          <w:lang w:val="en-IN" w:bidi="hi-IN"/>
        </w:rPr>
        <w:t xml:space="preserve"> , </w:t>
      </w:r>
      <w:proofErr w:type="spellStart"/>
      <w:r w:rsidRPr="00461FCC">
        <w:rPr>
          <w:color w:val="000000" w:themeColor="text1"/>
          <w:sz w:val="24"/>
          <w:szCs w:val="24"/>
          <w:lang w:val="en-IN" w:bidi="hi-IN"/>
        </w:rPr>
        <w:t>Alka</w:t>
      </w:r>
      <w:proofErr w:type="spellEnd"/>
      <w:r w:rsidRPr="00461FCC">
        <w:rPr>
          <w:color w:val="000000" w:themeColor="text1"/>
          <w:sz w:val="24"/>
          <w:szCs w:val="24"/>
          <w:lang w:val="en-IN" w:bidi="hi-IN"/>
        </w:rPr>
        <w:t xml:space="preserve"> Singh ,</w:t>
      </w:r>
      <w:proofErr w:type="spellStart"/>
      <w:r w:rsidRPr="00461FCC">
        <w:rPr>
          <w:color w:val="000000" w:themeColor="text1"/>
          <w:sz w:val="24"/>
          <w:szCs w:val="24"/>
          <w:lang w:val="en-IN" w:bidi="hi-IN"/>
        </w:rPr>
        <w:t>Ambrish</w:t>
      </w:r>
      <w:proofErr w:type="spellEnd"/>
      <w:r w:rsidRPr="00461FCC">
        <w:rPr>
          <w:color w:val="000000" w:themeColor="text1"/>
          <w:sz w:val="24"/>
          <w:szCs w:val="24"/>
          <w:lang w:val="en-IN" w:bidi="hi-IN"/>
        </w:rPr>
        <w:t xml:space="preserve"> Kumar Sharma ,</w:t>
      </w:r>
      <w:proofErr w:type="spellStart"/>
      <w:r w:rsidRPr="00461FCC">
        <w:rPr>
          <w:color w:val="000000" w:themeColor="text1"/>
          <w:sz w:val="24"/>
          <w:szCs w:val="24"/>
          <w:lang w:val="en-IN" w:bidi="hi-IN"/>
        </w:rPr>
        <w:t>Apoorva</w:t>
      </w:r>
      <w:proofErr w:type="spellEnd"/>
      <w:r w:rsidRPr="00461FCC">
        <w:rPr>
          <w:color w:val="000000" w:themeColor="text1"/>
          <w:sz w:val="24"/>
          <w:szCs w:val="24"/>
          <w:lang w:val="en-IN" w:bidi="hi-IN"/>
        </w:rPr>
        <w:t xml:space="preserve"> Joshi , C.S </w:t>
      </w:r>
      <w:proofErr w:type="spellStart"/>
      <w:r w:rsidRPr="00461FCC">
        <w:rPr>
          <w:color w:val="000000" w:themeColor="text1"/>
          <w:sz w:val="24"/>
          <w:szCs w:val="24"/>
          <w:lang w:val="en-IN" w:bidi="hi-IN"/>
        </w:rPr>
        <w:t>Yadav</w:t>
      </w:r>
      <w:proofErr w:type="spellEnd"/>
      <w:r w:rsidRPr="00461FCC">
        <w:rPr>
          <w:color w:val="000000" w:themeColor="text1"/>
          <w:sz w:val="24"/>
          <w:szCs w:val="24"/>
          <w:lang w:val="en-IN" w:bidi="hi-IN"/>
        </w:rPr>
        <w:t xml:space="preserve">  </w:t>
      </w:r>
      <w:r w:rsidRPr="00461FCC">
        <w:rPr>
          <w:sz w:val="24"/>
          <w:szCs w:val="24"/>
        </w:rPr>
        <w:t xml:space="preserve">| | NOVEMBER 2022 | VOLUME 20 | ISSUE 15 | PAGE </w:t>
      </w:r>
      <w:r w:rsidRPr="00461FCC">
        <w:rPr>
          <w:sz w:val="24"/>
          <w:szCs w:val="24"/>
        </w:rPr>
        <w:lastRenderedPageBreak/>
        <w:t xml:space="preserve">7695-7699| </w:t>
      </w:r>
      <w:r w:rsidRPr="00461FCC">
        <w:rPr>
          <w:b/>
          <w:sz w:val="24"/>
          <w:szCs w:val="24"/>
        </w:rPr>
        <w:t>ISSN:1303-5150</w:t>
      </w:r>
      <w:r w:rsidRPr="00461FCC">
        <w:rPr>
          <w:sz w:val="24"/>
          <w:szCs w:val="24"/>
        </w:rPr>
        <w:t xml:space="preserve">  </w:t>
      </w:r>
      <w:proofErr w:type="spellStart"/>
      <w:r w:rsidRPr="00461FCC">
        <w:rPr>
          <w:sz w:val="24"/>
          <w:szCs w:val="24"/>
        </w:rPr>
        <w:t>Lakshman</w:t>
      </w:r>
      <w:proofErr w:type="spellEnd"/>
      <w:r w:rsidRPr="00461FCC">
        <w:rPr>
          <w:sz w:val="24"/>
          <w:szCs w:val="24"/>
        </w:rPr>
        <w:t xml:space="preserve"> </w:t>
      </w:r>
      <w:proofErr w:type="spellStart"/>
      <w:r w:rsidRPr="00461FCC">
        <w:rPr>
          <w:sz w:val="24"/>
          <w:szCs w:val="24"/>
        </w:rPr>
        <w:t>Ji</w:t>
      </w:r>
      <w:proofErr w:type="spellEnd"/>
      <w:r w:rsidRPr="00461FCC">
        <w:rPr>
          <w:sz w:val="24"/>
          <w:szCs w:val="24"/>
        </w:rPr>
        <w:t xml:space="preserve"> et al/ A Comprehensive Analysis of the Literature on the "Traditional" Monolithic Approach and Micro Services Architecture DOI: 10.14704/NQ.2022.20.15.NQ88760    NeuroQuantology2022;20 (15): 7695-7699, ISSN:1303-5150</w:t>
      </w:r>
    </w:p>
    <w:p w:rsidR="00461FCC" w:rsidRPr="00461FCC" w:rsidRDefault="00461FCC" w:rsidP="00461FCC">
      <w:pPr>
        <w:widowControl/>
        <w:autoSpaceDE/>
        <w:autoSpaceDN/>
        <w:spacing w:after="100" w:afterAutospacing="1" w:line="360" w:lineRule="auto"/>
        <w:contextualSpacing/>
        <w:jc w:val="both"/>
        <w:rPr>
          <w:rStyle w:val="Hyperlink"/>
          <w:color w:val="000000" w:themeColor="text1"/>
          <w:sz w:val="24"/>
          <w:szCs w:val="24"/>
        </w:rPr>
      </w:pPr>
      <w:r w:rsidRPr="00461FCC">
        <w:rPr>
          <w:color w:val="000000" w:themeColor="text1"/>
          <w:sz w:val="24"/>
          <w:szCs w:val="24"/>
          <w:lang w:val="en-IN" w:bidi="hi-IN"/>
        </w:rPr>
        <w:t xml:space="preserve"> </w:t>
      </w:r>
      <w:r w:rsidRPr="00461FCC">
        <w:rPr>
          <w:color w:val="000000" w:themeColor="text1"/>
          <w:sz w:val="24"/>
          <w:szCs w:val="24"/>
        </w:rPr>
        <w:t xml:space="preserve"> </w:t>
      </w:r>
      <w:proofErr w:type="gramStart"/>
      <w:r w:rsidRPr="00461FCC">
        <w:rPr>
          <w:color w:val="000000" w:themeColor="text1"/>
          <w:sz w:val="24"/>
          <w:szCs w:val="24"/>
        </w:rPr>
        <w:t>URL  (</w:t>
      </w:r>
      <w:proofErr w:type="gramEnd"/>
      <w:r w:rsidRPr="00461FCC">
        <w:rPr>
          <w:sz w:val="24"/>
          <w:szCs w:val="24"/>
        </w:rPr>
        <w:fldChar w:fldCharType="begin"/>
      </w:r>
      <w:r w:rsidRPr="00461FCC">
        <w:rPr>
          <w:sz w:val="24"/>
          <w:szCs w:val="24"/>
        </w:rPr>
        <w:instrText xml:space="preserve"> HYPERLINK "https://www.neuroquantology.com/article.php?id=13041" </w:instrText>
      </w:r>
      <w:r w:rsidRPr="00461FCC">
        <w:rPr>
          <w:sz w:val="24"/>
          <w:szCs w:val="24"/>
        </w:rPr>
        <w:fldChar w:fldCharType="separate"/>
      </w:r>
      <w:r w:rsidRPr="00461FCC">
        <w:rPr>
          <w:rStyle w:val="Hyperlink"/>
          <w:color w:val="000000" w:themeColor="text1"/>
          <w:sz w:val="24"/>
          <w:szCs w:val="24"/>
        </w:rPr>
        <w:t>https://www.neuroquantology.com/article.php?id=13041</w:t>
      </w:r>
      <w:r w:rsidRPr="00461FCC">
        <w:rPr>
          <w:rStyle w:val="Hyperlink"/>
          <w:color w:val="000000" w:themeColor="text1"/>
          <w:sz w:val="24"/>
          <w:szCs w:val="24"/>
        </w:rPr>
        <w:fldChar w:fldCharType="end"/>
      </w:r>
    </w:p>
    <w:p w:rsidR="00461FCC" w:rsidRPr="00461FCC" w:rsidRDefault="00461FCC" w:rsidP="00461FCC">
      <w:pPr>
        <w:jc w:val="both"/>
        <w:rPr>
          <w:sz w:val="24"/>
          <w:szCs w:val="24"/>
        </w:rPr>
      </w:pP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color w:val="auto"/>
        </w:rPr>
      </w:pPr>
      <w:hyperlink r:id="rId10" w:history="1">
        <w:r w:rsidRPr="00461FCC">
          <w:rPr>
            <w:rStyle w:val="Hyperlink"/>
            <w:rFonts w:ascii="Times New Roman" w:eastAsia="Times New Roman" w:hAnsi="Times New Roman" w:cs="Times New Roman"/>
          </w:rPr>
          <w:t>https://www.neuroquantology.com/open-access/A+Comprehensive+Analysis+of+the+Literature+on+the+%2522Traditional%2522+Monolithic+Approach+and+Micro+Services+Architecture_12423/</w:t>
        </w:r>
      </w:hyperlink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Scopus </w:t>
      </w:r>
      <w:proofErr w:type="gramStart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Link  </w:t>
      </w:r>
      <w:r w:rsidRPr="00461FCC">
        <w:rPr>
          <w:rFonts w:ascii="Times New Roman" w:hAnsi="Times New Roman" w:cs="Times New Roman"/>
        </w:rPr>
        <w:t>https</w:t>
      </w:r>
      <w:proofErr w:type="gramEnd"/>
      <w:r w:rsidRPr="00461FCC">
        <w:rPr>
          <w:rFonts w:ascii="Times New Roman" w:hAnsi="Times New Roman" w:cs="Times New Roman"/>
        </w:rPr>
        <w:t>://www.scopus.com/sourceid/11600154151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61FCC" w:rsidRPr="00461FCC" w:rsidRDefault="00461FCC" w:rsidP="00461FCC">
      <w:pPr>
        <w:pStyle w:val="Default"/>
        <w:jc w:val="both"/>
        <w:rPr>
          <w:rFonts w:ascii="Times New Roman" w:hAnsi="Times New Roman" w:cs="Times New Roman"/>
        </w:rPr>
      </w:pPr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>8- “</w:t>
      </w:r>
      <w:r w:rsidRPr="00461FCC">
        <w:rPr>
          <w:rStyle w:val="selectable-text"/>
          <w:rFonts w:ascii="Times New Roman" w:hAnsi="Times New Roman" w:cs="Times New Roman"/>
          <w:color w:val="000000" w:themeColor="text1"/>
        </w:rPr>
        <w:t xml:space="preserve">EFFECTIVE DIGITAL IMAGE WATER MARKING SYSTEM FOR COPYRIGHT PROTECTION “ </w:t>
      </w:r>
      <w:proofErr w:type="spellStart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>Lakshman</w:t>
      </w:r>
      <w:proofErr w:type="spellEnd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 xml:space="preserve"> </w:t>
      </w:r>
      <w:proofErr w:type="spellStart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>Ji</w:t>
      </w:r>
      <w:proofErr w:type="spellEnd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 xml:space="preserve"> , </w:t>
      </w:r>
      <w:proofErr w:type="spellStart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>Alka</w:t>
      </w:r>
      <w:proofErr w:type="spellEnd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 xml:space="preserve"> Singh ,</w:t>
      </w:r>
      <w:proofErr w:type="spellStart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>Ambrish</w:t>
      </w:r>
      <w:proofErr w:type="spellEnd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 xml:space="preserve"> Kumar Sharma ,</w:t>
      </w:r>
      <w:proofErr w:type="spellStart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>Apoorva</w:t>
      </w:r>
      <w:proofErr w:type="spellEnd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 xml:space="preserve"> Joshi , C.S </w:t>
      </w:r>
      <w:proofErr w:type="spellStart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>Yadav</w:t>
      </w:r>
      <w:proofErr w:type="spellEnd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 xml:space="preserve">  </w:t>
      </w:r>
      <w:proofErr w:type="spellStart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>NeuroQuantology</w:t>
      </w:r>
      <w:proofErr w:type="spellEnd"/>
      <w:r w:rsidRPr="00461FCC">
        <w:rPr>
          <w:rFonts w:ascii="Times New Roman" w:hAnsi="Times New Roman" w:cs="Times New Roman"/>
          <w:color w:val="000000" w:themeColor="text1"/>
          <w:lang w:val="en-IN" w:bidi="hi-IN"/>
        </w:rPr>
        <w:t xml:space="preserve">| | </w:t>
      </w:r>
      <w:proofErr w:type="spellStart"/>
      <w:r w:rsidRPr="00461FCC">
        <w:rPr>
          <w:rFonts w:ascii="Times New Roman" w:hAnsi="Times New Roman" w:cs="Times New Roman"/>
        </w:rPr>
        <w:t>NeuroQuantology</w:t>
      </w:r>
      <w:proofErr w:type="spellEnd"/>
      <w:r w:rsidRPr="00461FCC">
        <w:rPr>
          <w:rFonts w:ascii="Times New Roman" w:hAnsi="Times New Roman" w:cs="Times New Roman"/>
        </w:rPr>
        <w:t xml:space="preserve">| | NOVEMBER 2022 | VOLUME 20 | ISSUE 15 | PAGE 7700-7708| </w:t>
      </w:r>
      <w:r w:rsidRPr="00461FCC">
        <w:rPr>
          <w:rFonts w:ascii="Times New Roman" w:hAnsi="Times New Roman" w:cs="Times New Roman"/>
          <w:b/>
        </w:rPr>
        <w:t>ISSN:1303-5150</w:t>
      </w:r>
      <w:r w:rsidRPr="00461FCC">
        <w:rPr>
          <w:rFonts w:ascii="Times New Roman" w:hAnsi="Times New Roman" w:cs="Times New Roman"/>
        </w:rPr>
        <w:t xml:space="preserve"> </w:t>
      </w:r>
      <w:proofErr w:type="spellStart"/>
      <w:r w:rsidRPr="00461FCC">
        <w:rPr>
          <w:rFonts w:ascii="Times New Roman" w:hAnsi="Times New Roman" w:cs="Times New Roman"/>
        </w:rPr>
        <w:t>Lakshman</w:t>
      </w:r>
      <w:proofErr w:type="spellEnd"/>
      <w:r w:rsidRPr="00461FCC">
        <w:rPr>
          <w:rFonts w:ascii="Times New Roman" w:hAnsi="Times New Roman" w:cs="Times New Roman"/>
        </w:rPr>
        <w:t xml:space="preserve"> </w:t>
      </w:r>
      <w:proofErr w:type="spellStart"/>
      <w:r w:rsidRPr="00461FCC">
        <w:rPr>
          <w:rFonts w:ascii="Times New Roman" w:hAnsi="Times New Roman" w:cs="Times New Roman"/>
        </w:rPr>
        <w:t>Ji</w:t>
      </w:r>
      <w:proofErr w:type="spellEnd"/>
      <w:r w:rsidRPr="00461FCC">
        <w:rPr>
          <w:rFonts w:ascii="Times New Roman" w:hAnsi="Times New Roman" w:cs="Times New Roman"/>
        </w:rPr>
        <w:t xml:space="preserve"> et al/ EFFECTIVE DIGITAL IMAGE WATER MARKING SYSTEM FOR COPYRIGHT PROTECTION  DOI Number: 10.14704/NQ.2022.20.15.NQ88761 ,NeuroQuantology2022;20(15): 7700-7708</w:t>
      </w:r>
    </w:p>
    <w:p w:rsidR="00461FCC" w:rsidRPr="00461FCC" w:rsidRDefault="00461FCC" w:rsidP="00461FCC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461FCC">
        <w:rPr>
          <w:rFonts w:ascii="Times New Roman" w:hAnsi="Times New Roman" w:cs="Times New Roman"/>
          <w:color w:val="000000" w:themeColor="text1"/>
        </w:rPr>
        <w:t>URL  (</w:t>
      </w:r>
      <w:proofErr w:type="gramEnd"/>
      <w:r w:rsidRPr="00461FCC">
        <w:rPr>
          <w:rFonts w:ascii="Times New Roman" w:hAnsi="Times New Roman" w:cs="Times New Roman"/>
          <w:color w:val="000000" w:themeColor="text1"/>
        </w:rPr>
        <w:fldChar w:fldCharType="begin"/>
      </w:r>
      <w:r w:rsidRPr="00461FCC">
        <w:rPr>
          <w:rFonts w:ascii="Times New Roman" w:hAnsi="Times New Roman" w:cs="Times New Roman"/>
          <w:color w:val="000000" w:themeColor="text1"/>
        </w:rPr>
        <w:instrText xml:space="preserve"> HYPERLINK "https://www.neuroquantology.com/article.php?id=13042" </w:instrText>
      </w:r>
      <w:r w:rsidRPr="00461FCC">
        <w:rPr>
          <w:rFonts w:ascii="Times New Roman" w:hAnsi="Times New Roman" w:cs="Times New Roman"/>
          <w:color w:val="000000" w:themeColor="text1"/>
        </w:rPr>
        <w:fldChar w:fldCharType="separate"/>
      </w:r>
      <w:r w:rsidRPr="00461FCC">
        <w:rPr>
          <w:rStyle w:val="Hyperlink"/>
          <w:rFonts w:ascii="Times New Roman" w:hAnsi="Times New Roman" w:cs="Times New Roman"/>
        </w:rPr>
        <w:t>https://www.neuroquantology.com/article.php?id=13042</w:t>
      </w:r>
      <w:r w:rsidRPr="00461FCC">
        <w:rPr>
          <w:rFonts w:ascii="Times New Roman" w:hAnsi="Times New Roman" w:cs="Times New Roman"/>
          <w:color w:val="000000" w:themeColor="text1"/>
        </w:rPr>
        <w:fldChar w:fldCharType="end"/>
      </w:r>
      <w:r w:rsidRPr="00461FCC">
        <w:rPr>
          <w:rFonts w:ascii="Times New Roman" w:hAnsi="Times New Roman" w:cs="Times New Roman"/>
          <w:color w:val="000000" w:themeColor="text1"/>
        </w:rPr>
        <w:t>)</w:t>
      </w:r>
    </w:p>
    <w:p w:rsidR="00461FCC" w:rsidRPr="00461FCC" w:rsidRDefault="00461FCC" w:rsidP="00461FCC">
      <w:pPr>
        <w:jc w:val="both"/>
        <w:rPr>
          <w:sz w:val="24"/>
          <w:szCs w:val="24"/>
        </w:rPr>
      </w:pPr>
      <w:bookmarkStart w:id="0" w:name="_GoBack"/>
      <w:bookmarkEnd w:id="0"/>
    </w:p>
    <w:p w:rsidR="00461FCC" w:rsidRPr="00461FCC" w:rsidRDefault="00461FCC" w:rsidP="00461FCC">
      <w:pPr>
        <w:pStyle w:val="Default"/>
        <w:jc w:val="both"/>
        <w:rPr>
          <w:rFonts w:ascii="Times New Roman" w:eastAsia="Times New Roman" w:hAnsi="Times New Roman" w:cs="Times New Roman"/>
          <w:color w:val="auto"/>
        </w:rPr>
      </w:pPr>
      <w:hyperlink r:id="rId11" w:history="1">
        <w:r w:rsidRPr="00461FCC">
          <w:rPr>
            <w:rStyle w:val="Hyperlink"/>
            <w:rFonts w:ascii="Times New Roman" w:eastAsia="Times New Roman" w:hAnsi="Times New Roman" w:cs="Times New Roman"/>
          </w:rPr>
          <w:t>https://www.neuroquantology.com/open-access/EFFECTIVE+DIGITAL+IMAGE+WATER+MARKING+SYSTEM+FOR+COPYRIGHT+PROTECTION_12424/</w:t>
        </w:r>
      </w:hyperlink>
    </w:p>
    <w:p w:rsidR="00461FCC" w:rsidRPr="00461FCC" w:rsidRDefault="00461FCC" w:rsidP="00461FCC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Scopus </w:t>
      </w:r>
      <w:proofErr w:type="gramStart"/>
      <w:r w:rsidRPr="00461FCC">
        <w:rPr>
          <w:rFonts w:ascii="Times New Roman" w:hAnsi="Times New Roman" w:cs="Times New Roman"/>
          <w:b/>
          <w:bCs/>
          <w:color w:val="000000" w:themeColor="text1"/>
        </w:rPr>
        <w:t xml:space="preserve">Link  </w:t>
      </w:r>
      <w:r w:rsidRPr="00461FCC">
        <w:rPr>
          <w:rFonts w:ascii="Times New Roman" w:hAnsi="Times New Roman" w:cs="Times New Roman"/>
        </w:rPr>
        <w:t>https</w:t>
      </w:r>
      <w:proofErr w:type="gramEnd"/>
      <w:r w:rsidRPr="00461FCC">
        <w:rPr>
          <w:rFonts w:ascii="Times New Roman" w:hAnsi="Times New Roman" w:cs="Times New Roman"/>
        </w:rPr>
        <w:t>://www.scopus.com/sourceid/11600154151</w:t>
      </w:r>
    </w:p>
    <w:p w:rsidR="00461FCC" w:rsidRPr="00461FCC" w:rsidRDefault="00461FCC" w:rsidP="00461FCC">
      <w:pPr>
        <w:pStyle w:val="Default"/>
        <w:spacing w:line="276" w:lineRule="auto"/>
        <w:ind w:right="-43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61FCC">
        <w:rPr>
          <w:rFonts w:ascii="Times New Roman" w:hAnsi="Times New Roman" w:cs="Times New Roman"/>
          <w:b/>
          <w:bCs/>
          <w:color w:val="000000" w:themeColor="text1"/>
        </w:rPr>
        <w:t>scholar.google.com</w:t>
      </w:r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hyperlink r:id="rId12" w:history="1">
        <w:r w:rsidRPr="00461FCC">
          <w:rPr>
            <w:rStyle w:val="Hyperlink"/>
            <w:rFonts w:ascii="Times New Roman" w:hAnsi="Times New Roman" w:cs="Times New Roman"/>
            <w:color w:val="000000" w:themeColor="text1"/>
          </w:rPr>
          <w:t>https://scholar.google.com/citations?hl=en&amp;user=crjgkHUAAAAJ&amp;view_op=list_works&amp;gmla=ABEO0YqHfuEnZhRN65EzUb8MYoHqTiWonu2dUE1L-VTWgig5hDi9ZaJrZzwAa2evCsATGWkzrhfKlFmDE68AGGRm</w:t>
        </w:r>
      </w:hyperlink>
    </w:p>
    <w:p w:rsidR="00461FCC" w:rsidRPr="00461FCC" w:rsidRDefault="00461FCC" w:rsidP="00461FCC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61FCC" w:rsidRPr="00461FCC" w:rsidRDefault="00461FCC" w:rsidP="00461FCC">
      <w:pPr>
        <w:pStyle w:val="Default"/>
        <w:spacing w:line="276" w:lineRule="auto"/>
        <w:ind w:right="-432"/>
        <w:jc w:val="both"/>
        <w:rPr>
          <w:rFonts w:ascii="Times New Roman" w:hAnsi="Times New Roman" w:cs="Times New Roman"/>
          <w:b/>
          <w:color w:val="000000" w:themeColor="text1"/>
        </w:rPr>
      </w:pPr>
      <w:r w:rsidRPr="00461FCC">
        <w:rPr>
          <w:rFonts w:ascii="Times New Roman" w:hAnsi="Times New Roman" w:cs="Times New Roman"/>
          <w:b/>
          <w:color w:val="000000" w:themeColor="text1"/>
        </w:rPr>
        <w:t>Social media platform</w:t>
      </w:r>
    </w:p>
    <w:p w:rsidR="00461FCC" w:rsidRPr="00461FCC" w:rsidRDefault="00461FCC" w:rsidP="00461FCC">
      <w:pPr>
        <w:pStyle w:val="Default"/>
        <w:spacing w:line="276" w:lineRule="auto"/>
        <w:ind w:right="-432"/>
        <w:jc w:val="both"/>
        <w:rPr>
          <w:rFonts w:ascii="Times New Roman" w:hAnsi="Times New Roman" w:cs="Times New Roman"/>
          <w:b/>
          <w:color w:val="000000" w:themeColor="text1"/>
        </w:rPr>
      </w:pPr>
      <w:hyperlink r:id="rId13" w:history="1">
        <w:r w:rsidRPr="00461FCC">
          <w:rPr>
            <w:rStyle w:val="Hyperlink"/>
            <w:rFonts w:ascii="Times New Roman" w:hAnsi="Times New Roman" w:cs="Times New Roman"/>
            <w:b/>
            <w:color w:val="000000" w:themeColor="text1"/>
          </w:rPr>
          <w:t>https://scholar.google.com/citations?hl=en&amp;user=crjgkHUAAAAJ</w:t>
        </w:r>
      </w:hyperlink>
    </w:p>
    <w:p w:rsidR="00461FCC" w:rsidRPr="00461FCC" w:rsidRDefault="00461FCC" w:rsidP="00461FCC">
      <w:pPr>
        <w:pStyle w:val="Default"/>
        <w:spacing w:line="276" w:lineRule="auto"/>
        <w:ind w:right="-432"/>
        <w:jc w:val="both"/>
        <w:rPr>
          <w:rFonts w:ascii="Times New Roman" w:hAnsi="Times New Roman" w:cs="Times New Roman"/>
          <w:b/>
          <w:color w:val="000000" w:themeColor="text1"/>
        </w:rPr>
      </w:pPr>
      <w:hyperlink r:id="rId14" w:history="1">
        <w:r w:rsidRPr="00461FCC">
          <w:rPr>
            <w:rStyle w:val="Hyperlink"/>
            <w:rFonts w:ascii="Times New Roman" w:hAnsi="Times New Roman" w:cs="Times New Roman"/>
            <w:b/>
            <w:color w:val="000000" w:themeColor="text1"/>
          </w:rPr>
          <w:t>https://www.facebook.com/JAVABYLAKSHMAN/</w:t>
        </w:r>
      </w:hyperlink>
    </w:p>
    <w:p w:rsidR="00461FCC" w:rsidRPr="00461FCC" w:rsidRDefault="00461FCC" w:rsidP="00461FCC">
      <w:pPr>
        <w:pStyle w:val="Default"/>
        <w:spacing w:line="276" w:lineRule="auto"/>
        <w:ind w:right="-432"/>
        <w:jc w:val="both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461FC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ORCID </w:t>
      </w:r>
      <w:proofErr w:type="spellStart"/>
      <w:r w:rsidRPr="00461FCC">
        <w:rPr>
          <w:rFonts w:ascii="Times New Roman" w:hAnsi="Times New Roman" w:cs="Times New Roman"/>
          <w:color w:val="000000" w:themeColor="text1"/>
          <w:shd w:val="clear" w:color="auto" w:fill="FFFFFF"/>
        </w:rPr>
        <w:t>iD</w:t>
      </w:r>
      <w:proofErr w:type="spellEnd"/>
      <w:r w:rsidRPr="00461FC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hyperlink r:id="rId15" w:tgtFrame="_blank" w:history="1">
        <w:r w:rsidRPr="00461FCC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https://orcid.org/0000-0002-8839-845X</w:t>
        </w:r>
      </w:hyperlink>
      <w:r w:rsidRPr="00461FCC">
        <w:rPr>
          <w:rFonts w:ascii="Times New Roman" w:hAnsi="Times New Roman" w:cs="Times New Roman"/>
          <w:b/>
          <w:color w:val="000000" w:themeColor="text1"/>
          <w:spacing w:val="13"/>
        </w:rPr>
        <w:t>.</w:t>
      </w:r>
      <w:proofErr w:type="gramEnd"/>
    </w:p>
    <w:p w:rsidR="00D66DA6" w:rsidRPr="00461FCC" w:rsidRDefault="00D66DA6">
      <w:pPr>
        <w:rPr>
          <w:sz w:val="24"/>
          <w:szCs w:val="24"/>
        </w:rPr>
      </w:pPr>
    </w:p>
    <w:sectPr w:rsidR="00D66DA6" w:rsidRPr="0046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CC"/>
    <w:rsid w:val="00151BA4"/>
    <w:rsid w:val="00461FCC"/>
    <w:rsid w:val="008B3655"/>
    <w:rsid w:val="00D66DA6"/>
    <w:rsid w:val="00E44F55"/>
    <w:rsid w:val="00E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1F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61FCC"/>
    <w:pPr>
      <w:ind w:left="3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1F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61F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1FC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1FCC"/>
    <w:rPr>
      <w:color w:val="0000FF"/>
      <w:u w:val="single"/>
    </w:rPr>
  </w:style>
  <w:style w:type="paragraph" w:styleId="NoSpacing">
    <w:name w:val="No Spacing"/>
    <w:uiPriority w:val="1"/>
    <w:qFormat/>
    <w:rsid w:val="00461FCC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461FCC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461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1F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61FCC"/>
    <w:pPr>
      <w:ind w:left="3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1F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61F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1FC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1FCC"/>
    <w:rPr>
      <w:color w:val="0000FF"/>
      <w:u w:val="single"/>
    </w:rPr>
  </w:style>
  <w:style w:type="paragraph" w:styleId="NoSpacing">
    <w:name w:val="No Spacing"/>
    <w:uiPriority w:val="1"/>
    <w:qFormat/>
    <w:rsid w:val="00461FCC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461FCC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46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esignengineering.com/index.php/DE/article/view/5308?fbclid=IwAR2wNQcHyDUVybJb2pH8wq-LBCf1UrSF_1awRmQyJbyTi5rI1ht8IZbQGdU" TargetMode="External"/><Relationship Id="rId13" Type="http://schemas.openxmlformats.org/officeDocument/2006/relationships/hyperlink" Target="https://scholar.google.com/citations?hl=en&amp;user=crjgkHUAAAA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opus.com/sourceid/21100902608" TargetMode="External"/><Relationship Id="rId12" Type="http://schemas.openxmlformats.org/officeDocument/2006/relationships/hyperlink" Target="https://scholar.google.com/citations?hl=en&amp;user=crjgkHUAAAAJ&amp;view_op=list_works&amp;gmla=ABEO0YqHfuEnZhRN65EzUb8MYoHqTiWonu2dUE1L-VTWgig5hDi9ZaJrZzwAa2evCsATGWkzrhfKlFmDE68AGGR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copus.com/sourceid/21100902608" TargetMode="External"/><Relationship Id="rId11" Type="http://schemas.openxmlformats.org/officeDocument/2006/relationships/hyperlink" Target="https://www.neuroquantology.com/open-access/EFFECTIVE+DIGITAL+IMAGE+WATER+MARKING+SYSTEM+FOR+COPYRIGHT+PROTECTION_12424/" TargetMode="External"/><Relationship Id="rId5" Type="http://schemas.openxmlformats.org/officeDocument/2006/relationships/hyperlink" Target="http://www.it-in-industry.org/index.php/itii/article/view/279" TargetMode="External"/><Relationship Id="rId15" Type="http://schemas.openxmlformats.org/officeDocument/2006/relationships/hyperlink" Target="https://orcid.org/0000-0002-8839-845X?lang=en" TargetMode="External"/><Relationship Id="rId10" Type="http://schemas.openxmlformats.org/officeDocument/2006/relationships/hyperlink" Target="https://www.neuroquantology.com/open-access/A+Comprehensive+Analysis+of+the+Literature+on+the+%2522Traditional%2522+Monolithic+Approach+and+Micro+Services+Architecture_124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cstjournal.org/volume-5/issue-3/IJCST-V5I3P11.pdf" TargetMode="External"/><Relationship Id="rId14" Type="http://schemas.openxmlformats.org/officeDocument/2006/relationships/hyperlink" Target="https://www.facebook.com/JAVABYLAKSH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2024-01-19T07:24:00Z</dcterms:created>
  <dcterms:modified xsi:type="dcterms:W3CDTF">2024-01-19T07:24:00Z</dcterms:modified>
</cp:coreProperties>
</file>