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7ACDA87B" wp14:editId="3EC571A4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7CC0B48C" w:rsidR="00325B04" w:rsidRDefault="00C9191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Product Owner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4AE42F72" w:rsidR="003F157E" w:rsidRDefault="00C9191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Delivery Head</w:t>
                              </w:r>
                              <w:r w:rsidR="003D2838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="003D2838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05BB1041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2" name="Picture 2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E1824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23" name="Picture 23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3F2BC50C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BB7CD0" w:rsidRPr="00A03A5D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</w:t>
                                </w:r>
                                <w:r w:rsidR="00BB7CD0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24" name="Picture 2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06F8783D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Product Owner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1752E01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63172D7F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Solution Architect </w:t>
                  </w:r>
                  <w:r w:rsidR="00F43528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&amp;</w:t>
                  </w: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 xml:space="preserve">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671AE322" w:rsidR="003F157E" w:rsidRPr="0096366E" w:rsidRDefault="004E6137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7DEED42F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9F56CDD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</w:t>
                              </w:r>
                              <w:r w:rsidR="00624C05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- 200</w:t>
                              </w:r>
                              <w:r w:rsidR="00624C05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1980E124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3FFEE1D8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="005C4F5D">
              <w:rPr>
                <w:rFonts w:ascii="Cambria" w:hAnsi="Cambria" w:cs="Calibri"/>
                <w:b/>
                <w:sz w:val="20"/>
                <w:szCs w:val="20"/>
              </w:rPr>
              <w:t>+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352E6748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</w:t>
            </w:r>
            <w:r w:rsidR="00C9191E" w:rsidRPr="0096366E">
              <w:rPr>
                <w:rFonts w:ascii="Cambria" w:hAnsi="Cambria" w:cs="Calibri"/>
                <w:b/>
                <w:sz w:val="20"/>
                <w:szCs w:val="20"/>
              </w:rPr>
              <w:t>Services,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2A35BA3E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</w:t>
            </w:r>
            <w:r w:rsidR="00000240">
              <w:rPr>
                <w:rFonts w:ascii="Cambria" w:hAnsi="Cambria" w:cs="Calibri"/>
                <w:sz w:val="20"/>
                <w:szCs w:val="20"/>
              </w:rPr>
              <w:t>,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095A8FB7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1FE2C8CC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proficient in conceptualizing &amp; implementing solutions, scope management, activity sequencing, budgeting, cost estimation, risk management and quality compliance management along with successfully led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</w:t>
            </w:r>
            <w:r w:rsidR="00000240">
              <w:rPr>
                <w:rFonts w:ascii="Cambria" w:hAnsi="Cambria" w:cs="Calibri"/>
                <w:sz w:val="20"/>
                <w:szCs w:val="20"/>
              </w:rPr>
              <w:t>and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5765CD99" w:rsidR="003F157E" w:rsidRPr="0096366E" w:rsidRDefault="00624C05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7A1A124A">
                  <wp:simplePos x="0" y="0"/>
                  <wp:positionH relativeFrom="column">
                    <wp:posOffset>2661920</wp:posOffset>
                  </wp:positionH>
                  <wp:positionV relativeFrom="paragraph">
                    <wp:posOffset>673100</wp:posOffset>
                  </wp:positionV>
                  <wp:extent cx="932180" cy="507365"/>
                  <wp:effectExtent l="0" t="0" r="127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8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23B175AC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7CEBED63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B66E95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 w:rsidR="00B66E95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1860DF5E" w:rsidR="00791E0B" w:rsidRPr="004D7499" w:rsidRDefault="00624C05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0BFD15F5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-116205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14:paraId="19EAC34E" w14:textId="2F3449D7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1635E2A8" w:rsidR="00791E0B" w:rsidRPr="004D7499" w:rsidRDefault="00624C05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1BBD4729">
                  <wp:simplePos x="0" y="0"/>
                  <wp:positionH relativeFrom="column">
                    <wp:posOffset>3356610</wp:posOffset>
                  </wp:positionH>
                  <wp:positionV relativeFrom="paragraph">
                    <wp:posOffset>35560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35F64226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139700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6E722F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6E0F8C4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1C00138A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24C05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24C05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4DAF49C3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BAE7BDB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 w:rsidR="00B66E95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9C52AEB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6B5C40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="00813FBD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Typescript,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365CF652" w:rsidR="003F157E" w:rsidRPr="004D7499" w:rsidRDefault="00B66E95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Ideas To Impacts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Product Owner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2860BAA" w:rsidR="006E722F" w:rsidRPr="00B66E95" w:rsidRDefault="00B66E95" w:rsidP="002A122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B66E95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Guiding, Managing and Developing products of ETP group</w:t>
            </w:r>
          </w:p>
          <w:p w14:paraId="749E6476" w14:textId="072076CE" w:rsidR="00332E79" w:rsidRPr="008A7102" w:rsidRDefault="00B66E95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</w:t>
            </w:r>
            <w:r w:rsidR="00A43E8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 the delivery of products</w:t>
            </w:r>
            <w:r w:rsidR="006E722F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="006E722F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3A76DBB6" w14:textId="55F2677F" w:rsidR="008A7102" w:rsidRPr="00332E79" w:rsidRDefault="008A7102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Budgeting and adhering to cost</w:t>
            </w:r>
            <w:r w:rsidR="00FF65F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timeline</w:t>
            </w:r>
            <w:r w:rsidR="00FF65F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compliance</w:t>
            </w:r>
          </w:p>
          <w:p w14:paraId="24CC6D0F" w14:textId="7C3FB2B4" w:rsidR="00246652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  <w:r w:rsidR="00FF65F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3E1096ED" w14:textId="4CF58544" w:rsidR="00732A3C" w:rsidRPr="00732A3C" w:rsidRDefault="00732A3C" w:rsidP="00D27C2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Own the entire product development and Manage multiple cross functional teams</w:t>
            </w:r>
          </w:p>
          <w:p w14:paraId="1D7ADD23" w14:textId="0C010E8C" w:rsidR="00732A3C" w:rsidRPr="00732A3C" w:rsidRDefault="00732A3C" w:rsidP="00732A3C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Coordination with client, status reporting, handling escalations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Handle Project Management Activities</w:t>
            </w:r>
          </w:p>
          <w:p w14:paraId="3047DA4C" w14:textId="3063937B" w:rsidR="00732A3C" w:rsidRPr="00732A3C" w:rsidRDefault="00732A3C" w:rsidP="00DA11D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Build best practices </w:t>
            </w:r>
            <w:r w:rsidR="00FF65FE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adhere to compliance </w:t>
            </w: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delivery</w:t>
            </w:r>
          </w:p>
          <w:p w14:paraId="4F8E6B7A" w14:textId="74E81A75" w:rsidR="00732A3C" w:rsidRPr="00732A3C" w:rsidRDefault="00732A3C" w:rsidP="00732A3C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732A3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Ensure projects are executed on time and budget</w:t>
            </w:r>
          </w:p>
          <w:p w14:paraId="468600E5" w14:textId="21997A48" w:rsidR="00B66E95" w:rsidRPr="004D7499" w:rsidRDefault="00B66E95" w:rsidP="00FF65F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May’20-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Jul’22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Teloxis, Nashik as Chief Advisor</w:t>
            </w:r>
          </w:p>
          <w:p w14:paraId="1DDD2856" w14:textId="77777777" w:rsidR="00B66E95" w:rsidRPr="004D7499" w:rsidRDefault="00B66E95" w:rsidP="00B66E95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4861283C" w14:textId="77777777" w:rsidR="00B66E95" w:rsidRPr="004D749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Provid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feasible business solutions to customers and enterprise technical solutions to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organization</w:t>
            </w:r>
          </w:p>
          <w:p w14:paraId="52515A17" w14:textId="77777777" w:rsidR="00B66E95" w:rsidRPr="00332E7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Mentor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Governed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teams to the best practices of technologies and processes</w:t>
            </w:r>
          </w:p>
          <w:p w14:paraId="15FA0B76" w14:textId="77777777" w:rsidR="00B66E95" w:rsidRPr="00246652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Execut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ed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change management to the best longevity for the company</w:t>
            </w:r>
          </w:p>
          <w:p w14:paraId="34965EF2" w14:textId="27627DE2" w:rsidR="00B66E95" w:rsidRPr="00332E7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Managed and Developed products based on market needs, shortening timeline of predictable customer projects and also converting projects to products mutually with customers matching market demands and profitability</w:t>
            </w:r>
          </w:p>
          <w:p w14:paraId="07C542C8" w14:textId="77777777" w:rsidR="00B66E95" w:rsidRDefault="00B66E95" w:rsidP="00B66E95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359FB678" w14:textId="77777777" w:rsidR="00B66E95" w:rsidRPr="00246652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As a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discovered various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 w:rsidRPr="0024665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developed and deployed various products for </w:t>
            </w:r>
            <w:r w:rsidRPr="00246652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across various domains and 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p</w:t>
            </w:r>
            <w:r w:rsidRPr="0024665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rocess optimisations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Presentation material for the same is available at </w:t>
            </w:r>
            <w:hyperlink r:id="rId28" w:history="1">
              <w:r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Pr="0024665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4B27DBD4" w14:textId="77777777" w:rsidR="00B66E95" w:rsidRPr="00CC3C59" w:rsidRDefault="00B66E95" w:rsidP="00B66E95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SC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W’, ‘RICE’, ‘Polls &amp; Surveys’ and ‘A/B testing’ for prior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iti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72C3399C" w14:textId="77777777" w:rsidR="00B66E95" w:rsidRPr="00CC3C59" w:rsidRDefault="00B66E95" w:rsidP="00B66E9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start="18pt"/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7E5C9C85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From</w:t>
            </w:r>
            <w:r w:rsidR="00764BA0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Delivery Center Lead</w:t>
            </w:r>
            <w:r w:rsidR="00764BA0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 w:themeColor="text1"/>
                <w:sz w:val="20"/>
                <w:szCs w:val="20"/>
              </w:rPr>
              <w:t>to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41ED90EE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From</w:t>
            </w:r>
            <w:r w:rsidR="0015775B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Senior Software Specialist</w:t>
            </w:r>
            <w:r w:rsidR="00764BA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to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lastRenderedPageBreak/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4F029CE4" w14:textId="0B5C3284" w:rsidR="00FF347F" w:rsidRDefault="00FF347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From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B77BB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Software Services Manager</w:t>
            </w:r>
            <w:r w:rsidR="00764BA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to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77BBE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Pratice Head-IT</w:t>
            </w: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</w:p>
          <w:p w14:paraId="70588E0B" w14:textId="43F2A722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1B9C18C0" w14:textId="7554C4E0" w:rsidR="00B77BBE" w:rsidRPr="00B77BBE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bookmarkEnd w:id="3"/>
          </w:p>
          <w:p w14:paraId="6806D283" w14:textId="36EC2033" w:rsidR="00CD2652" w:rsidRPr="00BE751A" w:rsidRDefault="00CD2652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0FD8362B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00240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36EF4DC4" w:rsidR="005D3EF7" w:rsidRPr="004D7499" w:rsidRDefault="0042059C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="005D3EF7"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="005D3EF7"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9E2E0C0" w14:textId="4C88F3CE" w:rsidR="00092C1A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  <w:r w:rsidR="000B79A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From</w:t>
            </w:r>
            <w:r w:rsidR="000B79A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764BA0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764BA0" w:rsidRPr="00764BA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to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61595CDB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Headed the System </w:t>
            </w:r>
            <w:r w:rsidR="0042059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ivision of 13 Publishing </w:t>
            </w:r>
            <w:r w:rsidR="0042059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enters and 72 Non-publishing </w:t>
            </w:r>
            <w:r w:rsidR="0042059C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53612AB8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</w:t>
            </w:r>
            <w:r w:rsidR="00463041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presented in IFRA</w:t>
            </w:r>
          </w:p>
          <w:bookmarkEnd w:id="4"/>
          <w:p w14:paraId="1058F205" w14:textId="2A84B380" w:rsidR="00946E0E" w:rsidRPr="004D7499" w:rsidRDefault="00931FED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.6pt;height:18.6pt;visibility:visible;mso-wrap-style:square">
                      <v:imagedata r:id="rId29" o:title="core24x24icons"/>
                    </v:shape>
                  </w:pict>
                </mc:Choice>
                <mc:Fallback>
                  <w:drawing>
                    <wp:inline distT="0" distB="0" distL="0" distR="0" wp14:anchorId="7D6B61BA" wp14:editId="6483274F">
                      <wp:extent cx="236220" cy="236220"/>
                      <wp:effectExtent l="0" t="0" r="0" b="0"/>
                      <wp:docPr id="2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000000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000000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000000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2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699EFB37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4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5" w:history="1">
              <w:r w:rsidR="00BB7CD0" w:rsidRPr="00A03A5D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3850FE6" w14:textId="21392FA9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</w:t>
            </w:r>
            <w:proofErr w:type="gramStart"/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1969 </w:t>
            </w:r>
            <w:r w:rsidR="00AF368F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</w:t>
            </w:r>
            <w:proofErr w:type="gramEnd"/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Hobb</w:t>
            </w:r>
            <w:r w:rsidR="00D53288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ies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 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Ta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mil</w:t>
            </w:r>
            <w:r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Poetry, Kabaddi </w:t>
            </w:r>
          </w:p>
          <w:p w14:paraId="42BFBE2D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50EF9319" w14:textId="77777777" w:rsidR="00CA0611" w:rsidRPr="004D7499" w:rsidRDefault="00CA0611" w:rsidP="00CA0611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Web: </w:t>
            </w:r>
            <w:hyperlink r:id="rId37" w:history="1"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</w:t>
              </w:r>
              <w:r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</w:t>
              </w:r>
              <w:r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akshmanarajsankaralingam/</w:t>
              </w:r>
            </w:hyperlink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8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</w:t>
              </w:r>
              <w:r>
                <w:rPr>
                  <w:rStyle w:val="Hyperlink"/>
                  <w:rFonts w:asciiTheme="majorHAnsi" w:hAnsiTheme="majorHAnsi"/>
                  <w:sz w:val="20"/>
                  <w:szCs w:val="20"/>
                </w:rPr>
                <w:t>L</w:t>
              </w:r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ksmangai</w:t>
              </w:r>
            </w:hyperlink>
            <w:r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9" w:history="1">
              <w:r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2386294" w14:textId="77777777" w:rsidR="00795EF6" w:rsidRDefault="00795EF6" w:rsidP="006A3290">
      <w:pPr>
        <w:spacing w:after="0pt" w:line="12pt" w:lineRule="auto"/>
      </w:pPr>
      <w:r>
        <w:separator/>
      </w:r>
    </w:p>
  </w:endnote>
  <w:endnote w:type="continuationSeparator" w:id="0">
    <w:p w14:paraId="1F179E99" w14:textId="77777777" w:rsidR="00795EF6" w:rsidRDefault="00795EF6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82367EC" w14:textId="77777777" w:rsidR="00795EF6" w:rsidRDefault="00795EF6" w:rsidP="006A3290">
      <w:pPr>
        <w:spacing w:after="0pt" w:line="12pt" w:lineRule="auto"/>
      </w:pPr>
      <w:r>
        <w:separator/>
      </w:r>
    </w:p>
  </w:footnote>
  <w:footnote w:type="continuationSeparator" w:id="0">
    <w:p w14:paraId="5750C8EA" w14:textId="77777777" w:rsidR="00795EF6" w:rsidRDefault="00795EF6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3" type="#_x0000_t75" style="width:18.6pt;height:18.6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2C3784EE" wp14:editId="3E6924B3">
            <wp:extent cx="236220" cy="236220"/>
            <wp:effectExtent l="0" t="0" r="0" b="0"/>
            <wp:docPr id="189" name="Picture 18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214" type="#_x0000_t75" style="width:18.6pt;height:18.6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441B9E88" wp14:editId="5649168C">
            <wp:extent cx="236220" cy="236220"/>
            <wp:effectExtent l="0" t="0" r="0" b="0"/>
            <wp:docPr id="190" name="Picture 19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215" type="#_x0000_t75" style="width:18.6pt;height:18.6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27C22A2A" wp14:editId="5C33D73C">
            <wp:extent cx="236220" cy="236220"/>
            <wp:effectExtent l="0" t="0" r="0" b="0"/>
            <wp:docPr id="191" name="Picture 19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216" type="#_x0000_t75" style="width:12pt;height:12pt" o:bullet="t">
            <v:imagedata r:id="rId7" o:title="bullet"/>
          </v:shape>
        </w:pict>
      </mc:Choice>
      <mc:Fallback>
        <w:drawing>
          <wp:inline distT="0" distB="0" distL="0" distR="0" wp14:anchorId="05791639" wp14:editId="5FF6511B">
            <wp:extent cx="152400" cy="152400"/>
            <wp:effectExtent l="0" t="0" r="0" b="0"/>
            <wp:docPr id="192" name="Picture 19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217" type="#_x0000_t75" style="width:10.8pt;height:10.8pt" o:bullet="t">
            <v:imagedata r:id="rId9" o:title="bullet"/>
          </v:shape>
        </w:pict>
      </mc:Choice>
      <mc:Fallback>
        <w:drawing>
          <wp:inline distT="0" distB="0" distL="0" distR="0" wp14:anchorId="67E222A1" wp14:editId="63FD8CB5">
            <wp:extent cx="137160" cy="137160"/>
            <wp:effectExtent l="0" t="0" r="0" b="0"/>
            <wp:docPr id="193" name="Picture 19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218" type="#_x0000_t75" style="width:18.6pt;height:18.6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77CCB36D" wp14:editId="3E23B4AE">
            <wp:extent cx="236220" cy="236220"/>
            <wp:effectExtent l="0" t="0" r="0" b="0"/>
            <wp:docPr id="194" name="Picture 19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219" type="#_x0000_t75" style="width:7.8pt;height:10.2pt" o:bullet="t">
            <v:imagedata r:id="rId13" o:title="bullet"/>
          </v:shape>
        </w:pict>
      </mc:Choice>
      <mc:Fallback>
        <w:drawing>
          <wp:inline distT="0" distB="0" distL="0" distR="0" wp14:anchorId="2062FEF9" wp14:editId="01A63DCF">
            <wp:extent cx="99060" cy="129540"/>
            <wp:effectExtent l="0" t="0" r="0" b="3810"/>
            <wp:docPr id="195" name="Picture 19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220" type="#_x0000_t75" style="width:18.6pt;height:18.6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574460BA" wp14:editId="67501E72">
            <wp:extent cx="236220" cy="236220"/>
            <wp:effectExtent l="0" t="0" r="0" b="0"/>
            <wp:docPr id="196" name="Picture 19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221" type="#_x0000_t75" style="width:7.8pt;height:7.8pt" o:bullet="t">
            <v:imagedata r:id="rId17" o:title="bullet-grey"/>
          </v:shape>
        </w:pict>
      </mc:Choice>
      <mc:Fallback>
        <w:drawing>
          <wp:inline distT="0" distB="0" distL="0" distR="0" wp14:anchorId="315DAF7E" wp14:editId="3A1FB84F">
            <wp:extent cx="99060" cy="99060"/>
            <wp:effectExtent l="0" t="0" r="0" b="0"/>
            <wp:docPr id="197" name="Picture 19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222" type="#_x0000_t75" alt="core24x24icons" style="width:18.6pt;height:18.6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499C0576" wp14:editId="14BF3A2F">
            <wp:extent cx="236220" cy="236220"/>
            <wp:effectExtent l="0" t="0" r="0" b="0"/>
            <wp:docPr id="198" name="Picture 198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8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223" type="#_x0000_t75" style="width:7.8pt;height:7.8pt" o:bullet="t">
            <v:imagedata r:id="rId21" o:title="bullet"/>
          </v:shape>
        </w:pict>
      </mc:Choice>
      <mc:Fallback>
        <w:drawing>
          <wp:inline distT="0" distB="0" distL="0" distR="0" wp14:anchorId="29E5BDE3" wp14:editId="325479BF">
            <wp:extent cx="99060" cy="99060"/>
            <wp:effectExtent l="0" t="0" r="0" b="0"/>
            <wp:docPr id="199" name="Picture 19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904026593">
    <w:abstractNumId w:val="39"/>
  </w:num>
  <w:num w:numId="2" w16cid:durableId="237059377">
    <w:abstractNumId w:val="37"/>
  </w:num>
  <w:num w:numId="3" w16cid:durableId="493298464">
    <w:abstractNumId w:val="3"/>
  </w:num>
  <w:num w:numId="4" w16cid:durableId="1921131699">
    <w:abstractNumId w:val="11"/>
  </w:num>
  <w:num w:numId="5" w16cid:durableId="980576961">
    <w:abstractNumId w:val="4"/>
  </w:num>
  <w:num w:numId="6" w16cid:durableId="1075861446">
    <w:abstractNumId w:val="17"/>
  </w:num>
  <w:num w:numId="7" w16cid:durableId="706679662">
    <w:abstractNumId w:val="9"/>
  </w:num>
  <w:num w:numId="8" w16cid:durableId="1282689963">
    <w:abstractNumId w:val="16"/>
  </w:num>
  <w:num w:numId="9" w16cid:durableId="1701206049">
    <w:abstractNumId w:val="15"/>
  </w:num>
  <w:num w:numId="10" w16cid:durableId="654916043">
    <w:abstractNumId w:val="21"/>
  </w:num>
  <w:num w:numId="11" w16cid:durableId="1105999049">
    <w:abstractNumId w:val="7"/>
  </w:num>
  <w:num w:numId="12" w16cid:durableId="1267693414">
    <w:abstractNumId w:val="13"/>
  </w:num>
  <w:num w:numId="13" w16cid:durableId="786464171">
    <w:abstractNumId w:val="26"/>
  </w:num>
  <w:num w:numId="14" w16cid:durableId="239097353">
    <w:abstractNumId w:val="33"/>
  </w:num>
  <w:num w:numId="15" w16cid:durableId="1226836579">
    <w:abstractNumId w:val="2"/>
  </w:num>
  <w:num w:numId="16" w16cid:durableId="1495300279">
    <w:abstractNumId w:val="30"/>
  </w:num>
  <w:num w:numId="17" w16cid:durableId="191654788">
    <w:abstractNumId w:val="25"/>
  </w:num>
  <w:num w:numId="18" w16cid:durableId="1450706477">
    <w:abstractNumId w:val="38"/>
  </w:num>
  <w:num w:numId="19" w16cid:durableId="307780832">
    <w:abstractNumId w:val="20"/>
  </w:num>
  <w:num w:numId="20" w16cid:durableId="1186283967">
    <w:abstractNumId w:val="35"/>
  </w:num>
  <w:num w:numId="21" w16cid:durableId="1616324772">
    <w:abstractNumId w:val="36"/>
  </w:num>
  <w:num w:numId="22" w16cid:durableId="493224282">
    <w:abstractNumId w:val="6"/>
  </w:num>
  <w:num w:numId="23" w16cid:durableId="435977401">
    <w:abstractNumId w:val="18"/>
  </w:num>
  <w:num w:numId="24" w16cid:durableId="1894197620">
    <w:abstractNumId w:val="29"/>
  </w:num>
  <w:num w:numId="25" w16cid:durableId="1986275116">
    <w:abstractNumId w:val="14"/>
  </w:num>
  <w:num w:numId="26" w16cid:durableId="1966309337">
    <w:abstractNumId w:val="12"/>
  </w:num>
  <w:num w:numId="27" w16cid:durableId="645936999">
    <w:abstractNumId w:val="27"/>
  </w:num>
  <w:num w:numId="28" w16cid:durableId="1721712745">
    <w:abstractNumId w:val="0"/>
  </w:num>
  <w:num w:numId="29" w16cid:durableId="1017315808">
    <w:abstractNumId w:val="8"/>
  </w:num>
  <w:num w:numId="30" w16cid:durableId="390738081">
    <w:abstractNumId w:val="32"/>
  </w:num>
  <w:num w:numId="31" w16cid:durableId="1363483796">
    <w:abstractNumId w:val="10"/>
  </w:num>
  <w:num w:numId="32" w16cid:durableId="1626228387">
    <w:abstractNumId w:val="31"/>
  </w:num>
  <w:num w:numId="33" w16cid:durableId="1014039944">
    <w:abstractNumId w:val="1"/>
  </w:num>
  <w:num w:numId="34" w16cid:durableId="2110077489">
    <w:abstractNumId w:val="19"/>
  </w:num>
  <w:num w:numId="35" w16cid:durableId="945773990">
    <w:abstractNumId w:val="23"/>
  </w:num>
  <w:num w:numId="36" w16cid:durableId="1914700765">
    <w:abstractNumId w:val="22"/>
  </w:num>
  <w:num w:numId="37" w16cid:durableId="1056078508">
    <w:abstractNumId w:val="34"/>
  </w:num>
  <w:num w:numId="38" w16cid:durableId="1205485085">
    <w:abstractNumId w:val="5"/>
  </w:num>
  <w:num w:numId="39" w16cid:durableId="720447692">
    <w:abstractNumId w:val="28"/>
  </w:num>
  <w:num w:numId="40" w16cid:durableId="915090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0240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B79A4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5775B"/>
    <w:rsid w:val="001714DA"/>
    <w:rsid w:val="00173286"/>
    <w:rsid w:val="0017384A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46652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764E5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16FF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59C"/>
    <w:rsid w:val="004206C2"/>
    <w:rsid w:val="00422983"/>
    <w:rsid w:val="00422EF5"/>
    <w:rsid w:val="00426E82"/>
    <w:rsid w:val="00436656"/>
    <w:rsid w:val="00444D55"/>
    <w:rsid w:val="004516C9"/>
    <w:rsid w:val="004537A1"/>
    <w:rsid w:val="004552FA"/>
    <w:rsid w:val="00463041"/>
    <w:rsid w:val="004705A3"/>
    <w:rsid w:val="00474453"/>
    <w:rsid w:val="004770AC"/>
    <w:rsid w:val="00477C69"/>
    <w:rsid w:val="004807C8"/>
    <w:rsid w:val="004812E4"/>
    <w:rsid w:val="004909D8"/>
    <w:rsid w:val="00491870"/>
    <w:rsid w:val="00492B6C"/>
    <w:rsid w:val="004B47A1"/>
    <w:rsid w:val="004C0A6B"/>
    <w:rsid w:val="004C5447"/>
    <w:rsid w:val="004C5754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7608A"/>
    <w:rsid w:val="005825A8"/>
    <w:rsid w:val="00583F90"/>
    <w:rsid w:val="00586BD7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C4F5D"/>
    <w:rsid w:val="005D3EF7"/>
    <w:rsid w:val="005D43D0"/>
    <w:rsid w:val="005D691A"/>
    <w:rsid w:val="005E079C"/>
    <w:rsid w:val="005E1824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4C05"/>
    <w:rsid w:val="00625DF0"/>
    <w:rsid w:val="00632953"/>
    <w:rsid w:val="0064146F"/>
    <w:rsid w:val="0064356A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2A3C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4BA0"/>
    <w:rsid w:val="007671DA"/>
    <w:rsid w:val="00781CAD"/>
    <w:rsid w:val="00781EF9"/>
    <w:rsid w:val="00791E0B"/>
    <w:rsid w:val="0079442C"/>
    <w:rsid w:val="00794D3A"/>
    <w:rsid w:val="00795EF6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61C8"/>
    <w:rsid w:val="007E7379"/>
    <w:rsid w:val="00803634"/>
    <w:rsid w:val="00803E56"/>
    <w:rsid w:val="00806AD8"/>
    <w:rsid w:val="00807E84"/>
    <w:rsid w:val="00811C85"/>
    <w:rsid w:val="0081319D"/>
    <w:rsid w:val="00813FB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A7102"/>
    <w:rsid w:val="008B0994"/>
    <w:rsid w:val="008C2382"/>
    <w:rsid w:val="008C4461"/>
    <w:rsid w:val="008C516F"/>
    <w:rsid w:val="008C66F9"/>
    <w:rsid w:val="008C6896"/>
    <w:rsid w:val="008D1E7B"/>
    <w:rsid w:val="008D5F18"/>
    <w:rsid w:val="008F042D"/>
    <w:rsid w:val="008F7696"/>
    <w:rsid w:val="00906F28"/>
    <w:rsid w:val="00931FED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E4315"/>
    <w:rsid w:val="009F1340"/>
    <w:rsid w:val="009F1BAE"/>
    <w:rsid w:val="009F7EDC"/>
    <w:rsid w:val="00A07B5A"/>
    <w:rsid w:val="00A11699"/>
    <w:rsid w:val="00A13524"/>
    <w:rsid w:val="00A14627"/>
    <w:rsid w:val="00A16500"/>
    <w:rsid w:val="00A17B04"/>
    <w:rsid w:val="00A17BA2"/>
    <w:rsid w:val="00A220E6"/>
    <w:rsid w:val="00A24568"/>
    <w:rsid w:val="00A263BD"/>
    <w:rsid w:val="00A365E6"/>
    <w:rsid w:val="00A43E80"/>
    <w:rsid w:val="00A446E5"/>
    <w:rsid w:val="00A51A77"/>
    <w:rsid w:val="00A563AD"/>
    <w:rsid w:val="00A670F9"/>
    <w:rsid w:val="00A77BC2"/>
    <w:rsid w:val="00A855AF"/>
    <w:rsid w:val="00A85A73"/>
    <w:rsid w:val="00A90C57"/>
    <w:rsid w:val="00AA2A60"/>
    <w:rsid w:val="00AA3DDA"/>
    <w:rsid w:val="00AA48EF"/>
    <w:rsid w:val="00AB2321"/>
    <w:rsid w:val="00AD75FC"/>
    <w:rsid w:val="00AD7DA5"/>
    <w:rsid w:val="00AE4782"/>
    <w:rsid w:val="00AE7C27"/>
    <w:rsid w:val="00AF250B"/>
    <w:rsid w:val="00AF2767"/>
    <w:rsid w:val="00AF2B67"/>
    <w:rsid w:val="00AF368F"/>
    <w:rsid w:val="00AF38BC"/>
    <w:rsid w:val="00AF587E"/>
    <w:rsid w:val="00B03E42"/>
    <w:rsid w:val="00B16B7A"/>
    <w:rsid w:val="00B20AA8"/>
    <w:rsid w:val="00B237E0"/>
    <w:rsid w:val="00B331C2"/>
    <w:rsid w:val="00B42C9B"/>
    <w:rsid w:val="00B42CC8"/>
    <w:rsid w:val="00B566DC"/>
    <w:rsid w:val="00B60BD7"/>
    <w:rsid w:val="00B66A72"/>
    <w:rsid w:val="00B66E95"/>
    <w:rsid w:val="00B71F4A"/>
    <w:rsid w:val="00B74851"/>
    <w:rsid w:val="00B77BBE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B7CD0"/>
    <w:rsid w:val="00BC01C8"/>
    <w:rsid w:val="00BC1F37"/>
    <w:rsid w:val="00BC285C"/>
    <w:rsid w:val="00BC31D1"/>
    <w:rsid w:val="00BC390D"/>
    <w:rsid w:val="00BC4BCD"/>
    <w:rsid w:val="00BC5423"/>
    <w:rsid w:val="00BC5986"/>
    <w:rsid w:val="00BD0BBC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191E"/>
    <w:rsid w:val="00C92FE8"/>
    <w:rsid w:val="00C93884"/>
    <w:rsid w:val="00C94A9D"/>
    <w:rsid w:val="00CA0611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131"/>
    <w:rsid w:val="00D0588D"/>
    <w:rsid w:val="00D14B27"/>
    <w:rsid w:val="00D27166"/>
    <w:rsid w:val="00D311E3"/>
    <w:rsid w:val="00D31D22"/>
    <w:rsid w:val="00D342F8"/>
    <w:rsid w:val="00D4157F"/>
    <w:rsid w:val="00D445BC"/>
    <w:rsid w:val="00D53288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347C5"/>
    <w:rsid w:val="00E40F3B"/>
    <w:rsid w:val="00E4505A"/>
    <w:rsid w:val="00E45373"/>
    <w:rsid w:val="00E54C02"/>
    <w:rsid w:val="00E55596"/>
    <w:rsid w:val="00E57A20"/>
    <w:rsid w:val="00E61876"/>
    <w:rsid w:val="00E65E4F"/>
    <w:rsid w:val="00E75D0C"/>
    <w:rsid w:val="00E86F61"/>
    <w:rsid w:val="00E8747A"/>
    <w:rsid w:val="00E902A0"/>
    <w:rsid w:val="00E949C0"/>
    <w:rsid w:val="00EA0286"/>
    <w:rsid w:val="00EA3E3F"/>
    <w:rsid w:val="00EA5FF2"/>
    <w:rsid w:val="00EB1A5F"/>
    <w:rsid w:val="00EB1C61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22C79"/>
    <w:rsid w:val="00F405A5"/>
    <w:rsid w:val="00F42AAF"/>
    <w:rsid w:val="00F43528"/>
    <w:rsid w:val="00F44DBD"/>
    <w:rsid w:val="00F455A3"/>
    <w:rsid w:val="00F5177F"/>
    <w:rsid w:val="00F5305C"/>
    <w:rsid w:val="00F54804"/>
    <w:rsid w:val="00F6276D"/>
    <w:rsid w:val="00F6447E"/>
    <w:rsid w:val="00F70A9B"/>
    <w:rsid w:val="00F74985"/>
    <w:rsid w:val="00F76016"/>
    <w:rsid w:val="00F76EF9"/>
    <w:rsid w:val="00F77714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  <w:rsid w:val="00FF347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hyperlink" Target="https://stackoverflow.com/users/44541/Lakshmanaraj" TargetMode="External"/><Relationship Id="rId21" Type="http://purl.oclc.org/ooxml/officeDocument/relationships/image" Target="media/image34.png"/><Relationship Id="rId34" Type="http://purl.oclc.org/ooxml/officeDocument/relationships/hyperlink" Target="http://www.icaeca21.kct.ac.in/assets/img/Track-4%20Computational%20Intelligence.pdf" TargetMode="External"/><Relationship Id="rId7" Type="http://purl.oclc.org/ooxml/officeDocument/relationships/image" Target="media/image23.png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image" Target="media/image19.png"/><Relationship Id="rId41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jpeg"/><Relationship Id="rId32" Type="http://purl.oclc.org/ooxml/officeDocument/relationships/hyperlink" Target="http://www.ijmttjournal.org/Volume-14/number-1/IJMTT-V14P502.pdf" TargetMode="External"/><Relationship Id="rId37" Type="http://purl.oclc.org/ooxml/officeDocument/relationships/hyperlink" Target="https://www.linkedin.com/in/lakshmanarajsankaralingam/" TargetMode="External"/><Relationship Id="rId40" Type="http://purl.oclc.org/ooxml/officeDocument/relationships/fontTable" Target="fontTable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gif"/><Relationship Id="rId28" Type="http://purl.oclc.org/ooxml/officeDocument/relationships/hyperlink" Target="https://github.com/Lksmangai/DeepLearning/blob/master/MachineIntelligence.pdf" TargetMode="External"/><Relationship Id="rId36" Type="http://purl.oclc.org/ooxml/officeDocument/relationships/image" Target="media/image41.png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1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s://www.ijmttjournal.org/Volume-66/Issue-11/IJMTT-V66I11P502.pdf" TargetMode="External"/><Relationship Id="rId35" Type="http://purl.oclc.org/ooxml/officeDocument/relationships/hyperlink" Target="https://github.com/Lksmangai/DeepLearning/blob/master/MachineIntelligence.pdf" TargetMode="External"/><Relationship Id="rId8" Type="http://purl.oclc.org/ooxml/officeDocument/relationships/image" Target="media/image24.png"/><Relationship Id="rId3" Type="http://purl.oclc.org/ooxml/officeDocument/relationships/settings" Target="settings.xml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png"/><Relationship Id="rId33" Type="http://purl.oclc.org/ooxml/officeDocument/relationships/hyperlink" Target="http://www.icaeca21.kct.ac.in/" TargetMode="External"/><Relationship Id="rId38" Type="http://purl.oclc.org/ooxml/officeDocument/relationships/hyperlink" Target="https://github.com/lksmangai" TargetMode="Externa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2022-03-03T03:05:00Z</cp:lastPrinted>
  <dcterms:created xsi:type="dcterms:W3CDTF">2022-07-12T02:44:00Z</dcterms:created>
  <dcterms:modified xsi:type="dcterms:W3CDTF">2022-07-12T02:44:00Z</dcterms:modified>
</cp:coreProperties>
</file>