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4E57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5A4E57">
        <w:rPr>
          <w:rFonts w:ascii="Times New Roman" w:hAnsi="Times New Roman" w:cs="Times New Roman"/>
          <w:sz w:val="28"/>
          <w:szCs w:val="28"/>
        </w:rPr>
        <w:t xml:space="preserve"> 02 — </w:t>
      </w:r>
      <w:proofErr w:type="spellStart"/>
      <w:r w:rsidRPr="005A4E57">
        <w:rPr>
          <w:rFonts w:ascii="Times New Roman" w:hAnsi="Times New Roman" w:cs="Times New Roman"/>
          <w:sz w:val="28"/>
          <w:szCs w:val="28"/>
        </w:rPr>
        <w:t>Swimlane</w:t>
      </w:r>
      <w:proofErr w:type="spellEnd"/>
      <w:r w:rsidRPr="005A4E57">
        <w:rPr>
          <w:rFonts w:ascii="Times New Roman" w:hAnsi="Times New Roman" w:cs="Times New Roman"/>
          <w:sz w:val="28"/>
          <w:szCs w:val="28"/>
        </w:rPr>
        <w:t xml:space="preserve"> + артефакты (DELS)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>1. Цель построения диаграммы: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Дополнить диаграмму «плавательные дорожки» артефактами, 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создаваемыми каждой ролью на каждом шаге процесса доставки, 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чтобы увидеть, какие документы и объекты появляются в системе.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2. Область рассмотрения: </w:t>
      </w:r>
      <w:proofErr w:type="spellStart"/>
      <w:r w:rsidRPr="005A4E57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A4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4E57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5A4E57">
        <w:rPr>
          <w:rFonts w:ascii="Times New Roman" w:hAnsi="Times New Roman" w:cs="Times New Roman"/>
          <w:sz w:val="28"/>
          <w:szCs w:val="28"/>
        </w:rPr>
        <w:t xml:space="preserve"> (проектируемая система).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>3. Действующие роли (дорожки):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Партнёр, Оператор ввода, Система DELS, Курьер, 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Диспетчер, Получатель.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>4. Создаваемые артефакты: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- Партнёр → Заявка на заказ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- Оператор ввода → Карточка заказа (ID, адрес, состав)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- Система DELS → Публикация заказа, Запись о доставке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- Курьер → Бронь заказа, Отметка «Забрал» + Фото, 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  Отметка «Доставил» + Подпись получателя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- Диспетчер → Решение о переназначении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 xml:space="preserve">   - Получатель → Подтверждение получения</w:t>
      </w: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</w:p>
    <w:p w:rsidR="005A4E57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t>5. Диаграмма:</w:t>
      </w:r>
    </w:p>
    <w:p w:rsidR="00C03C92" w:rsidRPr="005A4E57" w:rsidRDefault="005A4E57" w:rsidP="005A4E57">
      <w:pPr>
        <w:rPr>
          <w:rFonts w:ascii="Times New Roman" w:hAnsi="Times New Roman" w:cs="Times New Roman"/>
          <w:sz w:val="28"/>
          <w:szCs w:val="28"/>
        </w:rPr>
      </w:pPr>
      <w:r w:rsidRPr="005A4E57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7769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02_DELS_adswd.drawi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C92" w:rsidRPr="005A4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E57"/>
    <w:rsid w:val="00067C0A"/>
    <w:rsid w:val="00133458"/>
    <w:rsid w:val="005A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4C4C3"/>
  <w15:chartTrackingRefBased/>
  <w15:docId w15:val="{EC29742B-4A6A-426B-B822-691380F7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2026-10-16T18:08:00Z</dcterms:created>
  <dcterms:modified xsi:type="dcterms:W3CDTF">2026-10-16T18:09:00Z</dcterms:modified>
</cp:coreProperties>
</file>