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B06" w:rsidRDefault="00F21A41" w:rsidP="002A3B06">
      <w:pPr>
        <w:pStyle w:val="NoSpacing"/>
      </w:pPr>
      <w:r>
        <w:t>Cisco MDS/Nexus</w:t>
      </w:r>
    </w:p>
    <w:p w:rsidR="002A3B06" w:rsidRDefault="00E36D72" w:rsidP="002A3B06">
      <w:pPr>
        <w:pStyle w:val="NoSpacing"/>
      </w:pPr>
      <w:r>
        <w:t>Last update 12/11</w:t>
      </w:r>
      <w:r w:rsidR="002A3B06">
        <w:t>/2013</w:t>
      </w:r>
    </w:p>
    <w:p w:rsidR="002A3B06" w:rsidRDefault="002A3B06" w:rsidP="002A3B06">
      <w:pPr>
        <w:pStyle w:val="NoSpacing"/>
      </w:pPr>
    </w:p>
    <w:p w:rsidR="00D62676" w:rsidRDefault="00F21A41" w:rsidP="002A3B06">
      <w:pPr>
        <w:pStyle w:val="NoSpacing"/>
        <w:rPr>
          <w:b/>
        </w:rPr>
      </w:pPr>
      <w:r>
        <w:rPr>
          <w:b/>
        </w:rPr>
        <w:t>Device Discovery configuration</w:t>
      </w:r>
      <w:r w:rsidR="001A4C84">
        <w:rPr>
          <w:b/>
        </w:rPr>
        <w:t>:</w:t>
      </w:r>
    </w:p>
    <w:p w:rsidR="001A4C84" w:rsidRDefault="00F21A41" w:rsidP="001A4C84">
      <w:pPr>
        <w:pStyle w:val="NoSpacing"/>
      </w:pPr>
      <w:r>
        <w:t>Every Cisco MDS/Nexus switch must be discovered and the “</w:t>
      </w:r>
      <w:proofErr w:type="spellStart"/>
      <w:r>
        <w:t>devtype</w:t>
      </w:r>
      <w:proofErr w:type="spellEnd"/>
      <w:r>
        <w:t>” a</w:t>
      </w:r>
      <w:r w:rsidR="00E36D72">
        <w:t>ttribute must be set to “</w:t>
      </w:r>
      <w:proofErr w:type="spellStart"/>
      <w:r w:rsidR="00E36D72">
        <w:t>Fabric</w:t>
      </w:r>
      <w:r>
        <w:t>Switch</w:t>
      </w:r>
      <w:proofErr w:type="spellEnd"/>
      <w:r>
        <w:t xml:space="preserve">”.  Most switches should have this information discovered automatically.  However, if your switch is not discovered </w:t>
      </w:r>
      <w:r w:rsidR="00E36D72">
        <w:t>with “</w:t>
      </w:r>
      <w:proofErr w:type="spellStart"/>
      <w:r w:rsidR="00E36D72">
        <w:t>devtype</w:t>
      </w:r>
      <w:proofErr w:type="spellEnd"/>
      <w:r w:rsidR="00E36D72">
        <w:t>” eq</w:t>
      </w:r>
      <w:bookmarkStart w:id="0" w:name="_GoBack"/>
      <w:bookmarkEnd w:id="0"/>
      <w:r w:rsidR="00E36D72">
        <w:t>ual to “</w:t>
      </w:r>
      <w:proofErr w:type="spellStart"/>
      <w:r w:rsidR="00E36D72">
        <w:t>Fabric</w:t>
      </w:r>
      <w:r>
        <w:t>Switch</w:t>
      </w:r>
      <w:proofErr w:type="spellEnd"/>
      <w:r>
        <w:t xml:space="preserve">”, this will result having your switch not represented under the </w:t>
      </w:r>
      <w:proofErr w:type="spellStart"/>
      <w:r>
        <w:t>SolutionPack</w:t>
      </w:r>
      <w:proofErr w:type="spellEnd"/>
      <w:r>
        <w:t xml:space="preserve"> reports.</w:t>
      </w:r>
    </w:p>
    <w:p w:rsidR="00F21A41" w:rsidRDefault="00F21A41" w:rsidP="001A4C84">
      <w:pPr>
        <w:pStyle w:val="NoSpacing"/>
      </w:pPr>
      <w:r>
        <w:t>If your switch is not properly discovered, open the Device Discovery GUI (</w:t>
      </w:r>
      <w:hyperlink r:id="rId6" w:history="1">
        <w:r w:rsidRPr="00496786">
          <w:rPr>
            <w:rStyle w:val="Hyperlink"/>
          </w:rPr>
          <w:t>http://yourserver_ip:58080/device-discovery/</w:t>
        </w:r>
      </w:hyperlink>
      <w:r>
        <w:t>), and edit your device settings.</w:t>
      </w:r>
    </w:p>
    <w:p w:rsidR="00F21A41" w:rsidRDefault="00F21A41" w:rsidP="001A4C84">
      <w:pPr>
        <w:pStyle w:val="NoSpacing"/>
      </w:pPr>
    </w:p>
    <w:p w:rsidR="00F21A41" w:rsidRDefault="00F21A41" w:rsidP="001A4C84">
      <w:pPr>
        <w:pStyle w:val="NoSpacing"/>
      </w:pPr>
      <w:r>
        <w:t>For example:</w:t>
      </w:r>
    </w:p>
    <w:p w:rsidR="00F21A41" w:rsidRDefault="00E36D72" w:rsidP="001A4C84">
      <w:pPr>
        <w:pStyle w:val="NoSpacing"/>
      </w:pPr>
      <w:r>
        <w:rPr>
          <w:noProof/>
        </w:rPr>
        <w:drawing>
          <wp:inline distT="0" distB="0" distL="0" distR="0" wp14:anchorId="6C40B694" wp14:editId="57388DD1">
            <wp:extent cx="5327374" cy="2795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148" cy="27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D" w:rsidRDefault="0009391D" w:rsidP="001A4C84">
      <w:pPr>
        <w:pStyle w:val="NoSpacing"/>
      </w:pPr>
    </w:p>
    <w:p w:rsidR="00F21A41" w:rsidRDefault="00F21A41" w:rsidP="00F21A41">
      <w:pPr>
        <w:pStyle w:val="NoSpacing"/>
        <w:rPr>
          <w:b/>
        </w:rPr>
      </w:pPr>
      <w:r>
        <w:rPr>
          <w:b/>
        </w:rPr>
        <w:t>Capabilities:</w:t>
      </w:r>
    </w:p>
    <w:p w:rsidR="00F21A41" w:rsidRDefault="00F21A41" w:rsidP="001A4C84">
      <w:pPr>
        <w:pStyle w:val="NoSpacing"/>
      </w:pPr>
      <w:r>
        <w:t xml:space="preserve">You can safely exclude the “GENERIC-INTERFACES” capability on your Cisco MDS/Nexus switches.  This capability is not used for the </w:t>
      </w:r>
      <w:proofErr w:type="spellStart"/>
      <w:r>
        <w:t>SolutionPack</w:t>
      </w:r>
      <w:proofErr w:type="spellEnd"/>
      <w:r>
        <w:t>, and thus will result in more polling.</w:t>
      </w:r>
    </w:p>
    <w:p w:rsidR="00F21A41" w:rsidRDefault="00F21A41" w:rsidP="001A4C84">
      <w:pPr>
        <w:pStyle w:val="NoSpacing"/>
      </w:pPr>
      <w:r>
        <w:br/>
        <w:t>To exclude the capability, edit your SNMP agent settings (under Devices), and exclude it.  For example:</w:t>
      </w:r>
    </w:p>
    <w:p w:rsidR="00F21A41" w:rsidRDefault="00F21A41" w:rsidP="001A4C84">
      <w:pPr>
        <w:pStyle w:val="NoSpacing"/>
      </w:pPr>
      <w:r>
        <w:rPr>
          <w:noProof/>
        </w:rPr>
        <w:drawing>
          <wp:inline distT="0" distB="0" distL="0" distR="0">
            <wp:extent cx="3400011" cy="206734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92" cy="206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A41" w:rsidSect="009A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75pt;height:13.75pt" o:bullet="t">
        <v:imagedata r:id="rId1" o:title="w4n-bullet"/>
      </v:shape>
    </w:pict>
  </w:numPicBullet>
  <w:abstractNum w:abstractNumId="0">
    <w:nsid w:val="18872CFC"/>
    <w:multiLevelType w:val="hybridMultilevel"/>
    <w:tmpl w:val="F7BA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A6C19"/>
    <w:multiLevelType w:val="hybridMultilevel"/>
    <w:tmpl w:val="77A21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E46AC"/>
    <w:multiLevelType w:val="hybridMultilevel"/>
    <w:tmpl w:val="1E9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20FC4"/>
    <w:multiLevelType w:val="hybridMultilevel"/>
    <w:tmpl w:val="1FAE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C4F30"/>
    <w:multiLevelType w:val="hybridMultilevel"/>
    <w:tmpl w:val="5E3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9573B"/>
    <w:multiLevelType w:val="hybridMultilevel"/>
    <w:tmpl w:val="6C64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3B06"/>
    <w:rsid w:val="00023543"/>
    <w:rsid w:val="00084ACA"/>
    <w:rsid w:val="0009391D"/>
    <w:rsid w:val="001105D4"/>
    <w:rsid w:val="001818BE"/>
    <w:rsid w:val="001A4C84"/>
    <w:rsid w:val="00201293"/>
    <w:rsid w:val="002A3B06"/>
    <w:rsid w:val="002F3062"/>
    <w:rsid w:val="00353374"/>
    <w:rsid w:val="00490019"/>
    <w:rsid w:val="004B3F81"/>
    <w:rsid w:val="00541552"/>
    <w:rsid w:val="005564AD"/>
    <w:rsid w:val="0056233D"/>
    <w:rsid w:val="00591546"/>
    <w:rsid w:val="00595067"/>
    <w:rsid w:val="006C36D9"/>
    <w:rsid w:val="006E7A01"/>
    <w:rsid w:val="007B530B"/>
    <w:rsid w:val="007C2DCA"/>
    <w:rsid w:val="007E0764"/>
    <w:rsid w:val="007E7B6D"/>
    <w:rsid w:val="00874E62"/>
    <w:rsid w:val="00881213"/>
    <w:rsid w:val="008C2E5A"/>
    <w:rsid w:val="009872E3"/>
    <w:rsid w:val="009A2D34"/>
    <w:rsid w:val="009D75BF"/>
    <w:rsid w:val="00A84F7A"/>
    <w:rsid w:val="00C55387"/>
    <w:rsid w:val="00C55D32"/>
    <w:rsid w:val="00CC3870"/>
    <w:rsid w:val="00D527DB"/>
    <w:rsid w:val="00D62676"/>
    <w:rsid w:val="00D62D5A"/>
    <w:rsid w:val="00DD649D"/>
    <w:rsid w:val="00E36D72"/>
    <w:rsid w:val="00EC33E3"/>
    <w:rsid w:val="00F2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06"/>
    <w:pPr>
      <w:ind w:left="720"/>
      <w:contextualSpacing/>
    </w:pPr>
  </w:style>
  <w:style w:type="paragraph" w:styleId="NoSpacing">
    <w:name w:val="No Spacing"/>
    <w:uiPriority w:val="1"/>
    <w:qFormat/>
    <w:rsid w:val="002A3B06"/>
    <w:pPr>
      <w:spacing w:after="0" w:line="240" w:lineRule="auto"/>
    </w:pPr>
  </w:style>
  <w:style w:type="table" w:styleId="TableGrid">
    <w:name w:val="Table Grid"/>
    <w:basedOn w:val="TableNormal"/>
    <w:uiPriority w:val="59"/>
    <w:rsid w:val="002A3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1293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C553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server_ip:58080/device-discover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Watch4net Solutions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Marc-Andre Vallee</cp:lastModifiedBy>
  <cp:revision>26</cp:revision>
  <cp:lastPrinted>2013-12-11T15:32:00Z</cp:lastPrinted>
  <dcterms:created xsi:type="dcterms:W3CDTF">2013-02-14T17:36:00Z</dcterms:created>
  <dcterms:modified xsi:type="dcterms:W3CDTF">2013-12-11T15:32:00Z</dcterms:modified>
</cp:coreProperties>
</file>