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B06" w:rsidRDefault="00C55D32" w:rsidP="002A3B06">
      <w:pPr>
        <w:pStyle w:val="NoSpacing"/>
      </w:pPr>
      <w:r>
        <w:t xml:space="preserve">EMC </w:t>
      </w:r>
      <w:r w:rsidR="001A4C84">
        <w:t>VNX</w:t>
      </w:r>
    </w:p>
    <w:p w:rsidR="002A3B06" w:rsidRDefault="0034469E" w:rsidP="002A3B06">
      <w:pPr>
        <w:pStyle w:val="NoSpacing"/>
      </w:pPr>
      <w:r>
        <w:t>Last update 0</w:t>
      </w:r>
      <w:r w:rsidR="00E95B18">
        <w:t>6/14</w:t>
      </w:r>
      <w:r w:rsidR="002A3B06">
        <w:t>/2013</w:t>
      </w:r>
    </w:p>
    <w:p w:rsidR="002A3B06" w:rsidRDefault="002A3B06" w:rsidP="002A3B06">
      <w:pPr>
        <w:pStyle w:val="NoSpacing"/>
      </w:pPr>
    </w:p>
    <w:p w:rsidR="00D62676" w:rsidRDefault="001A4C84" w:rsidP="002A3B06">
      <w:pPr>
        <w:pStyle w:val="NoSpacing"/>
        <w:rPr>
          <w:b/>
        </w:rPr>
      </w:pPr>
      <w:r>
        <w:rPr>
          <w:b/>
        </w:rPr>
        <w:t>Requirements:</w:t>
      </w:r>
    </w:p>
    <w:p w:rsidR="001A4C84" w:rsidRDefault="001A4C84" w:rsidP="001A4C84">
      <w:pPr>
        <w:pStyle w:val="NoSpacing"/>
      </w:pPr>
      <w:proofErr w:type="spellStart"/>
      <w:r w:rsidRPr="001A4C84">
        <w:t>Naviseccli</w:t>
      </w:r>
      <w:proofErr w:type="spellEnd"/>
      <w:r w:rsidRPr="001A4C84">
        <w:t xml:space="preserve"> must be installed on the </w:t>
      </w:r>
      <w:r>
        <w:t>Watch4net collector</w:t>
      </w:r>
      <w:r w:rsidRPr="001A4C84">
        <w:t xml:space="preserve"> host system, as </w:t>
      </w:r>
      <w:proofErr w:type="spellStart"/>
      <w:r w:rsidRPr="001A4C84">
        <w:t>Naviseccli</w:t>
      </w:r>
      <w:proofErr w:type="spellEnd"/>
      <w:r w:rsidRPr="001A4C84">
        <w:t xml:space="preserve"> commands are used to communicate with the VNX. EMC recommends matching </w:t>
      </w:r>
      <w:proofErr w:type="spellStart"/>
      <w:r w:rsidRPr="001A4C84">
        <w:t>Naviseccli</w:t>
      </w:r>
      <w:proofErr w:type="spellEnd"/>
      <w:r w:rsidRPr="001A4C84">
        <w:t xml:space="preserve"> versions with Block Operating Environment versions of VNX systems configured in </w:t>
      </w:r>
      <w:r>
        <w:t>Watch4net collector</w:t>
      </w:r>
      <w:r w:rsidRPr="001A4C84">
        <w:t xml:space="preserve">. For information on compatible Block OE and </w:t>
      </w:r>
      <w:proofErr w:type="spellStart"/>
      <w:r w:rsidRPr="001A4C84">
        <w:t>Naviseccli</w:t>
      </w:r>
      <w:proofErr w:type="spellEnd"/>
      <w:r w:rsidRPr="001A4C84">
        <w:t xml:space="preserve"> versions, please see the VNX OE for Block Release Notes and the </w:t>
      </w:r>
      <w:proofErr w:type="spellStart"/>
      <w:r w:rsidRPr="001A4C84">
        <w:t>Unisphere</w:t>
      </w:r>
      <w:proofErr w:type="spellEnd"/>
      <w:r w:rsidRPr="001A4C84">
        <w:t xml:space="preserve"> Host Agent/CLI and Utilities Release Notes located on EMC Online Support</w:t>
      </w:r>
      <w:r>
        <w:t>.</w:t>
      </w:r>
    </w:p>
    <w:p w:rsidR="0009391D" w:rsidRDefault="0009391D" w:rsidP="001A4C84">
      <w:pPr>
        <w:pStyle w:val="NoSpacing"/>
      </w:pPr>
    </w:p>
    <w:p w:rsidR="0009391D" w:rsidRDefault="0009391D" w:rsidP="001A4C84">
      <w:pPr>
        <w:pStyle w:val="NoSpacing"/>
      </w:pPr>
      <w:r>
        <w:t xml:space="preserve">For block and unified data collection, you must enable statistics logging on the array.  To enable statistic logging, refer to </w:t>
      </w:r>
      <w:proofErr w:type="spellStart"/>
      <w:r>
        <w:t>Unisphere</w:t>
      </w:r>
      <w:proofErr w:type="spellEnd"/>
      <w:r>
        <w:t xml:space="preserve"> documentation.</w:t>
      </w:r>
    </w:p>
    <w:p w:rsidR="007E0764" w:rsidRDefault="007E0764" w:rsidP="001A4C84">
      <w:pPr>
        <w:pStyle w:val="NoSpacing"/>
      </w:pPr>
    </w:p>
    <w:p w:rsidR="001A4C84" w:rsidRDefault="001A4C84" w:rsidP="001A4C84">
      <w:pPr>
        <w:pStyle w:val="NoSpacing"/>
      </w:pPr>
      <w:proofErr w:type="spellStart"/>
      <w:r>
        <w:t>Naviseccli</w:t>
      </w:r>
      <w:proofErr w:type="spellEnd"/>
      <w:r>
        <w:t xml:space="preserve"> binaries can be found on EMC’s support site, at: </w:t>
      </w:r>
      <w:hyperlink r:id="rId6" w:history="1">
        <w:r w:rsidRPr="006E4375">
          <w:rPr>
            <w:rStyle w:val="Hyperlink"/>
          </w:rPr>
          <w:t>https://support.emc.com/downloads/7948_Navisphere</w:t>
        </w:r>
      </w:hyperlink>
    </w:p>
    <w:p w:rsidR="0034469E" w:rsidRDefault="0034469E" w:rsidP="0034469E">
      <w:pPr>
        <w:pStyle w:val="NoSpacing"/>
        <w:rPr>
          <w:b/>
        </w:rPr>
      </w:pPr>
    </w:p>
    <w:p w:rsidR="0034469E" w:rsidRDefault="0034469E" w:rsidP="0034469E">
      <w:pPr>
        <w:pStyle w:val="NoSpacing"/>
        <w:rPr>
          <w:b/>
        </w:rPr>
      </w:pPr>
      <w:r>
        <w:rPr>
          <w:b/>
        </w:rPr>
        <w:t>Generating VNX security file on Windows:</w:t>
      </w:r>
    </w:p>
    <w:p w:rsidR="0034469E" w:rsidRDefault="0034469E" w:rsidP="0034469E">
      <w:pPr>
        <w:pStyle w:val="NoSpacing"/>
      </w:pPr>
      <w:r>
        <w:t xml:space="preserve">Refer to </w:t>
      </w:r>
      <w:proofErr w:type="spellStart"/>
      <w:r>
        <w:t>Navisphere</w:t>
      </w:r>
      <w:proofErr w:type="spellEnd"/>
      <w:r>
        <w:t xml:space="preserve"> documentation on how to create a security file.</w:t>
      </w:r>
    </w:p>
    <w:p w:rsidR="0034469E" w:rsidRDefault="0034469E" w:rsidP="0034469E">
      <w:pPr>
        <w:pStyle w:val="NoSpacing"/>
      </w:pPr>
    </w:p>
    <w:p w:rsidR="0034469E" w:rsidRDefault="0034469E" w:rsidP="0034469E">
      <w:pPr>
        <w:pStyle w:val="NoSpacing"/>
      </w:pPr>
      <w:r>
        <w:t>The Watch4net collector runs, by default, with the “Local System account”.  This is a special Windows user, which has no environment.  You have different option to use security file under Windows.</w:t>
      </w:r>
    </w:p>
    <w:p w:rsidR="001A4C84" w:rsidRDefault="0034469E" w:rsidP="0034469E">
      <w:pPr>
        <w:pStyle w:val="NoSpacing"/>
        <w:numPr>
          <w:ilvl w:val="0"/>
          <w:numId w:val="7"/>
        </w:numPr>
      </w:pPr>
      <w:r>
        <w:t>Change the collector, and make it use a specific service account.  Login on Windows with this account, and generate the security file. The service configuration would look like this:</w:t>
      </w:r>
    </w:p>
    <w:p w:rsidR="0034469E" w:rsidRDefault="0034469E" w:rsidP="0034469E">
      <w:pPr>
        <w:pStyle w:val="NoSpacing"/>
        <w:jc w:val="center"/>
      </w:pPr>
      <w:r>
        <w:rPr>
          <w:noProof/>
        </w:rPr>
        <w:drawing>
          <wp:inline distT="0" distB="0" distL="0" distR="0" wp14:anchorId="559894B4" wp14:editId="598DA35E">
            <wp:extent cx="2422000" cy="271212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070" cy="2714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69E" w:rsidRDefault="0034469E" w:rsidP="0034469E">
      <w:pPr>
        <w:pStyle w:val="NoSpacing"/>
        <w:numPr>
          <w:ilvl w:val="0"/>
          <w:numId w:val="7"/>
        </w:numPr>
      </w:pPr>
      <w:r>
        <w:t>Login as the “Local System account”, and generate the security file.  You will need to run the 3</w:t>
      </w:r>
      <w:r w:rsidRPr="0034469E">
        <w:rPr>
          <w:vertAlign w:val="superscript"/>
        </w:rPr>
        <w:t>rd</w:t>
      </w:r>
      <w:r>
        <w:t xml:space="preserve"> party tool called “psexec.exe” on your collector server. </w:t>
      </w:r>
      <w:proofErr w:type="spellStart"/>
      <w:proofErr w:type="gramStart"/>
      <w:r>
        <w:t>psexec</w:t>
      </w:r>
      <w:proofErr w:type="spellEnd"/>
      <w:proofErr w:type="gramEnd"/>
      <w:r>
        <w:t xml:space="preserve"> is available through “Windows </w:t>
      </w:r>
      <w:proofErr w:type="spellStart"/>
      <w:r>
        <w:t>Sysinternals</w:t>
      </w:r>
      <w:proofErr w:type="spellEnd"/>
      <w:r>
        <w:t xml:space="preserve">” at </w:t>
      </w:r>
      <w:hyperlink r:id="rId8" w:history="1">
        <w:r w:rsidRPr="003817ED">
          <w:rPr>
            <w:rStyle w:val="Hyperlink"/>
          </w:rPr>
          <w:t>http://technet.microsoft.com/en-us/sysinternals/bb897553</w:t>
        </w:r>
      </w:hyperlink>
      <w:r>
        <w:t xml:space="preserve">.  Run this command from a Windows command line, like this: </w:t>
      </w:r>
      <w:r>
        <w:rPr>
          <w:rFonts w:ascii="Verdana" w:hAnsi="Verdana"/>
          <w:color w:val="000000"/>
          <w:sz w:val="20"/>
          <w:szCs w:val="20"/>
          <w:shd w:val="clear" w:color="auto" w:fill="FFFFDD"/>
        </w:rPr>
        <w:t>psexec.exe -i -s cmd.exe.</w:t>
      </w:r>
      <w:r>
        <w:br/>
        <w:t xml:space="preserve">From the new command line, generate your security file, as stated in the </w:t>
      </w:r>
      <w:proofErr w:type="spellStart"/>
      <w:r>
        <w:t>Navisphere</w:t>
      </w:r>
      <w:proofErr w:type="spellEnd"/>
      <w:r>
        <w:t xml:space="preserve"> CLI documentation.</w:t>
      </w:r>
    </w:p>
    <w:p w:rsidR="0055328A" w:rsidRDefault="0055328A" w:rsidP="0055328A">
      <w:pPr>
        <w:pStyle w:val="NoSpacing"/>
      </w:pPr>
    </w:p>
    <w:p w:rsidR="0055328A" w:rsidRDefault="0055328A" w:rsidP="0055328A">
      <w:pPr>
        <w:pStyle w:val="NoSpacing"/>
      </w:pPr>
      <w:proofErr w:type="spellStart"/>
      <w:r>
        <w:lastRenderedPageBreak/>
        <w:t>N</w:t>
      </w:r>
      <w:r w:rsidR="007913BF">
        <w:t>b</w:t>
      </w:r>
      <w:proofErr w:type="spellEnd"/>
      <w:r>
        <w:t xml:space="preserve">: Security file is tight to Operating System user. If you generated a security file in a custom path, make sure you are running Watch4net collector with the same </w:t>
      </w:r>
      <w:r w:rsidR="007913BF">
        <w:t xml:space="preserve">OS </w:t>
      </w:r>
      <w:r>
        <w:t>user</w:t>
      </w:r>
      <w:r w:rsidR="0036377F">
        <w:t xml:space="preserve"> (cf. above)</w:t>
      </w:r>
      <w:r>
        <w:t xml:space="preserve">. </w:t>
      </w:r>
      <w:r w:rsidR="007913BF">
        <w:t>Y</w:t>
      </w:r>
      <w:r>
        <w:t>ou can</w:t>
      </w:r>
      <w:r w:rsidR="007913BF">
        <w:t xml:space="preserve"> then</w:t>
      </w:r>
      <w:r>
        <w:t xml:space="preserve"> configure your VNX collect, point to this path.</w:t>
      </w:r>
    </w:p>
    <w:p w:rsidR="0055328A" w:rsidRDefault="0055328A" w:rsidP="0055328A">
      <w:pPr>
        <w:pStyle w:val="NoSpacing"/>
        <w:jc w:val="center"/>
      </w:pPr>
      <w:r>
        <w:rPr>
          <w:noProof/>
        </w:rPr>
        <w:drawing>
          <wp:inline distT="0" distB="0" distL="0" distR="0" wp14:anchorId="29C12F28" wp14:editId="733ADB7C">
            <wp:extent cx="2811614" cy="463814"/>
            <wp:effectExtent l="19050" t="0" r="7786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318" cy="46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28A" w:rsidRDefault="0055328A" w:rsidP="0055328A">
      <w:pPr>
        <w:pStyle w:val="NoSpacing"/>
      </w:pPr>
    </w:p>
    <w:p w:rsidR="0034469E" w:rsidRDefault="0034469E" w:rsidP="001A4C84">
      <w:pPr>
        <w:pStyle w:val="NoSpacing"/>
        <w:rPr>
          <w:b/>
        </w:rPr>
      </w:pPr>
    </w:p>
    <w:p w:rsidR="00E95B18" w:rsidRDefault="00E95B18" w:rsidP="00E95B18">
      <w:pPr>
        <w:pStyle w:val="NoSpacing"/>
        <w:rPr>
          <w:b/>
        </w:rPr>
      </w:pPr>
      <w:r>
        <w:rPr>
          <w:b/>
        </w:rPr>
        <w:t>VNX File requirements</w:t>
      </w:r>
      <w:r w:rsidRPr="001A4C84">
        <w:rPr>
          <w:b/>
        </w:rPr>
        <w:t>:</w:t>
      </w:r>
    </w:p>
    <w:p w:rsidR="00E95B18" w:rsidRPr="00E95B18" w:rsidRDefault="00E95B18" w:rsidP="00E95B18">
      <w:pPr>
        <w:pStyle w:val="NoSpacing"/>
      </w:pPr>
      <w:r>
        <w:t>You must use the “</w:t>
      </w:r>
      <w:proofErr w:type="spellStart"/>
      <w:r>
        <w:t>nasadmin</w:t>
      </w:r>
      <w:proofErr w:type="spellEnd"/>
      <w:r>
        <w:t>” account, since it is the only user that is able to connect using SSH &amp; XML API.</w:t>
      </w:r>
      <w:bookmarkStart w:id="0" w:name="_GoBack"/>
      <w:bookmarkEnd w:id="0"/>
    </w:p>
    <w:p w:rsidR="00E95B18" w:rsidRPr="001A4C84" w:rsidRDefault="00E95B18" w:rsidP="00E95B18">
      <w:pPr>
        <w:pStyle w:val="NoSpacing"/>
        <w:rPr>
          <w:b/>
        </w:rPr>
      </w:pPr>
    </w:p>
    <w:p w:rsidR="00E95B18" w:rsidRPr="001A4C84" w:rsidRDefault="00E95B18" w:rsidP="00E95B18">
      <w:pPr>
        <w:pStyle w:val="NoSpacing"/>
        <w:rPr>
          <w:b/>
        </w:rPr>
      </w:pPr>
      <w:r w:rsidRPr="001A4C84">
        <w:rPr>
          <w:b/>
        </w:rPr>
        <w:t>Known issues:</w:t>
      </w:r>
    </w:p>
    <w:p w:rsidR="001A4C84" w:rsidRDefault="001A4C84" w:rsidP="001A4C84">
      <w:pPr>
        <w:pStyle w:val="NoSpacing"/>
      </w:pPr>
    </w:p>
    <w:p w:rsidR="001A4C84" w:rsidRDefault="001A4C84" w:rsidP="001A4C84">
      <w:pPr>
        <w:pStyle w:val="NoSpacing"/>
        <w:numPr>
          <w:ilvl w:val="0"/>
          <w:numId w:val="6"/>
        </w:numPr>
      </w:pPr>
      <w:r>
        <w:t>You may observe in collector logs a message similar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4C84" w:rsidTr="001A4C84">
        <w:tc>
          <w:tcPr>
            <w:tcW w:w="9576" w:type="dxa"/>
          </w:tcPr>
          <w:p w:rsidR="001A4C84" w:rsidRPr="001A4C84" w:rsidRDefault="001A4C84" w:rsidP="001A4C84">
            <w:pPr>
              <w:pStyle w:val="NoSpacing"/>
              <w:rPr>
                <w:rFonts w:ascii="Consolas" w:hAnsi="Consolas" w:cs="Consolas"/>
                <w:sz w:val="16"/>
              </w:rPr>
            </w:pPr>
            <w:r w:rsidRPr="001A4C84">
              <w:rPr>
                <w:rFonts w:ascii="Consolas" w:hAnsi="Consolas" w:cs="Consolas"/>
                <w:sz w:val="16"/>
              </w:rPr>
              <w:t>SEVERE</w:t>
            </w:r>
            <w:r w:rsidRPr="001A4C84">
              <w:rPr>
                <w:rFonts w:ascii="Consolas" w:hAnsi="Consolas" w:cs="Consolas"/>
                <w:sz w:val="16"/>
              </w:rPr>
              <w:tab/>
              <w:t xml:space="preserve"> -- [2013-02-20 15:30:05 EST] -- </w:t>
            </w:r>
            <w:proofErr w:type="spellStart"/>
            <w:r w:rsidRPr="001A4C84">
              <w:rPr>
                <w:rFonts w:ascii="Consolas" w:hAnsi="Consolas" w:cs="Consolas"/>
                <w:sz w:val="16"/>
              </w:rPr>
              <w:t>FileDownloadingTask</w:t>
            </w:r>
            <w:proofErr w:type="spellEnd"/>
            <w:r w:rsidRPr="001A4C84">
              <w:rPr>
                <w:rFonts w:ascii="Consolas" w:hAnsi="Consolas" w:cs="Consolas"/>
                <w:sz w:val="16"/>
              </w:rPr>
              <w:t>::</w:t>
            </w:r>
            <w:proofErr w:type="gramStart"/>
            <w:r w:rsidRPr="001A4C84">
              <w:rPr>
                <w:rFonts w:ascii="Consolas" w:hAnsi="Consolas" w:cs="Consolas"/>
                <w:sz w:val="16"/>
              </w:rPr>
              <w:t>run(</w:t>
            </w:r>
            <w:proofErr w:type="gramEnd"/>
            <w:r w:rsidRPr="001A4C84">
              <w:rPr>
                <w:rFonts w:ascii="Consolas" w:hAnsi="Consolas" w:cs="Consolas"/>
                <w:sz w:val="16"/>
              </w:rPr>
              <w:t>): Could not download file(s) from SFTP server on directory '/</w:t>
            </w:r>
            <w:proofErr w:type="spellStart"/>
            <w:r w:rsidRPr="001A4C84">
              <w:rPr>
                <w:rFonts w:ascii="Consolas" w:hAnsi="Consolas" w:cs="Consolas"/>
                <w:sz w:val="16"/>
              </w:rPr>
              <w:t>tmp</w:t>
            </w:r>
            <w:proofErr w:type="spellEnd"/>
            <w:r w:rsidRPr="001A4C84">
              <w:rPr>
                <w:rFonts w:ascii="Consolas" w:hAnsi="Consolas" w:cs="Consolas"/>
                <w:sz w:val="16"/>
              </w:rPr>
              <w:t>/w4n_data/5min/APM00112100464'.</w:t>
            </w:r>
          </w:p>
          <w:p w:rsidR="001A4C84" w:rsidRPr="001A4C84" w:rsidRDefault="001A4C84" w:rsidP="001A4C84">
            <w:pPr>
              <w:pStyle w:val="NoSpacing"/>
              <w:rPr>
                <w:rFonts w:ascii="Consolas" w:hAnsi="Consolas" w:cs="Consolas"/>
                <w:sz w:val="16"/>
              </w:rPr>
            </w:pPr>
            <w:r w:rsidRPr="001A4C84">
              <w:rPr>
                <w:rFonts w:ascii="Consolas" w:hAnsi="Consolas" w:cs="Consolas"/>
                <w:sz w:val="16"/>
              </w:rPr>
              <w:t>com.watch4net.apg.file.retriever.ClientException: Could not download file(s) from SFTP server on directory '/</w:t>
            </w:r>
            <w:proofErr w:type="spellStart"/>
            <w:r w:rsidRPr="001A4C84">
              <w:rPr>
                <w:rFonts w:ascii="Consolas" w:hAnsi="Consolas" w:cs="Consolas"/>
                <w:sz w:val="16"/>
              </w:rPr>
              <w:t>tmp</w:t>
            </w:r>
            <w:proofErr w:type="spellEnd"/>
            <w:r w:rsidRPr="001A4C84">
              <w:rPr>
                <w:rFonts w:ascii="Consolas" w:hAnsi="Consolas" w:cs="Consolas"/>
                <w:sz w:val="16"/>
              </w:rPr>
              <w:t>/w4n_data/5min/APM00112100464'.</w:t>
            </w:r>
          </w:p>
          <w:p w:rsidR="001A4C84" w:rsidRPr="001A4C84" w:rsidRDefault="001A4C84" w:rsidP="001A4C84">
            <w:pPr>
              <w:pStyle w:val="NoSpacing"/>
              <w:rPr>
                <w:rFonts w:ascii="Consolas" w:hAnsi="Consolas" w:cs="Consolas"/>
                <w:sz w:val="16"/>
              </w:rPr>
            </w:pPr>
            <w:r w:rsidRPr="001A4C84">
              <w:rPr>
                <w:rFonts w:ascii="Consolas" w:hAnsi="Consolas" w:cs="Consolas"/>
                <w:sz w:val="16"/>
              </w:rPr>
              <w:tab/>
              <w:t>at com.watch4net.apg.file.retriever.protocol.SFTPClient.retrieveFiles(SFTPClient.java:437)</w:t>
            </w:r>
          </w:p>
          <w:p w:rsidR="001A4C84" w:rsidRPr="001A4C84" w:rsidRDefault="001A4C84" w:rsidP="001A4C84">
            <w:pPr>
              <w:pStyle w:val="NoSpacing"/>
              <w:rPr>
                <w:rFonts w:ascii="Consolas" w:hAnsi="Consolas" w:cs="Consolas"/>
                <w:sz w:val="16"/>
              </w:rPr>
            </w:pPr>
            <w:r w:rsidRPr="001A4C84">
              <w:rPr>
                <w:rFonts w:ascii="Consolas" w:hAnsi="Consolas" w:cs="Consolas"/>
                <w:sz w:val="16"/>
              </w:rPr>
              <w:tab/>
              <w:t>at com.watch4net.apg.file.retriever.FileDownloadingTask.run(FileDownloadingTask.java:161)</w:t>
            </w:r>
          </w:p>
          <w:p w:rsidR="001A4C84" w:rsidRPr="001A4C84" w:rsidRDefault="001A4C84" w:rsidP="001A4C84">
            <w:pPr>
              <w:pStyle w:val="NoSpacing"/>
              <w:rPr>
                <w:rFonts w:ascii="Consolas" w:hAnsi="Consolas" w:cs="Consolas"/>
                <w:sz w:val="16"/>
              </w:rPr>
            </w:pPr>
            <w:r w:rsidRPr="001A4C84">
              <w:rPr>
                <w:rFonts w:ascii="Consolas" w:hAnsi="Consolas" w:cs="Consolas"/>
                <w:sz w:val="16"/>
              </w:rPr>
              <w:tab/>
              <w:t>at java.util.concurrent.Executors$RunnableAdapter.call(Executors.java:439)</w:t>
            </w:r>
          </w:p>
          <w:p w:rsidR="001A4C84" w:rsidRPr="001A4C84" w:rsidRDefault="001A4C84" w:rsidP="001A4C84">
            <w:pPr>
              <w:pStyle w:val="NoSpacing"/>
              <w:rPr>
                <w:rFonts w:ascii="Consolas" w:hAnsi="Consolas" w:cs="Consolas"/>
                <w:sz w:val="16"/>
              </w:rPr>
            </w:pPr>
            <w:r w:rsidRPr="001A4C84">
              <w:rPr>
                <w:rFonts w:ascii="Consolas" w:hAnsi="Consolas" w:cs="Consolas"/>
                <w:sz w:val="16"/>
              </w:rPr>
              <w:tab/>
              <w:t>at java.util.concurrent.FutureTask$Sync.innerRunAndReset(FutureTask.java:317)</w:t>
            </w:r>
          </w:p>
          <w:p w:rsidR="001A4C84" w:rsidRPr="001A4C84" w:rsidRDefault="001A4C84" w:rsidP="001A4C84">
            <w:pPr>
              <w:pStyle w:val="NoSpacing"/>
              <w:rPr>
                <w:rFonts w:ascii="Consolas" w:hAnsi="Consolas" w:cs="Consolas"/>
                <w:sz w:val="16"/>
              </w:rPr>
            </w:pPr>
            <w:r w:rsidRPr="001A4C84">
              <w:rPr>
                <w:rFonts w:ascii="Consolas" w:hAnsi="Consolas" w:cs="Consolas"/>
                <w:sz w:val="16"/>
              </w:rPr>
              <w:tab/>
              <w:t xml:space="preserve">at </w:t>
            </w:r>
            <w:proofErr w:type="spellStart"/>
            <w:r w:rsidRPr="001A4C84">
              <w:rPr>
                <w:rFonts w:ascii="Consolas" w:hAnsi="Consolas" w:cs="Consolas"/>
                <w:sz w:val="16"/>
              </w:rPr>
              <w:t>java.util.concurrent.FutureTask.runAndReset</w:t>
            </w:r>
            <w:proofErr w:type="spellEnd"/>
            <w:r w:rsidRPr="001A4C84">
              <w:rPr>
                <w:rFonts w:ascii="Consolas" w:hAnsi="Consolas" w:cs="Consolas"/>
                <w:sz w:val="16"/>
              </w:rPr>
              <w:t>(FutureTask.java:150)</w:t>
            </w:r>
          </w:p>
          <w:p w:rsidR="001A4C84" w:rsidRPr="001A4C84" w:rsidRDefault="001A4C84" w:rsidP="001A4C84">
            <w:pPr>
              <w:pStyle w:val="NoSpacing"/>
              <w:rPr>
                <w:rFonts w:ascii="Consolas" w:hAnsi="Consolas" w:cs="Consolas"/>
                <w:sz w:val="16"/>
              </w:rPr>
            </w:pPr>
            <w:r w:rsidRPr="001A4C84">
              <w:rPr>
                <w:rFonts w:ascii="Consolas" w:hAnsi="Consolas" w:cs="Consolas"/>
                <w:sz w:val="16"/>
              </w:rPr>
              <w:tab/>
              <w:t>at java.util.concurrent.ScheduledThreadPoolExecutor$ScheduledFutureTask.access$101(ScheduledThreadPoolExecutor.java:98)</w:t>
            </w:r>
          </w:p>
          <w:p w:rsidR="001A4C84" w:rsidRPr="001A4C84" w:rsidRDefault="001A4C84" w:rsidP="001A4C84">
            <w:pPr>
              <w:pStyle w:val="NoSpacing"/>
              <w:rPr>
                <w:rFonts w:ascii="Consolas" w:hAnsi="Consolas" w:cs="Consolas"/>
                <w:sz w:val="16"/>
              </w:rPr>
            </w:pPr>
            <w:r w:rsidRPr="001A4C84">
              <w:rPr>
                <w:rFonts w:ascii="Consolas" w:hAnsi="Consolas" w:cs="Consolas"/>
                <w:sz w:val="16"/>
              </w:rPr>
              <w:tab/>
              <w:t>at java.util.concurrent.ScheduledThreadPoolExecutor$ScheduledFutureTask.runPeriodic(ScheduledThreadPoolExecutor.java:180)</w:t>
            </w:r>
          </w:p>
          <w:p w:rsidR="001A4C84" w:rsidRPr="001A4C84" w:rsidRDefault="001A4C84" w:rsidP="001A4C84">
            <w:pPr>
              <w:pStyle w:val="NoSpacing"/>
              <w:rPr>
                <w:rFonts w:ascii="Consolas" w:hAnsi="Consolas" w:cs="Consolas"/>
                <w:sz w:val="16"/>
              </w:rPr>
            </w:pPr>
            <w:r w:rsidRPr="001A4C84">
              <w:rPr>
                <w:rFonts w:ascii="Consolas" w:hAnsi="Consolas" w:cs="Consolas"/>
                <w:sz w:val="16"/>
              </w:rPr>
              <w:tab/>
              <w:t>at java.util.concurrent.ScheduledThreadPoolExecutor$ScheduledFutureTask.run(ScheduledThreadPoolExecutor.java:204)</w:t>
            </w:r>
          </w:p>
          <w:p w:rsidR="001A4C84" w:rsidRPr="001A4C84" w:rsidRDefault="001A4C84" w:rsidP="001A4C84">
            <w:pPr>
              <w:pStyle w:val="NoSpacing"/>
              <w:rPr>
                <w:rFonts w:ascii="Consolas" w:hAnsi="Consolas" w:cs="Consolas"/>
                <w:sz w:val="16"/>
              </w:rPr>
            </w:pPr>
            <w:r w:rsidRPr="001A4C84">
              <w:rPr>
                <w:rFonts w:ascii="Consolas" w:hAnsi="Consolas" w:cs="Consolas"/>
                <w:sz w:val="16"/>
              </w:rPr>
              <w:tab/>
              <w:t>at java.util.concurrent.ThreadPoolExecutor$Worker.runTask(ThreadPoolExecutor.java:886)</w:t>
            </w:r>
          </w:p>
          <w:p w:rsidR="001A4C84" w:rsidRPr="001A4C84" w:rsidRDefault="001A4C84" w:rsidP="001A4C84">
            <w:pPr>
              <w:pStyle w:val="NoSpacing"/>
              <w:rPr>
                <w:rFonts w:ascii="Consolas" w:hAnsi="Consolas" w:cs="Consolas"/>
                <w:sz w:val="16"/>
              </w:rPr>
            </w:pPr>
            <w:r w:rsidRPr="001A4C84">
              <w:rPr>
                <w:rFonts w:ascii="Consolas" w:hAnsi="Consolas" w:cs="Consolas"/>
                <w:sz w:val="16"/>
              </w:rPr>
              <w:tab/>
              <w:t>at java.util.concurrent.ThreadPoolExecutor$Worker.run(ThreadPoolExecutor.java:908)</w:t>
            </w:r>
          </w:p>
          <w:p w:rsidR="001A4C84" w:rsidRPr="001A4C84" w:rsidRDefault="001A4C84" w:rsidP="001A4C84">
            <w:pPr>
              <w:pStyle w:val="NoSpacing"/>
              <w:rPr>
                <w:rFonts w:ascii="Consolas" w:hAnsi="Consolas" w:cs="Consolas"/>
                <w:sz w:val="16"/>
              </w:rPr>
            </w:pPr>
            <w:r w:rsidRPr="001A4C84">
              <w:rPr>
                <w:rFonts w:ascii="Consolas" w:hAnsi="Consolas" w:cs="Consolas"/>
                <w:sz w:val="16"/>
              </w:rPr>
              <w:tab/>
              <w:t xml:space="preserve">at </w:t>
            </w:r>
            <w:proofErr w:type="spellStart"/>
            <w:r w:rsidRPr="001A4C84">
              <w:rPr>
                <w:rFonts w:ascii="Consolas" w:hAnsi="Consolas" w:cs="Consolas"/>
                <w:sz w:val="16"/>
              </w:rPr>
              <w:t>java.lang.Thread.run</w:t>
            </w:r>
            <w:proofErr w:type="spellEnd"/>
            <w:r w:rsidRPr="001A4C84">
              <w:rPr>
                <w:rFonts w:ascii="Consolas" w:hAnsi="Consolas" w:cs="Consolas"/>
                <w:sz w:val="16"/>
              </w:rPr>
              <w:t>(Thread.java:662)</w:t>
            </w:r>
          </w:p>
          <w:p w:rsidR="001A4C84" w:rsidRPr="001A4C84" w:rsidRDefault="001A4C84" w:rsidP="001A4C84">
            <w:pPr>
              <w:pStyle w:val="NoSpacing"/>
              <w:rPr>
                <w:rFonts w:ascii="Consolas" w:hAnsi="Consolas" w:cs="Consolas"/>
                <w:sz w:val="16"/>
              </w:rPr>
            </w:pPr>
            <w:r w:rsidRPr="001A4C84">
              <w:rPr>
                <w:rFonts w:ascii="Consolas" w:hAnsi="Consolas" w:cs="Consolas"/>
                <w:sz w:val="16"/>
              </w:rPr>
              <w:t>Caused by: com.trilead.ssh2.SFTPException: No such file (SSH_FX_NO_SUCH_FILE: A reference was made to a file which does not exist.)</w:t>
            </w:r>
          </w:p>
          <w:p w:rsidR="001A4C84" w:rsidRPr="001A4C84" w:rsidRDefault="001A4C84" w:rsidP="001A4C84">
            <w:pPr>
              <w:pStyle w:val="NoSpacing"/>
              <w:rPr>
                <w:rFonts w:ascii="Consolas" w:hAnsi="Consolas" w:cs="Consolas"/>
                <w:sz w:val="16"/>
              </w:rPr>
            </w:pPr>
            <w:r w:rsidRPr="001A4C84">
              <w:rPr>
                <w:rFonts w:ascii="Consolas" w:hAnsi="Consolas" w:cs="Consolas"/>
                <w:sz w:val="16"/>
              </w:rPr>
              <w:tab/>
              <w:t>at com.trilead.ssh2.SFTPv3Client.openDirectory(SFTPv3Client.java:823)</w:t>
            </w:r>
          </w:p>
          <w:p w:rsidR="001A4C84" w:rsidRPr="001A4C84" w:rsidRDefault="001A4C84" w:rsidP="001A4C84">
            <w:pPr>
              <w:pStyle w:val="NoSpacing"/>
              <w:rPr>
                <w:rFonts w:ascii="Consolas" w:hAnsi="Consolas" w:cs="Consolas"/>
                <w:sz w:val="16"/>
              </w:rPr>
            </w:pPr>
            <w:r w:rsidRPr="001A4C84">
              <w:rPr>
                <w:rFonts w:ascii="Consolas" w:hAnsi="Consolas" w:cs="Consolas"/>
                <w:sz w:val="16"/>
              </w:rPr>
              <w:tab/>
              <w:t>at com.trilead.ssh2.SFTPv3Client.ls(SFTPv3Client.java:930)</w:t>
            </w:r>
          </w:p>
          <w:p w:rsidR="001A4C84" w:rsidRPr="001A4C84" w:rsidRDefault="001A4C84" w:rsidP="001A4C84">
            <w:pPr>
              <w:pStyle w:val="NoSpacing"/>
              <w:rPr>
                <w:rFonts w:ascii="Consolas" w:hAnsi="Consolas" w:cs="Consolas"/>
                <w:sz w:val="16"/>
              </w:rPr>
            </w:pPr>
            <w:r w:rsidRPr="001A4C84">
              <w:rPr>
                <w:rFonts w:ascii="Consolas" w:hAnsi="Consolas" w:cs="Consolas"/>
                <w:sz w:val="16"/>
              </w:rPr>
              <w:tab/>
              <w:t>at com.watch4net.apg.file.retriever.protocol.SFTPClient.retrieveFiles(SFTPClient.java:320)</w:t>
            </w:r>
          </w:p>
          <w:p w:rsidR="001A4C84" w:rsidRPr="001A4C84" w:rsidRDefault="001A4C84" w:rsidP="001A4C84">
            <w:pPr>
              <w:pStyle w:val="NoSpacing"/>
              <w:rPr>
                <w:rFonts w:ascii="Consolas" w:hAnsi="Consolas" w:cs="Consolas"/>
                <w:sz w:val="16"/>
              </w:rPr>
            </w:pPr>
            <w:r w:rsidRPr="001A4C84">
              <w:rPr>
                <w:rFonts w:ascii="Consolas" w:hAnsi="Consolas" w:cs="Consolas"/>
                <w:sz w:val="16"/>
              </w:rPr>
              <w:tab/>
              <w:t>... 10 more</w:t>
            </w:r>
          </w:p>
          <w:p w:rsidR="001A4C84" w:rsidRPr="001A4C84" w:rsidRDefault="001A4C84" w:rsidP="001A4C84">
            <w:pPr>
              <w:pStyle w:val="NoSpacing"/>
              <w:rPr>
                <w:rFonts w:ascii="Consolas" w:hAnsi="Consolas" w:cs="Consolas"/>
                <w:sz w:val="16"/>
              </w:rPr>
            </w:pPr>
            <w:r w:rsidRPr="001A4C84">
              <w:rPr>
                <w:rFonts w:ascii="Consolas" w:hAnsi="Consolas" w:cs="Consolas"/>
                <w:sz w:val="16"/>
              </w:rPr>
              <w:t>com.watch4net.apg.v2.collector.plugins.propertytaggingfilter.webservice.jaxws.AddResponse</w:t>
            </w:r>
          </w:p>
        </w:tc>
      </w:tr>
    </w:tbl>
    <w:p w:rsidR="001A4C84" w:rsidRDefault="001A4C84" w:rsidP="001A4C84">
      <w:pPr>
        <w:pStyle w:val="NoSpacing"/>
      </w:pPr>
    </w:p>
    <w:p w:rsidR="001A4C84" w:rsidRPr="001A4C84" w:rsidRDefault="007C2DCA" w:rsidP="001A4C84">
      <w:pPr>
        <w:pStyle w:val="NoSpacing"/>
      </w:pPr>
      <w:r>
        <w:t>The issue can be observed on initial polling, after collector startup.  The behavior is normal, and can be ignored.  If message repeats often, it can indicate a problem with the data collection.</w:t>
      </w:r>
    </w:p>
    <w:sectPr w:rsidR="001A4C84" w:rsidRPr="001A4C84" w:rsidSect="009A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15pt;height:13.15pt" o:bullet="t">
        <v:imagedata r:id="rId1" o:title="w4n-bullet"/>
      </v:shape>
    </w:pict>
  </w:numPicBullet>
  <w:abstractNum w:abstractNumId="0">
    <w:nsid w:val="18872CFC"/>
    <w:multiLevelType w:val="hybridMultilevel"/>
    <w:tmpl w:val="F7BA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A6C19"/>
    <w:multiLevelType w:val="hybridMultilevel"/>
    <w:tmpl w:val="77A21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768AF"/>
    <w:multiLevelType w:val="hybridMultilevel"/>
    <w:tmpl w:val="EFC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F7ED1"/>
    <w:multiLevelType w:val="hybridMultilevel"/>
    <w:tmpl w:val="EFC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E46AC"/>
    <w:multiLevelType w:val="hybridMultilevel"/>
    <w:tmpl w:val="1E98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20FC4"/>
    <w:multiLevelType w:val="hybridMultilevel"/>
    <w:tmpl w:val="1FAE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DC4F30"/>
    <w:multiLevelType w:val="hybridMultilevel"/>
    <w:tmpl w:val="5E38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B9573B"/>
    <w:multiLevelType w:val="hybridMultilevel"/>
    <w:tmpl w:val="6C64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3B06"/>
    <w:rsid w:val="00084ACA"/>
    <w:rsid w:val="0009391D"/>
    <w:rsid w:val="001105D4"/>
    <w:rsid w:val="001818BE"/>
    <w:rsid w:val="001A4C84"/>
    <w:rsid w:val="00201293"/>
    <w:rsid w:val="002A3B06"/>
    <w:rsid w:val="002F3062"/>
    <w:rsid w:val="0034469E"/>
    <w:rsid w:val="00353374"/>
    <w:rsid w:val="0036377F"/>
    <w:rsid w:val="00490019"/>
    <w:rsid w:val="004A1D5F"/>
    <w:rsid w:val="004B3F81"/>
    <w:rsid w:val="00541552"/>
    <w:rsid w:val="0055328A"/>
    <w:rsid w:val="005564AD"/>
    <w:rsid w:val="0056233D"/>
    <w:rsid w:val="00591546"/>
    <w:rsid w:val="00595067"/>
    <w:rsid w:val="006C36D9"/>
    <w:rsid w:val="006E7A01"/>
    <w:rsid w:val="007913BF"/>
    <w:rsid w:val="007B530B"/>
    <w:rsid w:val="007C2DCA"/>
    <w:rsid w:val="007E0764"/>
    <w:rsid w:val="007E7B6D"/>
    <w:rsid w:val="00853797"/>
    <w:rsid w:val="00881213"/>
    <w:rsid w:val="008C2E5A"/>
    <w:rsid w:val="009872E3"/>
    <w:rsid w:val="009A2D34"/>
    <w:rsid w:val="009D75BF"/>
    <w:rsid w:val="00A84F7A"/>
    <w:rsid w:val="00C55387"/>
    <w:rsid w:val="00C55D32"/>
    <w:rsid w:val="00CC3870"/>
    <w:rsid w:val="00D527DB"/>
    <w:rsid w:val="00D62676"/>
    <w:rsid w:val="00D62D5A"/>
    <w:rsid w:val="00DD649D"/>
    <w:rsid w:val="00DF03CD"/>
    <w:rsid w:val="00E95B18"/>
    <w:rsid w:val="00EC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6DCC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B06"/>
    <w:pPr>
      <w:ind w:left="720"/>
      <w:contextualSpacing/>
    </w:pPr>
  </w:style>
  <w:style w:type="paragraph" w:styleId="NoSpacing">
    <w:name w:val="No Spacing"/>
    <w:uiPriority w:val="1"/>
    <w:qFormat/>
    <w:rsid w:val="002A3B06"/>
    <w:pPr>
      <w:spacing w:after="0" w:line="240" w:lineRule="auto"/>
    </w:pPr>
  </w:style>
  <w:style w:type="table" w:styleId="TableGrid">
    <w:name w:val="Table Grid"/>
    <w:basedOn w:val="TableNormal"/>
    <w:uiPriority w:val="59"/>
    <w:rsid w:val="002A3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1293"/>
    <w:rPr>
      <w:color w:val="0000FF" w:themeColor="hyperlink"/>
      <w:u w:val="single"/>
    </w:rPr>
  </w:style>
  <w:style w:type="table" w:customStyle="1" w:styleId="LightShading1">
    <w:name w:val="Light Shading1"/>
    <w:basedOn w:val="TableNormal"/>
    <w:uiPriority w:val="60"/>
    <w:rsid w:val="00C553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62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67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532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sysinternals/bb89755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emc.com/downloads/7948_Navispher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Watch4net Solutions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Vallee, Marc-Andre</dc:creator>
  <cp:lastModifiedBy>Marc-Andre Vallee</cp:lastModifiedBy>
  <cp:revision>30</cp:revision>
  <cp:lastPrinted>2013-06-14T14:24:00Z</cp:lastPrinted>
  <dcterms:created xsi:type="dcterms:W3CDTF">2013-02-14T17:36:00Z</dcterms:created>
  <dcterms:modified xsi:type="dcterms:W3CDTF">2013-06-14T14:25:00Z</dcterms:modified>
</cp:coreProperties>
</file>