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F907A1"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r w:rsidR="00E210CB">
              <w:rPr>
                <w:rFonts w:ascii="微软雅黑" w:eastAsia="微软雅黑" w:hAnsi="微软雅黑" w:cs="微软雅黑"/>
                <w:color w:val="505050"/>
                <w:sz w:val="18"/>
                <w:szCs w:val="18"/>
                <w:shd w:val="clear" w:color="auto" w:fill="FAFAFA"/>
              </w:rPr>
              <w:t xml:space="preserve"> </w:t>
            </w:r>
            <w:r w:rsidR="00E210CB" w:rsidRPr="00380751">
              <w:rPr>
                <w:rFonts w:ascii="微软雅黑" w:eastAsia="微软雅黑" w:hAnsi="微软雅黑" w:cs="微软雅黑" w:hint="default"/>
                <w:color w:val="505050"/>
                <w:sz w:val="18"/>
                <w:szCs w:val="18"/>
                <w:highlight w:val="yellow"/>
                <w:shd w:val="clear" w:color="auto" w:fill="FAFAFA"/>
              </w:rPr>
              <w:t>2</w:t>
            </w:r>
            <w:proofErr w:type="gramStart"/>
            <w:r w:rsidR="00380751" w:rsidRPr="00380751">
              <w:rPr>
                <w:rFonts w:ascii="微软雅黑" w:eastAsia="微软雅黑" w:hAnsi="微软雅黑" w:cs="微软雅黑"/>
                <w:color w:val="505050"/>
                <w:sz w:val="18"/>
                <w:szCs w:val="18"/>
                <w:highlight w:val="yellow"/>
                <w:shd w:val="clear" w:color="auto" w:fill="FAFAFA"/>
              </w:rPr>
              <w:t>获取微信二级</w:t>
            </w:r>
            <w:proofErr w:type="gramEnd"/>
            <w:r w:rsidR="00380751" w:rsidRPr="00380751">
              <w:rPr>
                <w:rFonts w:ascii="微软雅黑" w:eastAsia="微软雅黑" w:hAnsi="微软雅黑" w:cs="微软雅黑"/>
                <w:color w:val="505050"/>
                <w:sz w:val="18"/>
                <w:szCs w:val="18"/>
                <w:highlight w:val="yellow"/>
                <w:shd w:val="clear" w:color="auto" w:fill="FAFAFA"/>
              </w:rPr>
              <w:t>类及以下</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Default="005C1322"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907A1" w:rsidRPr="00F907A1" w:rsidRDefault="00F907A1" w:rsidP="00FD2B34">
            <w:pPr>
              <w:pStyle w:val="2A"/>
              <w:ind w:firstLineChars="400" w:firstLine="720"/>
              <w:rPr>
                <w:rFonts w:eastAsiaTheme="minorEastAsia" w:hint="eastAsia"/>
              </w:rPr>
            </w:pPr>
            <w:proofErr w:type="spellStart"/>
            <w:r w:rsidRPr="00853431">
              <w:rPr>
                <w:rFonts w:ascii="微软雅黑" w:eastAsia="微软雅黑" w:hAnsi="微软雅黑" w:cs="微软雅黑" w:hint="eastAsia"/>
                <w:color w:val="505050"/>
                <w:sz w:val="18"/>
                <w:szCs w:val="18"/>
                <w:highlight w:val="yellow"/>
                <w:shd w:val="clear" w:color="auto" w:fill="FAFAFA"/>
              </w:rPr>
              <w:t>wx</w:t>
            </w:r>
            <w:r w:rsidRPr="00853431">
              <w:rPr>
                <w:rFonts w:ascii="微软雅黑" w:eastAsia="微软雅黑" w:hAnsi="微软雅黑" w:cs="微软雅黑"/>
                <w:color w:val="505050"/>
                <w:sz w:val="18"/>
                <w:szCs w:val="18"/>
                <w:highlight w:val="yellow"/>
                <w:shd w:val="clear" w:color="auto" w:fill="FAFAFA"/>
              </w:rPr>
              <w:t>_type</w:t>
            </w:r>
            <w:proofErr w:type="spellEnd"/>
            <w:r w:rsidRPr="00853431">
              <w:rPr>
                <w:rFonts w:ascii="微软雅黑" w:eastAsia="微软雅黑" w:hAnsi="微软雅黑" w:cs="微软雅黑"/>
                <w:color w:val="505050"/>
                <w:sz w:val="18"/>
                <w:szCs w:val="18"/>
                <w:highlight w:val="yellow"/>
                <w:shd w:val="clear" w:color="auto" w:fill="FAFAFA"/>
              </w:rPr>
              <w:t xml:space="preserve"> </w:t>
            </w:r>
            <w:r w:rsidRPr="00853431">
              <w:rPr>
                <w:rFonts w:ascii="微软雅黑" w:eastAsia="微软雅黑" w:hAnsi="微软雅黑" w:cs="微软雅黑" w:hint="eastAsia"/>
                <w:color w:val="505050"/>
                <w:sz w:val="18"/>
                <w:szCs w:val="18"/>
                <w:highlight w:val="yellow"/>
                <w:shd w:val="clear" w:color="auto" w:fill="FAFAFA"/>
              </w:rPr>
              <w:t>查询是否</w:t>
            </w:r>
            <w:proofErr w:type="gramStart"/>
            <w:r w:rsidRPr="00853431">
              <w:rPr>
                <w:rFonts w:ascii="微软雅黑" w:eastAsia="微软雅黑" w:hAnsi="微软雅黑" w:cs="微软雅黑" w:hint="eastAsia"/>
                <w:color w:val="505050"/>
                <w:sz w:val="18"/>
                <w:szCs w:val="18"/>
                <w:highlight w:val="yellow"/>
                <w:shd w:val="clear" w:color="auto" w:fill="FAFAFA"/>
              </w:rPr>
              <w:t>微信二级</w:t>
            </w:r>
            <w:r w:rsidR="00853431" w:rsidRPr="00853431">
              <w:rPr>
                <w:rFonts w:ascii="微软雅黑" w:eastAsia="微软雅黑" w:hAnsi="微软雅黑" w:cs="微软雅黑" w:hint="eastAsia"/>
                <w:color w:val="505050"/>
                <w:sz w:val="18"/>
                <w:szCs w:val="18"/>
                <w:highlight w:val="yellow"/>
                <w:shd w:val="clear" w:color="auto" w:fill="FAFAFA"/>
              </w:rPr>
              <w:t>类下</w:t>
            </w:r>
            <w:proofErr w:type="gramEnd"/>
            <w:r w:rsidR="00853431" w:rsidRPr="00853431">
              <w:rPr>
                <w:rFonts w:ascii="微软雅黑" w:eastAsia="微软雅黑" w:hAnsi="微软雅黑" w:cs="微软雅黑" w:hint="eastAsia"/>
                <w:color w:val="505050"/>
                <w:sz w:val="18"/>
                <w:szCs w:val="18"/>
                <w:highlight w:val="yellow"/>
                <w:shd w:val="clear" w:color="auto" w:fill="FAFAFA"/>
              </w:rPr>
              <w:t xml:space="preserve">的文章 </w:t>
            </w:r>
            <w:r w:rsidR="00853431" w:rsidRPr="00853431">
              <w:rPr>
                <w:rFonts w:ascii="微软雅黑" w:eastAsia="微软雅黑" w:hAnsi="微软雅黑" w:cs="微软雅黑"/>
                <w:color w:val="505050"/>
                <w:sz w:val="18"/>
                <w:szCs w:val="18"/>
                <w:highlight w:val="yellow"/>
                <w:shd w:val="clear" w:color="auto" w:fill="FAFAFA"/>
              </w:rPr>
              <w:t xml:space="preserve">0 </w:t>
            </w:r>
            <w:r w:rsidR="00853431" w:rsidRPr="00853431">
              <w:rPr>
                <w:rFonts w:ascii="微软雅黑" w:eastAsia="微软雅黑" w:hAnsi="微软雅黑" w:cs="微软雅黑" w:hint="eastAsia"/>
                <w:color w:val="505050"/>
                <w:sz w:val="18"/>
                <w:szCs w:val="18"/>
                <w:highlight w:val="yellow"/>
                <w:shd w:val="clear" w:color="auto" w:fill="FAFAFA"/>
              </w:rPr>
              <w:t xml:space="preserve">不是 </w:t>
            </w:r>
            <w:r w:rsidR="00853431" w:rsidRPr="00853431">
              <w:rPr>
                <w:rFonts w:ascii="微软雅黑" w:eastAsia="微软雅黑" w:hAnsi="微软雅黑" w:cs="微软雅黑"/>
                <w:color w:val="505050"/>
                <w:sz w:val="18"/>
                <w:szCs w:val="18"/>
                <w:highlight w:val="yellow"/>
                <w:shd w:val="clear" w:color="auto" w:fill="FAFAFA"/>
              </w:rPr>
              <w:t xml:space="preserve">1  </w:t>
            </w:r>
            <w:r w:rsidR="00853431" w:rsidRPr="00853431">
              <w:rPr>
                <w:rFonts w:ascii="微软雅黑" w:eastAsia="微软雅黑" w:hAnsi="微软雅黑" w:cs="微软雅黑" w:hint="eastAsia"/>
                <w:color w:val="505050"/>
                <w:sz w:val="18"/>
                <w:szCs w:val="18"/>
                <w:highlight w:val="yellow"/>
                <w:shd w:val="clear" w:color="auto" w:fill="FAFAFA"/>
              </w:rPr>
              <w:t>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w:t>
            </w:r>
            <w:bookmarkStart w:id="2" w:name="_GoBack"/>
            <w:bookmarkEnd w:id="2"/>
            <w:r>
              <w:rPr>
                <w:rFonts w:eastAsiaTheme="minorEastAsia" w:hint="eastAsia"/>
              </w:rPr>
              <w:t>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"同步定位与地图创建,视觉里程计,color GICP</w:t>
            </w:r>
            <w:r w:rsidRPr="00FD5991">
              <w:rPr>
                <w:rFonts w:ascii="微软雅黑" w:eastAsia="微软雅黑" w:hAnsi="微软雅黑" w:cs="微软雅黑"/>
              </w:rPr>
              <w:lastRenderedPageBreak/>
              <w:t>（color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lastRenderedPageBreak/>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r w:rsidR="004311F3">
        <w:rPr>
          <w:rFonts w:ascii="微软雅黑" w:eastAsia="微软雅黑" w:hAnsi="微软雅黑" w:cs="微软雅黑"/>
        </w:rPr>
        <w:t>或者取消发布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sidR="004311F3" w:rsidRPr="004311F3">
              <w:rPr>
                <w:rFonts w:ascii="Helvetica" w:hAnsi="Helvetica" w:cs="Helvetica" w:hint="eastAsia"/>
                <w:color w:val="505050"/>
                <w:sz w:val="18"/>
                <w:szCs w:val="18"/>
                <w:highlight w:val="yellow"/>
                <w:shd w:val="clear" w:color="auto" w:fill="FAFAFA"/>
              </w:rPr>
              <w:t>&amp;type</w:t>
            </w:r>
            <w:r w:rsidR="004311F3" w:rsidRPr="004311F3">
              <w:rPr>
                <w:rFonts w:ascii="Helvetica" w:hAnsi="Helvetica" w:cs="Helvetica"/>
                <w:color w:val="505050"/>
                <w:sz w:val="18"/>
                <w:szCs w:val="18"/>
                <w:highlight w:val="yellow"/>
                <w:shd w:val="clear" w:color="auto" w:fill="FAFAFA"/>
              </w:rPr>
              <w:t>=0</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4311F3" w:rsidRDefault="004311F3" w:rsidP="00D03DE2">
            <w:pPr>
              <w:ind w:firstLineChars="100" w:firstLine="240"/>
              <w:rPr>
                <w:rFonts w:eastAsiaTheme="minorEastAsia" w:hint="default"/>
              </w:rPr>
            </w:pPr>
            <w:r w:rsidRPr="004311F3">
              <w:rPr>
                <w:rFonts w:eastAsiaTheme="minorEastAsia"/>
                <w:highlight w:val="yellow"/>
              </w:rPr>
              <w:t>t</w:t>
            </w:r>
            <w:r w:rsidRPr="004311F3">
              <w:rPr>
                <w:rFonts w:eastAsiaTheme="minorEastAsia" w:hint="default"/>
                <w:highlight w:val="yellow"/>
              </w:rPr>
              <w:t xml:space="preserve">ype 0 </w:t>
            </w:r>
            <w:r w:rsidRPr="004311F3">
              <w:rPr>
                <w:rFonts w:eastAsiaTheme="minorEastAsia"/>
                <w:highlight w:val="yellow"/>
              </w:rPr>
              <w:t>发布</w:t>
            </w:r>
            <w:r w:rsidRPr="004311F3">
              <w:rPr>
                <w:rFonts w:eastAsiaTheme="minorEastAsia"/>
                <w:highlight w:val="yellow"/>
              </w:rPr>
              <w:t xml:space="preserve"> </w:t>
            </w:r>
            <w:r w:rsidRPr="004311F3">
              <w:rPr>
                <w:rFonts w:eastAsiaTheme="minorEastAsia" w:hint="default"/>
                <w:highlight w:val="yellow"/>
              </w:rPr>
              <w:t xml:space="preserve">1 </w:t>
            </w:r>
            <w:r w:rsidRPr="004311F3">
              <w:rPr>
                <w:rFonts w:eastAsiaTheme="minorEastAsia"/>
                <w:highlight w:val="yellow"/>
              </w:rPr>
              <w:t>取消发布</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58031E">
            <w:pPr>
              <w:ind w:firstLineChars="100" w:firstLine="240"/>
              <w:rPr>
                <w:rFonts w:eastAsiaTheme="minorEastAsia" w:hint="default"/>
              </w:rPr>
            </w:pPr>
            <w:r>
              <w:rPr>
                <w:rFonts w:eastAsiaTheme="minorEastAsia"/>
              </w:rPr>
              <w:t xml:space="preserve"> </w:t>
            </w:r>
            <w:r>
              <w:rPr>
                <w:rFonts w:eastAsiaTheme="minorEastAsia" w:hint="default"/>
              </w:rPr>
              <w:t xml:space="preserve"> </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Default="008F111E" w:rsidP="008F111E">
      <w:pPr>
        <w:rPr>
          <w:rFonts w:hint="default"/>
        </w:rPr>
      </w:pPr>
    </w:p>
    <w:p w:rsidR="00FE0A10" w:rsidRPr="0009428D" w:rsidRDefault="00FE0A10" w:rsidP="00FE0A10">
      <w:pPr>
        <w:pStyle w:val="2"/>
        <w:rPr>
          <w:rFonts w:cs="Times New Roman" w:hint="default"/>
        </w:rPr>
      </w:pPr>
      <w:r>
        <w:rPr>
          <w:rFonts w:hint="default"/>
          <w:lang w:val="zh-TW"/>
        </w:rPr>
        <w:t>8.20</w:t>
      </w:r>
      <w:r w:rsidRPr="0009428D">
        <w:rPr>
          <w:lang w:val="zh-TW"/>
        </w:rPr>
        <w:t>获取</w:t>
      </w:r>
      <w:r>
        <w:rPr>
          <w:rFonts w:ascii="微软雅黑" w:eastAsia="微软雅黑" w:hAnsi="微软雅黑" w:cs="微软雅黑"/>
          <w:lang w:val="zh-TW"/>
        </w:rPr>
        <w:t>领域接口</w:t>
      </w:r>
    </w:p>
    <w:tbl>
      <w:tblPr>
        <w:tblStyle w:val="af0"/>
        <w:tblW w:w="0" w:type="auto"/>
        <w:tblLayout w:type="fixed"/>
        <w:tblLook w:val="04A0" w:firstRow="1" w:lastRow="0" w:firstColumn="1" w:lastColumn="0" w:noHBand="0" w:noVBand="1"/>
      </w:tblPr>
      <w:tblGrid>
        <w:gridCol w:w="1159"/>
        <w:gridCol w:w="7137"/>
      </w:tblGrid>
      <w:tr w:rsidR="00FE0A10" w:rsidRPr="0009428D" w:rsidTr="00F907A1">
        <w:tc>
          <w:tcPr>
            <w:tcW w:w="8296" w:type="dxa"/>
            <w:gridSpan w:val="2"/>
          </w:tcPr>
          <w:p w:rsidR="00FE0A10" w:rsidRPr="0009428D" w:rsidRDefault="00FE0A10" w:rsidP="00F907A1">
            <w:pPr>
              <w:rPr>
                <w:rFonts w:hint="default"/>
              </w:rPr>
            </w:pPr>
            <w:r>
              <w:rPr>
                <w:rFonts w:ascii="宋体" w:eastAsia="宋体" w:hAnsi="宋体" w:cs="宋体"/>
                <w:b/>
                <w:bCs/>
                <w:lang w:val="zh-TW"/>
              </w:rPr>
              <w:t>获取领域接口</w:t>
            </w:r>
          </w:p>
        </w:tc>
      </w:tr>
      <w:tr w:rsidR="00FE0A10" w:rsidRPr="0009428D" w:rsidTr="00F907A1">
        <w:tc>
          <w:tcPr>
            <w:tcW w:w="1159" w:type="dxa"/>
          </w:tcPr>
          <w:p w:rsidR="00FE0A10" w:rsidRPr="0009428D" w:rsidRDefault="00FE0A10" w:rsidP="00F907A1">
            <w:pPr>
              <w:rPr>
                <w:rFonts w:ascii="宋体" w:eastAsia="宋体" w:hAnsi="宋体" w:cs="宋体" w:hint="default"/>
                <w:b/>
                <w:bCs/>
                <w:lang w:val="zh-TW"/>
              </w:rPr>
            </w:pPr>
            <w:r w:rsidRPr="0009428D">
              <w:rPr>
                <w:rFonts w:ascii="宋体" w:eastAsia="宋体" w:hAnsi="宋体" w:cs="宋体"/>
                <w:lang w:val="zh-TW" w:eastAsia="zh-TW"/>
              </w:rPr>
              <w:t>描述</w:t>
            </w:r>
          </w:p>
        </w:tc>
        <w:tc>
          <w:tcPr>
            <w:tcW w:w="7137" w:type="dxa"/>
          </w:tcPr>
          <w:p w:rsidR="00FE0A10" w:rsidRPr="0009428D" w:rsidRDefault="00FE0A10" w:rsidP="00F907A1">
            <w:pPr>
              <w:rPr>
                <w:rFonts w:ascii="宋体" w:eastAsia="宋体" w:hAnsi="宋体" w:cs="宋体" w:hint="default"/>
                <w:b/>
                <w:bCs/>
                <w:lang w:val="zh-TW"/>
              </w:rPr>
            </w:pP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请求方式</w:t>
            </w:r>
          </w:p>
        </w:tc>
        <w:tc>
          <w:tcPr>
            <w:tcW w:w="7137"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GET</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服务路径</w:t>
            </w:r>
          </w:p>
        </w:tc>
        <w:tc>
          <w:tcPr>
            <w:tcW w:w="7137" w:type="dxa"/>
          </w:tcPr>
          <w:p w:rsidR="00FE0A10" w:rsidRPr="00C9525D" w:rsidRDefault="00FE0A10" w:rsidP="00F907A1">
            <w:pPr>
              <w:rPr>
                <w:rFonts w:ascii="宋体" w:eastAsia="PMingLiU" w:hAnsi="宋体" w:cs="宋体" w:hint="default"/>
                <w:lang w:eastAsia="zh-TW"/>
              </w:rPr>
            </w:pPr>
            <w:r>
              <w:rPr>
                <w:rFonts w:ascii="Helvetica" w:hAnsi="Helvetica" w:cs="Helvetica"/>
                <w:color w:val="505050"/>
                <w:sz w:val="18"/>
                <w:szCs w:val="18"/>
                <w:shd w:val="clear" w:color="auto" w:fill="FAFAFA"/>
              </w:rPr>
              <w:t>/reptile/</w:t>
            </w:r>
            <w:proofErr w:type="spellStart"/>
            <w:r>
              <w:rPr>
                <w:rFonts w:ascii="Helvetica" w:hAnsi="Helvetica" w:cs="Helvetica"/>
                <w:color w:val="505050"/>
                <w:sz w:val="18"/>
                <w:szCs w:val="18"/>
                <w:shd w:val="clear" w:color="auto" w:fill="FAFAFA"/>
              </w:rPr>
              <w:t>getDominData</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Pr>
                <w:rFonts w:ascii="Helvetica" w:hAnsi="Helvetica" w:cs="Helvetica" w:hint="default"/>
                <w:color w:val="505050"/>
                <w:sz w:val="18"/>
                <w:szCs w:val="18"/>
                <w:shd w:val="clear" w:color="auto" w:fill="FAFAFA"/>
              </w:rPr>
              <w:t>type</w:t>
            </w:r>
            <w:proofErr w:type="spellEnd"/>
            <w:r>
              <w:rPr>
                <w:rFonts w:ascii="Helvetica" w:hAnsi="Helvetica" w:cs="Helvetica" w:hint="default"/>
                <w:color w:val="505050"/>
                <w:sz w:val="18"/>
                <w:szCs w:val="18"/>
                <w:shd w:val="clear" w:color="auto" w:fill="FAFAFA"/>
              </w:rPr>
              <w:t>=0</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rPr>
              <w:t>访问参数</w:t>
            </w:r>
          </w:p>
        </w:tc>
        <w:tc>
          <w:tcPr>
            <w:tcW w:w="7137" w:type="dxa"/>
          </w:tcPr>
          <w:p w:rsidR="00FE0A10" w:rsidRPr="00FE0A10" w:rsidRDefault="00FE0A10" w:rsidP="00F907A1">
            <w:pPr>
              <w:rPr>
                <w:rFonts w:ascii="宋体" w:eastAsia="PMingLiU" w:hAnsi="宋体" w:cs="宋体" w:hint="default"/>
                <w:lang w:val="zh-TW" w:eastAsia="zh-TW"/>
              </w:rPr>
            </w:pPr>
            <w:r>
              <w:rPr>
                <w:rFonts w:ascii="宋体" w:eastAsiaTheme="minorEastAsia" w:hAnsi="宋体" w:cs="宋体" w:hint="default"/>
                <w:lang w:val="zh-TW"/>
              </w:rPr>
              <w:t>T</w:t>
            </w:r>
            <w:r>
              <w:rPr>
                <w:rFonts w:ascii="宋体" w:eastAsia="PMingLiU" w:hAnsi="宋体" w:cs="宋体" w:hint="default"/>
                <w:lang w:val="zh-TW" w:eastAsia="zh-TW"/>
              </w:rPr>
              <w:t xml:space="preserve">ype 0 </w:t>
            </w:r>
            <w:r>
              <w:rPr>
                <w:rFonts w:asciiTheme="minorEastAsia" w:eastAsiaTheme="minorEastAsia" w:hAnsiTheme="minorEastAsia" w:cs="宋体"/>
                <w:lang w:val="zh-TW" w:eastAsia="zh-TW"/>
              </w:rPr>
              <w:t>临时表</w:t>
            </w:r>
            <w:r>
              <w:rPr>
                <w:rFonts w:ascii="宋体" w:eastAsiaTheme="minorEastAsia" w:hAnsi="宋体" w:cs="宋体"/>
                <w:lang w:val="zh-TW"/>
              </w:rPr>
              <w:t xml:space="preserve"> </w:t>
            </w:r>
            <w:r>
              <w:rPr>
                <w:rFonts w:ascii="宋体" w:eastAsia="PMingLiU" w:hAnsi="宋体" w:cs="宋体" w:hint="default"/>
                <w:lang w:val="zh-TW" w:eastAsia="zh-TW"/>
              </w:rPr>
              <w:t xml:space="preserve">1 </w:t>
            </w:r>
            <w:r>
              <w:rPr>
                <w:rFonts w:asciiTheme="minorEastAsia" w:eastAsiaTheme="minorEastAsia" w:hAnsiTheme="minorEastAsia" w:cs="宋体"/>
                <w:lang w:val="zh-TW" w:eastAsia="zh-TW"/>
              </w:rPr>
              <w:t>正式表</w:t>
            </w:r>
          </w:p>
          <w:p w:rsidR="00FE0A10" w:rsidRPr="007345DF" w:rsidRDefault="00FE0A10" w:rsidP="00F907A1">
            <w:pPr>
              <w:rPr>
                <w:rFonts w:ascii="宋体" w:eastAsia="PMingLiU" w:hAnsi="宋体" w:cs="宋体" w:hint="default"/>
                <w:lang w:eastAsia="zh-TW"/>
              </w:rPr>
            </w:pPr>
          </w:p>
        </w:tc>
      </w:tr>
      <w:tr w:rsidR="00FE0A10" w:rsidRPr="0009428D" w:rsidTr="00F907A1">
        <w:tc>
          <w:tcPr>
            <w:tcW w:w="1159" w:type="dxa"/>
          </w:tcPr>
          <w:p w:rsidR="00FE0A10" w:rsidRPr="00215517" w:rsidRDefault="00FE0A10" w:rsidP="00F907A1">
            <w:pPr>
              <w:rPr>
                <w:rFonts w:ascii="宋体" w:eastAsia="宋体" w:hAnsi="宋体" w:cs="宋体" w:hint="default"/>
                <w:lang w:val="zh-TW" w:eastAsia="zh-TW"/>
              </w:rPr>
            </w:pPr>
            <w:r w:rsidRPr="00215517">
              <w:rPr>
                <w:rFonts w:ascii="宋体" w:eastAsia="宋体" w:hAnsi="宋体" w:cs="宋体"/>
                <w:lang w:val="zh-TW" w:eastAsia="zh-TW"/>
              </w:rPr>
              <w:t>返回json</w:t>
            </w:r>
          </w:p>
        </w:tc>
        <w:tc>
          <w:tcPr>
            <w:tcW w:w="7137" w:type="dxa"/>
          </w:tcPr>
          <w:p w:rsidR="00FE0A10" w:rsidRDefault="00FE0A10" w:rsidP="00F907A1">
            <w:pPr>
              <w:rPr>
                <w:rFonts w:asciiTheme="minorEastAsia" w:eastAsia="PMingLiU" w:hAnsiTheme="minorEastAsia" w:cs="宋体" w:hint="default"/>
                <w:lang w:val="zh-TW" w:eastAsia="zh-TW"/>
              </w:rPr>
            </w:pPr>
            <w:r w:rsidRPr="00215517">
              <w:rPr>
                <w:rFonts w:ascii="宋体" w:eastAsia="宋体" w:hAnsi="宋体" w:cs="宋体"/>
                <w:lang w:val="zh-TW" w:eastAsia="zh-TW"/>
              </w:rPr>
              <w:t>成功返回：</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"code": 0,</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"result":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"article_type_id": "02b5f50895bb4cf8b0571ce507a70f0e",</w:t>
            </w:r>
          </w:p>
          <w:p w:rsidR="00FE0A10" w:rsidRPr="00AC0080" w:rsidRDefault="00FE0A10" w:rsidP="00F907A1">
            <w:pPr>
              <w:rPr>
                <w:rFonts w:ascii="宋体" w:eastAsia="PMingLiU" w:hAnsi="宋体" w:cs="宋体" w:hint="default"/>
                <w:color w:val="FF0000"/>
                <w:lang w:val="zh-TW" w:eastAsia="zh-TW"/>
              </w:rPr>
            </w:pPr>
            <w:r w:rsidRPr="00C9525D">
              <w:rPr>
                <w:rFonts w:ascii="宋体" w:eastAsia="PMingLiU" w:hAnsi="宋体" w:cs="宋体" w:hint="default"/>
                <w:lang w:val="zh-TW" w:eastAsia="zh-TW"/>
              </w:rPr>
              <w:t xml:space="preserve">           </w:t>
            </w:r>
            <w:r w:rsidRPr="00AC0080">
              <w:rPr>
                <w:rFonts w:ascii="宋体" w:eastAsia="PMingLiU" w:hAnsi="宋体" w:cs="宋体" w:hint="default"/>
                <w:color w:val="FF0000"/>
                <w:lang w:val="zh-TW" w:eastAsia="zh-TW"/>
              </w:rPr>
              <w:t xml:space="preserve"> "article_type_keyword": "</w:t>
            </w:r>
            <w:r w:rsidRPr="00AC0080">
              <w:rPr>
                <w:rFonts w:ascii="宋体" w:eastAsia="PMingLiU" w:hAnsi="宋体" w:cs="宋体" w:hint="default"/>
                <w:color w:val="FF0000"/>
                <w:lang w:val="zh-TW" w:eastAsia="zh-TW"/>
              </w:rPr>
              <w:t>新能源汽车</w:t>
            </w:r>
            <w:r w:rsidRPr="00AC0080">
              <w:rPr>
                <w:rFonts w:ascii="宋体" w:eastAsia="PMingLiU" w:hAnsi="宋体" w:cs="宋体" w:hint="default"/>
                <w:color w:val="FF0000"/>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"article_type_name": "</w:t>
            </w:r>
            <w:r w:rsidRPr="00C9525D">
              <w:rPr>
                <w:rFonts w:ascii="宋体" w:eastAsia="PMingLiU" w:hAnsi="宋体" w:cs="宋体" w:hint="default"/>
                <w:lang w:val="zh-TW" w:eastAsia="zh-TW"/>
              </w:rPr>
              <w:t>新能源汽车</w:t>
            </w: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lastRenderedPageBreak/>
              <w:t>article_type_id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领域id</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article_type_keyword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领域关键词</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article_type_ name</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领域名称</w:t>
            </w:r>
          </w:p>
          <w:p w:rsidR="00FE0A10" w:rsidRPr="0057799C" w:rsidRDefault="00FE0A10" w:rsidP="00F907A1">
            <w:pPr>
              <w:rPr>
                <w:rFonts w:ascii="宋体" w:eastAsia="PMingLiU" w:hAnsi="宋体" w:cs="宋体" w:hint="default"/>
                <w:lang w:val="zh-TW" w:eastAsia="zh-TW"/>
              </w:rPr>
            </w:pPr>
          </w:p>
        </w:tc>
      </w:tr>
    </w:tbl>
    <w:p w:rsidR="00FE0A10" w:rsidRPr="00FE0A10" w:rsidRDefault="00FE0A10" w:rsidP="008F111E">
      <w:pPr>
        <w:rPr>
          <w:rFonts w:hint="default"/>
          <w:lang w:eastAsia="zh-TW"/>
        </w:rPr>
      </w:pPr>
    </w:p>
    <w:sectPr w:rsidR="00FE0A10" w:rsidRPr="00FE0A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0A5" w:rsidRDefault="008930A5" w:rsidP="00742AF1">
      <w:pPr>
        <w:rPr>
          <w:rFonts w:hint="default"/>
        </w:rPr>
      </w:pPr>
      <w:r>
        <w:separator/>
      </w:r>
    </w:p>
  </w:endnote>
  <w:endnote w:type="continuationSeparator" w:id="0">
    <w:p w:rsidR="008930A5" w:rsidRDefault="008930A5"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0A5" w:rsidRDefault="008930A5" w:rsidP="00742AF1">
      <w:pPr>
        <w:rPr>
          <w:rFonts w:hint="default"/>
        </w:rPr>
      </w:pPr>
      <w:r>
        <w:separator/>
      </w:r>
    </w:p>
  </w:footnote>
  <w:footnote w:type="continuationSeparator" w:id="0">
    <w:p w:rsidR="008930A5" w:rsidRDefault="008930A5"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3AC0"/>
    <w:rsid w:val="00347979"/>
    <w:rsid w:val="0035226C"/>
    <w:rsid w:val="003546A5"/>
    <w:rsid w:val="00370C68"/>
    <w:rsid w:val="00380751"/>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11F3"/>
    <w:rsid w:val="0043193B"/>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31E"/>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431"/>
    <w:rsid w:val="00853B0C"/>
    <w:rsid w:val="00860343"/>
    <w:rsid w:val="008649CA"/>
    <w:rsid w:val="00870BC8"/>
    <w:rsid w:val="00871936"/>
    <w:rsid w:val="008721FF"/>
    <w:rsid w:val="00872AA2"/>
    <w:rsid w:val="00872B0E"/>
    <w:rsid w:val="00881329"/>
    <w:rsid w:val="00881FE1"/>
    <w:rsid w:val="00882FF1"/>
    <w:rsid w:val="00887EC9"/>
    <w:rsid w:val="00891781"/>
    <w:rsid w:val="008930A5"/>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3588E"/>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D6DAD"/>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5D"/>
    <w:rsid w:val="00D10295"/>
    <w:rsid w:val="00D21B4C"/>
    <w:rsid w:val="00D229F0"/>
    <w:rsid w:val="00D26EA8"/>
    <w:rsid w:val="00D27D46"/>
    <w:rsid w:val="00D3297B"/>
    <w:rsid w:val="00D32DB8"/>
    <w:rsid w:val="00D345B0"/>
    <w:rsid w:val="00D352EF"/>
    <w:rsid w:val="00D37E06"/>
    <w:rsid w:val="00D4113E"/>
    <w:rsid w:val="00D421B2"/>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89F"/>
    <w:rsid w:val="00DC111C"/>
    <w:rsid w:val="00DC1600"/>
    <w:rsid w:val="00DC510A"/>
    <w:rsid w:val="00DC6AD5"/>
    <w:rsid w:val="00DC6D26"/>
    <w:rsid w:val="00DE2DF0"/>
    <w:rsid w:val="00DE7880"/>
    <w:rsid w:val="00DF1BDA"/>
    <w:rsid w:val="00DF46CF"/>
    <w:rsid w:val="00E02996"/>
    <w:rsid w:val="00E0325C"/>
    <w:rsid w:val="00E03B1A"/>
    <w:rsid w:val="00E04EDD"/>
    <w:rsid w:val="00E06ECD"/>
    <w:rsid w:val="00E11B43"/>
    <w:rsid w:val="00E210CB"/>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65C84"/>
    <w:rsid w:val="00F661A2"/>
    <w:rsid w:val="00F837EE"/>
    <w:rsid w:val="00F84FF8"/>
    <w:rsid w:val="00F907A1"/>
    <w:rsid w:val="00F928E0"/>
    <w:rsid w:val="00FA1ECF"/>
    <w:rsid w:val="00FA2ACD"/>
    <w:rsid w:val="00FA589B"/>
    <w:rsid w:val="00FB0305"/>
    <w:rsid w:val="00FB763A"/>
    <w:rsid w:val="00FC1FCD"/>
    <w:rsid w:val="00FC4A77"/>
    <w:rsid w:val="00FD14E1"/>
    <w:rsid w:val="00FD2793"/>
    <w:rsid w:val="00FD2B34"/>
    <w:rsid w:val="00FD5991"/>
    <w:rsid w:val="00FE001E"/>
    <w:rsid w:val="00FE0A10"/>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3CEC667"/>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C897D9-8642-49AD-ACBB-9EB3E0355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1</Pages>
  <Words>8278</Words>
  <Characters>47189</Characters>
  <Application>Microsoft Office Word</Application>
  <DocSecurity>0</DocSecurity>
  <Lines>393</Lines>
  <Paragraphs>110</Paragraphs>
  <ScaleCrop>false</ScaleCrop>
  <Company>Microsoft</Company>
  <LinksUpToDate>false</LinksUpToDate>
  <CharactersWithSpaces>55357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602</cp:revision>
  <dcterms:created xsi:type="dcterms:W3CDTF">2018-04-16T07:35:00Z</dcterms:created>
  <dcterms:modified xsi:type="dcterms:W3CDTF">2019-03-27T11:23:00Z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