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FAD155" w14:textId="3E7E6B29" w:rsidR="009D1784" w:rsidRPr="00AC2C65" w:rsidRDefault="009D1784" w:rsidP="00BF16FE">
      <w:pPr>
        <w:pBdr>
          <w:top w:val="nil"/>
          <w:left w:val="nil"/>
          <w:bottom w:val="nil"/>
          <w:right w:val="nil"/>
          <w:between w:val="nil"/>
        </w:pBdr>
        <w:tabs>
          <w:tab w:val="center" w:pos="4536"/>
          <w:tab w:val="left" w:pos="6780"/>
        </w:tabs>
        <w:spacing w:line="300" w:lineRule="auto"/>
        <w:ind w:firstLine="0"/>
        <w:jc w:val="center"/>
        <w:rPr>
          <w:b/>
          <w:smallCaps/>
          <w:color w:val="000000"/>
        </w:rPr>
      </w:pPr>
      <w:r w:rsidRPr="00AC2C65">
        <w:rPr>
          <w:b/>
          <w:smallCaps/>
          <w:color w:val="000000"/>
        </w:rPr>
        <w:t>CENTRO ESTADUAL DE EDUCAÇÃO PROFISSIONAL</w:t>
      </w:r>
    </w:p>
    <w:p w14:paraId="30BCEC21" w14:textId="47A25F88" w:rsidR="009D1784" w:rsidRPr="00AC2C65" w:rsidRDefault="009D1784" w:rsidP="00BF16FE">
      <w:pPr>
        <w:pBdr>
          <w:top w:val="nil"/>
          <w:left w:val="nil"/>
          <w:bottom w:val="nil"/>
          <w:right w:val="nil"/>
          <w:between w:val="nil"/>
        </w:pBdr>
        <w:tabs>
          <w:tab w:val="center" w:pos="4536"/>
          <w:tab w:val="left" w:pos="6780"/>
        </w:tabs>
        <w:spacing w:line="300" w:lineRule="auto"/>
        <w:ind w:firstLine="0"/>
        <w:jc w:val="center"/>
        <w:rPr>
          <w:b/>
          <w:smallCaps/>
          <w:color w:val="000000"/>
          <w:sz w:val="28"/>
          <w:szCs w:val="28"/>
        </w:rPr>
      </w:pPr>
      <w:r w:rsidRPr="00AC2C65">
        <w:rPr>
          <w:b/>
          <w:smallCaps/>
          <w:color w:val="000000"/>
        </w:rPr>
        <w:t xml:space="preserve"> PEDRO BOARETTO NETO</w:t>
      </w:r>
    </w:p>
    <w:p w14:paraId="08F88056" w14:textId="605B758B" w:rsidR="00F24DF5" w:rsidRPr="00AC2C65" w:rsidRDefault="00774314" w:rsidP="00BF16FE">
      <w:pPr>
        <w:pBdr>
          <w:top w:val="nil"/>
          <w:left w:val="nil"/>
          <w:bottom w:val="nil"/>
          <w:right w:val="nil"/>
          <w:between w:val="nil"/>
        </w:pBdr>
        <w:tabs>
          <w:tab w:val="center" w:pos="4536"/>
          <w:tab w:val="left" w:pos="6780"/>
        </w:tabs>
        <w:spacing w:line="300" w:lineRule="auto"/>
        <w:ind w:firstLine="0"/>
        <w:jc w:val="center"/>
        <w:rPr>
          <w:color w:val="000000"/>
          <w:sz w:val="28"/>
          <w:szCs w:val="28"/>
        </w:rPr>
      </w:pPr>
      <w:r w:rsidRPr="00AC2C65">
        <w:rPr>
          <w:b/>
          <w:color w:val="000000"/>
        </w:rPr>
        <w:t xml:space="preserve">CURSO TÉCNICO EM </w:t>
      </w:r>
      <w:r w:rsidR="00BC5CB4">
        <w:rPr>
          <w:b/>
          <w:color w:val="000000"/>
        </w:rPr>
        <w:t>DESIVOLVIMENTO DE SISTEMAS</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50AE7A3C" w:rsidR="00F24DF5" w:rsidRDefault="009D1784" w:rsidP="00BF16FE">
      <w:pPr>
        <w:ind w:firstLine="0"/>
        <w:jc w:val="center"/>
        <w:rPr>
          <w:b/>
        </w:rPr>
      </w:pPr>
      <w:r>
        <w:rPr>
          <w:b/>
        </w:rPr>
        <w:t xml:space="preserve">GUILHERME </w:t>
      </w:r>
      <w:r w:rsidR="00AA1F78">
        <w:rPr>
          <w:b/>
        </w:rPr>
        <w:t>HENRIQUE DOS SANTOS NEVES</w:t>
      </w:r>
    </w:p>
    <w:p w14:paraId="705314C2" w14:textId="128A12EE" w:rsidR="00F24DF5" w:rsidRDefault="00AA1F78" w:rsidP="00BF16FE">
      <w:pPr>
        <w:ind w:firstLine="0"/>
        <w:jc w:val="center"/>
        <w:rPr>
          <w:b/>
        </w:rPr>
      </w:pPr>
      <w:r>
        <w:rPr>
          <w:b/>
        </w:rPr>
        <w:t>JULIO CESAR MARMENTINI DE SOUZA</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626F9852" w:rsidR="00F24DF5" w:rsidRDefault="00AA1F78" w:rsidP="00BF16FE">
      <w:pPr>
        <w:ind w:firstLine="0"/>
        <w:jc w:val="center"/>
        <w:rPr>
          <w:b/>
        </w:rPr>
      </w:pPr>
      <w:r>
        <w:rPr>
          <w:b/>
        </w:rPr>
        <w:t>GAMER HUB</w:t>
      </w:r>
      <w:r w:rsidR="00CC4870">
        <w:rPr>
          <w:b/>
        </w:rPr>
        <w:t xml:space="preserve">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2321D9AF" w14:textId="77777777" w:rsidR="00AC2C65" w:rsidRDefault="00AC2C65" w:rsidP="00AC2C65">
      <w:pPr>
        <w:ind w:firstLine="0"/>
        <w:jc w:val="center"/>
        <w:rPr>
          <w:b/>
        </w:rPr>
      </w:pPr>
      <w:r>
        <w:rPr>
          <w:b/>
        </w:rPr>
        <w:t>GUILHERME HENRIQUE DOS SANTOS NEVES</w:t>
      </w:r>
    </w:p>
    <w:p w14:paraId="0A4A369A" w14:textId="77777777" w:rsidR="00AC2C65" w:rsidRDefault="00AC2C65" w:rsidP="00AC2C65">
      <w:pPr>
        <w:ind w:firstLine="0"/>
        <w:jc w:val="center"/>
        <w:rPr>
          <w:b/>
        </w:rPr>
      </w:pPr>
      <w:r>
        <w:rPr>
          <w:b/>
        </w:rPr>
        <w:t>JULIO CESAR MARMENTINI DE SOUZA</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70D26E60" w:rsidR="003A4071" w:rsidRDefault="00D53B64" w:rsidP="00BF16FE">
      <w:pPr>
        <w:ind w:firstLine="0"/>
        <w:jc w:val="center"/>
        <w:rPr>
          <w:b/>
        </w:rPr>
      </w:pPr>
      <w:r>
        <w:rPr>
          <w:b/>
        </w:rPr>
        <w:t>GAMER HUB</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4D5D1336" w:rsidR="00F24DF5" w:rsidRPr="00BF16FE" w:rsidRDefault="00774314">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60CFFFA" w14:textId="77777777" w:rsidR="00BC5CB4" w:rsidRDefault="00BC5CB4" w:rsidP="00BC5CB4">
      <w:pPr>
        <w:ind w:firstLine="0"/>
        <w:jc w:val="center"/>
        <w:rPr>
          <w:b/>
        </w:rPr>
      </w:pPr>
      <w:r>
        <w:rPr>
          <w:b/>
        </w:rPr>
        <w:t>GUILHERME HENRIQUE DOS SANTOS NEVES</w:t>
      </w:r>
    </w:p>
    <w:p w14:paraId="7BC4E57F" w14:textId="77777777" w:rsidR="00BC5CB4" w:rsidRDefault="00BC5CB4" w:rsidP="00BC5CB4">
      <w:pPr>
        <w:ind w:firstLine="0"/>
        <w:jc w:val="center"/>
        <w:rPr>
          <w:b/>
        </w:rPr>
      </w:pPr>
      <w:r>
        <w:rPr>
          <w:b/>
        </w:rPr>
        <w:t>JULIO CESAR MARMENTINI DE SOUZA</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1481AA1E" w:rsidR="003A4071" w:rsidRDefault="00BC5CB4" w:rsidP="000124B8">
      <w:pPr>
        <w:ind w:firstLine="0"/>
        <w:jc w:val="center"/>
        <w:rPr>
          <w:b/>
        </w:rPr>
      </w:pPr>
      <w:r>
        <w:rPr>
          <w:b/>
        </w:rPr>
        <w:t>GAMER HUB</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ind w:firstLine="0"/>
        <w:jc w:val="center"/>
        <w:rPr>
          <w:color w:val="000000"/>
        </w:rPr>
      </w:pPr>
    </w:p>
    <w:p w14:paraId="263C1B43" w14:textId="4BBDCDF8" w:rsidR="00F24DF5" w:rsidRDefault="00774314">
      <w:pPr>
        <w:pBdr>
          <w:top w:val="nil"/>
          <w:left w:val="nil"/>
          <w:bottom w:val="nil"/>
          <w:right w:val="nil"/>
          <w:between w:val="nil"/>
        </w:pBdr>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774314">
      <w:pPr>
        <w:pBdr>
          <w:top w:val="nil"/>
          <w:left w:val="nil"/>
          <w:bottom w:val="nil"/>
          <w:right w:val="nil"/>
          <w:between w:val="nil"/>
        </w:pBdr>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pPr>
            <w:r>
              <w:rPr>
                <w:color w:val="000000"/>
              </w:rPr>
              <w:t>______________________________</w:t>
            </w:r>
          </w:p>
          <w:p w14:paraId="3BFB5C0D" w14:textId="77777777" w:rsidR="00F24DF5" w:rsidRDefault="0077431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rPr>
                <w:color w:val="000000"/>
              </w:rPr>
            </w:pPr>
          </w:p>
        </w:tc>
        <w:tc>
          <w:tcPr>
            <w:tcW w:w="4252" w:type="dxa"/>
            <w:shd w:val="clear" w:color="auto" w:fill="auto"/>
          </w:tcPr>
          <w:p w14:paraId="111706F2" w14:textId="77777777" w:rsidR="00F24DF5" w:rsidRDefault="00F24DF5">
            <w:pPr>
              <w:spacing w:line="240" w:lineRule="auto"/>
              <w:ind w:firstLine="0"/>
              <w:rPr>
                <w:color w:val="000000"/>
              </w:rPr>
            </w:pPr>
          </w:p>
        </w:tc>
      </w:tr>
    </w:tbl>
    <w:p w14:paraId="266FEF39" w14:textId="77777777" w:rsidR="00F24DF5" w:rsidRDefault="00F24DF5">
      <w:pPr>
        <w:pBdr>
          <w:top w:val="nil"/>
          <w:left w:val="nil"/>
          <w:bottom w:val="nil"/>
          <w:right w:val="nil"/>
          <w:between w:val="nil"/>
        </w:pBdr>
        <w:ind w:firstLine="0"/>
        <w:jc w:val="center"/>
        <w:rPr>
          <w:b/>
          <w:color w:val="000000"/>
        </w:rPr>
      </w:pPr>
    </w:p>
    <w:p w14:paraId="2F39330D" w14:textId="77777777" w:rsidR="00F24DF5" w:rsidRDefault="00F24DF5">
      <w:pPr>
        <w:pBdr>
          <w:top w:val="nil"/>
          <w:left w:val="nil"/>
          <w:bottom w:val="nil"/>
          <w:right w:val="nil"/>
          <w:between w:val="nil"/>
        </w:pBdr>
        <w:ind w:firstLine="0"/>
        <w:jc w:val="center"/>
        <w:rPr>
          <w:b/>
          <w:color w:val="000000"/>
        </w:rPr>
      </w:pPr>
    </w:p>
    <w:p w14:paraId="40684F4B" w14:textId="77777777" w:rsidR="00F24DF5" w:rsidRDefault="00774314" w:rsidP="00255A8F">
      <w:pPr>
        <w:keepNext/>
        <w:keepLines/>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pPr>
          <w:r>
            <w:t>Introdução</w:t>
          </w:r>
        </w:p>
        <w:p w14:paraId="49E6ED39" w14:textId="31940064" w:rsidR="006963E9" w:rsidRDefault="006963E9" w:rsidP="006963E9">
          <w:pPr>
            <w:pStyle w:val="PargrafodaLista"/>
            <w:ind w:left="1069" w:firstLine="0"/>
          </w:pPr>
          <w:r>
            <w:t>1.1 Apresentação dos Problemas</w:t>
          </w:r>
        </w:p>
        <w:p w14:paraId="326212BD" w14:textId="77777777" w:rsidR="006963E9" w:rsidRDefault="006963E9" w:rsidP="006963E9">
          <w:pPr>
            <w:pStyle w:val="PargrafodaLista"/>
            <w:numPr>
              <w:ilvl w:val="0"/>
              <w:numId w:val="5"/>
            </w:numPr>
          </w:pPr>
          <w:r>
            <w:t>Objetivos</w:t>
          </w:r>
        </w:p>
        <w:p w14:paraId="03FBBA42" w14:textId="725F1742" w:rsidR="006963E9" w:rsidRDefault="00A7184B" w:rsidP="006963E9">
          <w:pPr>
            <w:pStyle w:val="PargrafodaLista"/>
            <w:numPr>
              <w:ilvl w:val="0"/>
              <w:numId w:val="5"/>
            </w:numPr>
          </w:pPr>
          <w:r>
            <w:t>Metodologia</w:t>
          </w:r>
        </w:p>
        <w:p w14:paraId="710DA5C4" w14:textId="55811164" w:rsidR="00F24DF5" w:rsidRDefault="006963E9" w:rsidP="006963E9">
          <w:pPr>
            <w:pStyle w:val="PargrafodaLista"/>
            <w:numPr>
              <w:ilvl w:val="0"/>
              <w:numId w:val="5"/>
            </w:numPr>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16FF9E86" w14:textId="77777777" w:rsidR="00754A37" w:rsidRDefault="00754A37" w:rsidP="00754A37">
      <w:pPr>
        <w:jc w:val="both"/>
      </w:pPr>
      <w:bookmarkStart w:id="2" w:name="_Toc119164363"/>
      <w:proofErr w:type="gramStart"/>
      <w:r>
        <w:rPr>
          <w:color w:val="000000"/>
        </w:rPr>
        <w:t>GEMINI</w:t>
      </w:r>
      <w:r>
        <w:rPr>
          <w:color w:val="000000"/>
          <w:lang w:val="pt-PT"/>
        </w:rPr>
        <w:t>(</w:t>
      </w:r>
      <w:proofErr w:type="gramEnd"/>
      <w:r>
        <w:rPr>
          <w:color w:val="000000"/>
          <w:lang w:val="pt-PT"/>
        </w:rPr>
        <w:t>2024)</w:t>
      </w:r>
      <w:r>
        <w:rPr>
          <w:color w:val="000000"/>
        </w:rPr>
        <w:t>, n</w:t>
      </w:r>
      <w:r>
        <w:t>a era digital em rápida transformação, a necessidade de plataformas que simplifiquem a compra e a administração de pedidos para entusiastas de jogos e periféricos nunca foi tão crucial. Com o aumento da demanda por uma experiência de compra mais eficiente e interativa, surge a necessidade de um espaço virtual que não só facilite a aquisição de produtos de jogos, mas também ofereça uma gestão de pedidos integrada e uma comunicação direta com os clientes. Nosso projeto atende a essa necessidade ao desenvolver uma loja online dedicada a gamers, proporcionando uma plataforma abrangente e especializada para a compra de jogos e periféricos. Com isso, visamos aprimorar a experiência de compra e atender de forma eficiente às necessidades dos nossos clientes.</w:t>
      </w:r>
    </w:p>
    <w:p w14:paraId="67712CF4" w14:textId="77777777" w:rsidR="00754A37" w:rsidRDefault="00754A37" w:rsidP="00754A37">
      <w:pPr>
        <w:jc w:val="both"/>
      </w:pPr>
      <w:r>
        <w:t xml:space="preserve">Para </w:t>
      </w:r>
      <w:proofErr w:type="spellStart"/>
      <w:proofErr w:type="gramStart"/>
      <w:r>
        <w:t>Newzoo</w:t>
      </w:r>
      <w:proofErr w:type="spellEnd"/>
      <w:r>
        <w:t>(</w:t>
      </w:r>
      <w:proofErr w:type="gramEnd"/>
      <w:r>
        <w:t xml:space="preserve">2023) o mercado de games online tem se expandido rapidamente, impulsionado pela popularidade dos jogos digitais e pelo aumento do acesso à internet. De acordo com um relatório da </w:t>
      </w:r>
      <w:proofErr w:type="spellStart"/>
      <w:r>
        <w:t>Newzoo</w:t>
      </w:r>
      <w:proofErr w:type="spellEnd"/>
      <w:r>
        <w:t>, o mercado global de games deve atingir US$ 200 bilhões em 2024, com uma parte significativa desse crescimento vindo das vendas digitais e de plataformas online.</w:t>
      </w:r>
    </w:p>
    <w:p w14:paraId="7BD68845" w14:textId="77777777" w:rsidR="00754A37" w:rsidRDefault="00754A37" w:rsidP="00754A37">
      <w:pPr>
        <w:jc w:val="both"/>
      </w:pPr>
      <w:r>
        <w:t xml:space="preserve">Segundo </w:t>
      </w:r>
      <w:proofErr w:type="spellStart"/>
      <w:proofErr w:type="gramStart"/>
      <w:r>
        <w:t>Statista</w:t>
      </w:r>
      <w:proofErr w:type="spellEnd"/>
      <w:r>
        <w:t>(</w:t>
      </w:r>
      <w:proofErr w:type="gramEnd"/>
      <w:r>
        <w:t xml:space="preserve">2024) além dos jogos em si, o mercado de periféricos de jogos também tem mostrado um crescimento robusto. Relatórios da </w:t>
      </w:r>
      <w:proofErr w:type="spellStart"/>
      <w:r>
        <w:t>Statista</w:t>
      </w:r>
      <w:proofErr w:type="spellEnd"/>
      <w:r>
        <w:t xml:space="preserve"> indicam que o mercado de periféricos de jogos, incluindo controles, mouses e teclados, deve continuar a expandir à medida que a demanda por experiências de jogo mais imersivas aumenta.</w:t>
      </w:r>
    </w:p>
    <w:p w14:paraId="7036B407" w14:textId="77777777" w:rsidR="00754A37" w:rsidRDefault="00754A37" w:rsidP="00754A37">
      <w:pPr>
        <w:jc w:val="both"/>
      </w:pPr>
      <w:r>
        <w:t xml:space="preserve">Para </w:t>
      </w:r>
      <w:proofErr w:type="spellStart"/>
      <w:proofErr w:type="gramStart"/>
      <w:r>
        <w:t>eMarketer</w:t>
      </w:r>
      <w:proofErr w:type="spellEnd"/>
      <w:r>
        <w:t>(</w:t>
      </w:r>
      <w:proofErr w:type="gramEnd"/>
      <w:r>
        <w:t xml:space="preserve">2024) a transição para o e-commerce tem sido um fator chave no crescimento do mercado de jogos e periféricos. Uma pesquisa da </w:t>
      </w:r>
      <w:proofErr w:type="spellStart"/>
      <w:r>
        <w:t>eMarketer</w:t>
      </w:r>
      <w:proofErr w:type="spellEnd"/>
      <w:r>
        <w:t xml:space="preserve"> revela que as vendas online de jogos e periféricos representam uma proporção crescente do mercado total, à medida que mais consumidores optam por comprar de forma digital e direta.</w:t>
      </w:r>
    </w:p>
    <w:p w14:paraId="7DA55F35" w14:textId="77777777" w:rsidR="00754A37" w:rsidRDefault="00754A37" w:rsidP="00754A37">
      <w:pPr>
        <w:jc w:val="both"/>
      </w:pPr>
      <w:r>
        <w:t xml:space="preserve">Sob o pensamento de </w:t>
      </w:r>
      <w:proofErr w:type="gramStart"/>
      <w:r>
        <w:t>Forrester(</w:t>
      </w:r>
      <w:proofErr w:type="gramEnd"/>
      <w:r>
        <w:t>2024) apesar do crescimento, o mercado enfrenta desafios como a alta concorrência e questões relacionadas à segurança e privacidade online. Entretanto, estas dificuldades também apresentam oportunidades para inovações e melhorias nas plataformas de vendas e nas estratégias de marketing.</w:t>
      </w:r>
    </w:p>
    <w:p w14:paraId="4C427F65" w14:textId="77777777" w:rsidR="00754A37" w:rsidRDefault="00754A37" w:rsidP="00754A37">
      <w:pPr>
        <w:jc w:val="both"/>
      </w:pPr>
      <w:r>
        <w:lastRenderedPageBreak/>
        <w:t xml:space="preserve">Segundo o </w:t>
      </w:r>
      <w:proofErr w:type="spellStart"/>
      <w:proofErr w:type="gramStart"/>
      <w:r>
        <w:t>Statista</w:t>
      </w:r>
      <w:proofErr w:type="spellEnd"/>
      <w:r>
        <w:t>(</w:t>
      </w:r>
      <w:proofErr w:type="gramEnd"/>
      <w:r>
        <w:t>2023) os periféricos de jogos são dispositivos externos que melhoram a experiência de jogo. Incluem:</w:t>
      </w:r>
    </w:p>
    <w:p w14:paraId="2E1E2B5F" w14:textId="77777777" w:rsidR="00754A37" w:rsidRDefault="00754A37" w:rsidP="00754A37">
      <w:pPr>
        <w:jc w:val="both"/>
      </w:pPr>
      <w:r>
        <w:t xml:space="preserve">- Controles (Joysticks e </w:t>
      </w:r>
      <w:proofErr w:type="spellStart"/>
      <w:r>
        <w:t>Gamepads</w:t>
      </w:r>
      <w:proofErr w:type="spellEnd"/>
      <w:r>
        <w:t>): Dispositivos essenciais para a maioria dos jogos, oferecendo uma interface ergonômica para a interação.</w:t>
      </w:r>
    </w:p>
    <w:p w14:paraId="5672A1A5" w14:textId="77777777" w:rsidR="00754A37" w:rsidRDefault="00754A37" w:rsidP="00754A37">
      <w:pPr>
        <w:jc w:val="both"/>
      </w:pPr>
      <w:r>
        <w:t>- Mouses e Teclados: Para jogos de PC, mouses e teclados especializados, como os mecânicos, são projetados para oferecer desempenho superior e durabilidade.</w:t>
      </w:r>
    </w:p>
    <w:p w14:paraId="06B01162" w14:textId="77777777" w:rsidR="00754A37" w:rsidRDefault="00754A37" w:rsidP="00754A37">
      <w:pPr>
        <w:jc w:val="both"/>
      </w:pPr>
      <w:r>
        <w:t>- Headsets: Equipamentos de áudio que proporcionam comunicação clara e efeitos sonoros imersivos.</w:t>
      </w:r>
    </w:p>
    <w:p w14:paraId="2B97994C" w14:textId="77777777" w:rsidR="00754A37" w:rsidRDefault="00754A37" w:rsidP="00754A37">
      <w:pPr>
        <w:jc w:val="both"/>
      </w:pPr>
      <w:r>
        <w:t>- Cadeiras e Mesas de Jogos: Mobiliário projetado para oferecer conforto e suporte durante longas sessões de jogo.</w:t>
      </w:r>
    </w:p>
    <w:p w14:paraId="71E0B107" w14:textId="77777777" w:rsidR="00754A37" w:rsidRDefault="00754A37" w:rsidP="00754A37">
      <w:pPr>
        <w:jc w:val="both"/>
      </w:pPr>
      <w:r>
        <w:t xml:space="preserve">O mercado de periféricos de jogos está se expandindo rapidamente devido ao aumento da popularidade dos </w:t>
      </w:r>
      <w:proofErr w:type="spellStart"/>
      <w:r>
        <w:t>eSports</w:t>
      </w:r>
      <w:proofErr w:type="spellEnd"/>
      <w:r>
        <w:t xml:space="preserve"> e à crescente demanda por experiências imersivas. Relatórios da </w:t>
      </w:r>
      <w:proofErr w:type="spellStart"/>
      <w:r>
        <w:t>Statista</w:t>
      </w:r>
      <w:proofErr w:type="spellEnd"/>
      <w:r>
        <w:t xml:space="preserve"> mostram que o mercado global de periféricos para jogos deve atingir cerca de US$ 7 bilhões até 2025, com um crescimento anual composto (CAGR) significativo.</w:t>
      </w:r>
    </w:p>
    <w:p w14:paraId="53F45121" w14:textId="77777777" w:rsidR="00754A37" w:rsidRDefault="00754A37" w:rsidP="00754A37">
      <w:pPr>
        <w:jc w:val="both"/>
      </w:pPr>
      <w:r>
        <w:t xml:space="preserve">Segundo </w:t>
      </w:r>
      <w:proofErr w:type="spellStart"/>
      <w:proofErr w:type="gramStart"/>
      <w:r>
        <w:t>TechRadar</w:t>
      </w:r>
      <w:proofErr w:type="spellEnd"/>
      <w:r>
        <w:t>(</w:t>
      </w:r>
      <w:proofErr w:type="gramEnd"/>
      <w:r>
        <w:t xml:space="preserve">2024) inovação tecnológica tem sido um motor crucial para o crescimento deste setor. Periféricos como teclados mecânicos com retro iluminação RGB e mouses com sensores de alta precisão estão se tornando cada vez mais populares. </w:t>
      </w:r>
      <w:proofErr w:type="spellStart"/>
      <w:r>
        <w:t>TechRadar</w:t>
      </w:r>
      <w:proofErr w:type="spellEnd"/>
      <w:r>
        <w:t xml:space="preserve"> relata que as inovações, como a integração de tecnologias de feedback </w:t>
      </w:r>
      <w:proofErr w:type="spellStart"/>
      <w:r>
        <w:t>háptico</w:t>
      </w:r>
      <w:proofErr w:type="spellEnd"/>
      <w:r>
        <w:t xml:space="preserve"> e designs ergonômicos avançados, estão moldando o futuro dos periféricos de jogos.</w:t>
      </w:r>
    </w:p>
    <w:p w14:paraId="5ED934EE" w14:textId="77777777" w:rsidR="00754A37" w:rsidRDefault="00754A37" w:rsidP="00754A37">
      <w:pPr>
        <w:jc w:val="both"/>
      </w:pPr>
      <w:r>
        <w:t xml:space="preserve">Para </w:t>
      </w:r>
      <w:proofErr w:type="spellStart"/>
      <w:proofErr w:type="gramStart"/>
      <w:r>
        <w:t>Newzoo</w:t>
      </w:r>
      <w:proofErr w:type="spellEnd"/>
      <w:r>
        <w:t>(</w:t>
      </w:r>
      <w:proofErr w:type="gramEnd"/>
      <w:r>
        <w:t xml:space="preserve">2023) o mercado de jogos online é um dos segmentos mais dinâmicos e em crescimento da indústria de entretenimento. Segundo a </w:t>
      </w:r>
      <w:proofErr w:type="spellStart"/>
      <w:r>
        <w:t>Newzoo</w:t>
      </w:r>
      <w:proofErr w:type="spellEnd"/>
      <w:r>
        <w:t>, o mercado global de jogos digitais alcançou a marca de US$ 200 bilhões em 2023 e deve continuar crescendo, impulsionado pela adoção crescente de jogos móveis e o aumento da popularidade dos jogos em streaming.</w:t>
      </w:r>
    </w:p>
    <w:p w14:paraId="4DD07569" w14:textId="77777777" w:rsidR="00754A37" w:rsidRDefault="00754A37" w:rsidP="00754A37">
      <w:pPr>
        <w:jc w:val="both"/>
      </w:pPr>
      <w:r>
        <w:t xml:space="preserve">Segundo o site </w:t>
      </w:r>
      <w:proofErr w:type="gramStart"/>
      <w:r>
        <w:t>Forbes(</w:t>
      </w:r>
      <w:proofErr w:type="gramEnd"/>
      <w:r>
        <w:t>2024) Os jogos online podem adotar diversos modelos de negócios, incluindo:</w:t>
      </w:r>
    </w:p>
    <w:p w14:paraId="51352D03" w14:textId="77777777" w:rsidR="00754A37" w:rsidRDefault="00754A37" w:rsidP="00754A37">
      <w:pPr>
        <w:jc w:val="both"/>
      </w:pPr>
      <w:r>
        <w:t>- Venda de Licenças: Jogos vendidos em formato digital ou físico.</w:t>
      </w:r>
    </w:p>
    <w:p w14:paraId="000CAD33" w14:textId="77777777" w:rsidR="00754A37" w:rsidRDefault="00754A37" w:rsidP="00754A37">
      <w:pPr>
        <w:jc w:val="both"/>
      </w:pPr>
      <w:r>
        <w:t xml:space="preserve">- Modelos </w:t>
      </w:r>
      <w:proofErr w:type="spellStart"/>
      <w:r>
        <w:t>Freemium</w:t>
      </w:r>
      <w:proofErr w:type="spellEnd"/>
      <w:r>
        <w:t>: Jogos gratuitos com opções de compra dentro do aplicativo.</w:t>
      </w:r>
    </w:p>
    <w:p w14:paraId="015D4098" w14:textId="77777777" w:rsidR="00754A37" w:rsidRDefault="00754A37" w:rsidP="00754A37">
      <w:pPr>
        <w:jc w:val="both"/>
      </w:pPr>
      <w:r>
        <w:lastRenderedPageBreak/>
        <w:t xml:space="preserve">- Assinaturas: Serviços que oferecem acesso a uma biblioteca de jogos por uma taxa mensal, como Xbox Game </w:t>
      </w:r>
      <w:proofErr w:type="spellStart"/>
      <w:r>
        <w:t>Pass</w:t>
      </w:r>
      <w:proofErr w:type="spellEnd"/>
      <w:r>
        <w:t xml:space="preserve"> e PlayStation Plus.</w:t>
      </w:r>
    </w:p>
    <w:p w14:paraId="7183AA22" w14:textId="77777777" w:rsidR="00754A37" w:rsidRDefault="00754A37" w:rsidP="00754A37">
      <w:r>
        <w:t>A inovação está moldando o futuro dos jogos online. Tecnologias como realidade aumentada (AR), realidade virtual (VR) e jogos em nuvem estão criando novas oportunidades e experiências para os jogadores. A Forbes destaca que o avanço da tecnologia VR e a popularização dos jogos em nuvem são tendências chave que estão transformando o setor.</w:t>
      </w:r>
    </w:p>
    <w:p w14:paraId="11867A64" w14:textId="6A1287DB" w:rsidR="000C4905" w:rsidRDefault="001932A4" w:rsidP="00754A37">
      <w:pPr>
        <w:jc w:val="both"/>
      </w:pPr>
      <w:r>
        <w:t xml:space="preserve">Para </w:t>
      </w:r>
      <w:proofErr w:type="spellStart"/>
      <w:proofErr w:type="gramStart"/>
      <w:r>
        <w:t>eMarketer</w:t>
      </w:r>
      <w:proofErr w:type="spellEnd"/>
      <w:r>
        <w:t>(</w:t>
      </w:r>
      <w:proofErr w:type="gramEnd"/>
      <w:r>
        <w:t xml:space="preserve">2024) o mercado de jogos online enfrenta desafios como a pirataria e questões de segurança, mas também apresenta oportunidades significativas, como a expansão para novos mercados e a integração com plataformas sociais. </w:t>
      </w:r>
      <w:proofErr w:type="spellStart"/>
      <w:r>
        <w:t>eMarketer</w:t>
      </w:r>
      <w:proofErr w:type="spellEnd"/>
      <w:r>
        <w:t xml:space="preserve"> ressalta que o aumento da penetração de internet e o crescimento de dispositivos móveis estão oferecendo novas oportunidades de mercado.</w:t>
      </w:r>
    </w:p>
    <w:p w14:paraId="2664C5BB" w14:textId="6CB00F36" w:rsidR="0066176F" w:rsidRPr="0066176F" w:rsidRDefault="0066176F" w:rsidP="0066176F">
      <w:pPr>
        <w:pStyle w:val="Ttulo2"/>
        <w:jc w:val="both"/>
        <w:rPr>
          <w:b w:val="0"/>
          <w:bCs/>
        </w:rPr>
      </w:pPr>
    </w:p>
    <w:p w14:paraId="17FF5CFB" w14:textId="28AD961E" w:rsidR="00F24DF5" w:rsidRDefault="00774314" w:rsidP="00754A37">
      <w:pPr>
        <w:pStyle w:val="Ttulo2"/>
        <w:numPr>
          <w:ilvl w:val="1"/>
          <w:numId w:val="2"/>
        </w:numPr>
        <w:ind w:left="578" w:hanging="578"/>
      </w:pPr>
      <w:r>
        <w:t>Apresentação do Problema</w:t>
      </w:r>
      <w:bookmarkEnd w:id="2"/>
    </w:p>
    <w:p w14:paraId="3553850A" w14:textId="77777777" w:rsidR="00C17A22" w:rsidRDefault="00C17A22" w:rsidP="00C17A22">
      <w:r>
        <w:t xml:space="preserve">O projeto </w:t>
      </w:r>
      <w:proofErr w:type="spellStart"/>
      <w:r w:rsidRPr="00C17A22">
        <w:rPr>
          <w:b/>
          <w:bCs/>
        </w:rPr>
        <w:t>GameHub</w:t>
      </w:r>
      <w:proofErr w:type="spellEnd"/>
      <w:r w:rsidRPr="00C17A22">
        <w:rPr>
          <w:b/>
          <w:bCs/>
        </w:rPr>
        <w:t xml:space="preserve"> </w:t>
      </w:r>
      <w:r>
        <w:t>visa resolver a limitação de alcance enfrentada por lojas físicas e vendedores de jogos e periféricos, oferecendo uma plataforma online que pode atingir um público global praticamente ilimitado. Através de nossa loja online, os clientes poderão explorar uma vasta gama de produtos, incluindo jogos, controles, mouses, teclados e outros periféricos de alta qualidade. Além de realizar compras, os usuários poderão agendar pré-vendas e fazer grandes pedidos, bem como entrar em contato diretamente com nossa equipe de suporte para assistência personalizada.</w:t>
      </w:r>
    </w:p>
    <w:p w14:paraId="17A4A095" w14:textId="21B1298E" w:rsidR="00D437DB" w:rsidRDefault="00D437DB" w:rsidP="00C17A22">
      <w:proofErr w:type="spellStart"/>
      <w:r>
        <w:rPr>
          <w:b/>
          <w:bCs/>
        </w:rPr>
        <w:t>GameHub</w:t>
      </w:r>
      <w:proofErr w:type="spellEnd"/>
      <w:r>
        <w:rPr>
          <w:b/>
          <w:bCs/>
        </w:rPr>
        <w:t xml:space="preserve"> </w:t>
      </w:r>
      <w:r>
        <w:t>proporciona uma experiência integrada e simplificada, permitindo que os clientes encontrem facilmente os produtos que desejam e que as lojas e vendedores possam expandir seu alcance e encontrar novos clientes com eficiência. Com recursos que facilitam a navegação, o processo de compra e o atendimento ao cliente, nossa plataforma se posiciona como um ponto de referência essencial no mercado de jogos e periféricos.</w:t>
      </w:r>
    </w:p>
    <w:p w14:paraId="5D4C7F93" w14:textId="4C7325B2" w:rsidR="0038726A" w:rsidRDefault="0038726A" w:rsidP="005A7300"/>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2E4B0910" w14:textId="67B75C36" w:rsidR="00A04BF1" w:rsidRDefault="00D437DB" w:rsidP="00A04BF1">
      <w:pPr>
        <w:pBdr>
          <w:top w:val="nil"/>
          <w:left w:val="nil"/>
          <w:bottom w:val="nil"/>
          <w:right w:val="nil"/>
          <w:between w:val="nil"/>
        </w:pBdr>
        <w:ind w:firstLine="0"/>
        <w:rPr>
          <w:rFonts w:eastAsia="Calibri"/>
          <w:lang w:val="pt-PT"/>
        </w:rPr>
      </w:pPr>
      <w:r>
        <w:rPr>
          <w:rFonts w:eastAsia="Calibri"/>
          <w:lang w:val="pt-PT"/>
        </w:rPr>
        <w:t>A criação de um site intuitivo e responsivo de um</w:t>
      </w:r>
      <w:r w:rsidRPr="000424A4">
        <w:rPr>
          <w:rFonts w:eastAsia="Calibri"/>
        </w:rPr>
        <w:t>a loja online de games e periféricos</w:t>
      </w:r>
      <w:r>
        <w:rPr>
          <w:rFonts w:eastAsia="Calibri"/>
          <w:lang w:val="pt-PT"/>
        </w:rPr>
        <w:t>.</w:t>
      </w:r>
    </w:p>
    <w:p w14:paraId="33F244F9" w14:textId="77777777" w:rsidR="00776B16" w:rsidRPr="006B2F0D" w:rsidRDefault="00776B16" w:rsidP="00776B16">
      <w:pPr>
        <w:pStyle w:val="PargrafodaLista"/>
        <w:numPr>
          <w:ilvl w:val="0"/>
          <w:numId w:val="14"/>
        </w:numPr>
        <w:suppressAutoHyphens/>
        <w:autoSpaceDE w:val="0"/>
        <w:rPr>
          <w:rFonts w:eastAsia="Calibri"/>
        </w:rPr>
      </w:pPr>
      <w:r w:rsidRPr="006B2F0D">
        <w:rPr>
          <w:rFonts w:eastAsia="Calibri"/>
        </w:rPr>
        <w:t>Experiência Envolvente e Intuitiva: Garantir que o site seja fácil de usar e visualmente atraente, proporcionando uma navegação fluida e uma experiência de usuário (UX) positiva. A interface deve ser projetada para facilitar a busca e a descoberta de produtos, com um layout claro e responsivo que se adapta a diferentes dispositivos.</w:t>
      </w:r>
    </w:p>
    <w:p w14:paraId="704CCB43" w14:textId="77777777" w:rsidR="00776B16" w:rsidRPr="006B2F0D" w:rsidRDefault="00776B16" w:rsidP="00776B16">
      <w:pPr>
        <w:pStyle w:val="PargrafodaLista"/>
        <w:numPr>
          <w:ilvl w:val="0"/>
          <w:numId w:val="14"/>
        </w:numPr>
        <w:suppressAutoHyphens/>
        <w:autoSpaceDE w:val="0"/>
        <w:rPr>
          <w:rFonts w:eastAsia="Calibri"/>
        </w:rPr>
      </w:pPr>
      <w:r w:rsidRPr="006B2F0D">
        <w:rPr>
          <w:rFonts w:eastAsia="Calibri"/>
        </w:rPr>
        <w:t>Destacar a Qualidade e Inovação dos Produtos: Utilizar imagens de alta qualidade e descrições detalhadas para apresentar os jogos e periféricos de forma envolvente, evidenciando suas características, desempenho e inovação. Isso ajuda a destacar os diferenciais dos produtos e a capturar o interesse dos clientes.</w:t>
      </w:r>
    </w:p>
    <w:p w14:paraId="4D1EBC21" w14:textId="77777777" w:rsidR="00776B16" w:rsidRPr="006B2F0D" w:rsidRDefault="00776B16" w:rsidP="00776B16">
      <w:pPr>
        <w:pStyle w:val="PargrafodaLista"/>
        <w:numPr>
          <w:ilvl w:val="0"/>
          <w:numId w:val="14"/>
        </w:numPr>
        <w:suppressAutoHyphens/>
        <w:autoSpaceDE w:val="0"/>
        <w:rPr>
          <w:rFonts w:eastAsia="Calibri"/>
        </w:rPr>
      </w:pPr>
      <w:r w:rsidRPr="006B2F0D">
        <w:rPr>
          <w:rFonts w:eastAsia="Calibri"/>
        </w:rPr>
        <w:t>Facilitar a Navegação e a Compra Online: Implementar funcionalidades de e-commerce que permitam aos clientes explorar o catálogo de produtos, realizar pedidos e pagamentos de maneira simples e segura. Recursos como filtros de pesquisa, comparadores de produtos e um processo de checkout eficiente são essenciais para uma experiência de compra satisfatória.</w:t>
      </w:r>
    </w:p>
    <w:p w14:paraId="2F242252" w14:textId="77777777" w:rsidR="00776B16" w:rsidRDefault="00776B16" w:rsidP="00776B16">
      <w:pPr>
        <w:pStyle w:val="PargrafodaLista"/>
        <w:numPr>
          <w:ilvl w:val="0"/>
          <w:numId w:val="14"/>
        </w:numPr>
        <w:suppressAutoHyphens/>
        <w:autoSpaceDE w:val="0"/>
        <w:spacing w:after="160"/>
        <w:rPr>
          <w:rFonts w:eastAsia="Calibri"/>
        </w:rPr>
      </w:pPr>
      <w:r w:rsidRPr="006B2F0D">
        <w:rPr>
          <w:rFonts w:eastAsia="Calibri"/>
        </w:rPr>
        <w:t>Promover a Marca e os Valores: Refletir os valores e a identidade da loja através do design do site, conteúdos e campanhas de marketing. Isso inclui criar uma imagem de marca consistente e engajadora, destacando o compromisso com a qualidade e a paixão por jogos e periféricos, e estabelecendo uma conexão significativa com os clientes.</w:t>
      </w:r>
    </w:p>
    <w:p w14:paraId="4B0A4271" w14:textId="77777777" w:rsidR="00D437DB" w:rsidRPr="00A04BF1" w:rsidRDefault="00D437DB" w:rsidP="00A04BF1">
      <w:pPr>
        <w:pBdr>
          <w:top w:val="nil"/>
          <w:left w:val="nil"/>
          <w:bottom w:val="nil"/>
          <w:right w:val="nil"/>
          <w:between w:val="nil"/>
        </w:pBdr>
        <w:ind w:firstLine="0"/>
        <w:rPr>
          <w:color w:val="000000"/>
          <w:sz w:val="22"/>
          <w:szCs w:val="22"/>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56D25E96" w14:textId="4423F93F" w:rsidR="00776B16" w:rsidRPr="006B2F0D" w:rsidRDefault="00776B16" w:rsidP="00776B16">
      <w:r w:rsidRPr="006B2F0D">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w:t>
      </w:r>
      <w:proofErr w:type="gramStart"/>
      <w:r w:rsidRPr="006B2F0D">
        <w:t>COELHO(</w:t>
      </w:r>
      <w:proofErr w:type="gramEnd"/>
      <w:r w:rsidRPr="006B2F0D">
        <w:t xml:space="preserve">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O método comparativo compreende em estabelecer paralelos entre dois ou mais objetos de estudo, para analisar semelhanças e diferenças. Em outras palavras, é um método para comprovar ou refutar teorias e hipóteses que se baseia em comparações. Nas ideias de </w:t>
      </w:r>
      <w:proofErr w:type="gramStart"/>
      <w:r w:rsidRPr="006B2F0D">
        <w:t>COELHO(</w:t>
      </w:r>
      <w:proofErr w:type="gramEnd"/>
      <w:r w:rsidRPr="006B2F0D">
        <w:t xml:space="preserve">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14:paraId="7F3E5472" w14:textId="49FCF08D" w:rsidR="00776B16" w:rsidRPr="006B2F0D" w:rsidRDefault="00776B16" w:rsidP="00776B16">
      <w:r w:rsidRPr="006B2F0D">
        <w:t xml:space="preserve">A Modelagem de Dados para </w:t>
      </w:r>
      <w:r w:rsidRPr="006B2F0D">
        <w:rPr>
          <w:color w:val="222222"/>
          <w:shd w:val="clear" w:color="auto" w:fill="FFFFFF"/>
        </w:rPr>
        <w:t>DRUCKER</w:t>
      </w:r>
      <w:r w:rsidRPr="006B2F0D">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w:t>
      </w:r>
      <w:r w:rsidRPr="006B2F0D">
        <w:lastRenderedPageBreak/>
        <w:t>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w:t>
      </w:r>
      <w:r>
        <w:t xml:space="preserve"> </w:t>
      </w: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7DE8DC02" w14:textId="540BD37F" w:rsidR="00B81D53" w:rsidRPr="00013976" w:rsidRDefault="000424A4" w:rsidP="00812D3C">
      <w:pPr>
        <w:spacing w:line="240" w:lineRule="auto"/>
        <w:ind w:left="1416" w:firstLine="0"/>
        <w:rPr>
          <w:color w:val="222222"/>
          <w:szCs w:val="22"/>
          <w:shd w:val="clear" w:color="auto" w:fill="FFFFFF"/>
        </w:rPr>
      </w:pPr>
      <w:r>
        <w:rPr>
          <w:rFonts w:ascii="Source Sans Pro" w:hAnsi="Source Sans Pro"/>
          <w:color w:val="556367"/>
          <w:sz w:val="27"/>
          <w:szCs w:val="27"/>
          <w:shd w:val="clear" w:color="auto" w:fill="FFFFFF"/>
        </w:rPr>
        <w:t xml:space="preserve">De forma geral, refere-se a uma revisão das pesquisas e discussões feitas por outros autores sobre a temática que será abordada em seu trabalho. É um resgate do que há de mais relevante e atual na área que se deseja </w:t>
      </w:r>
      <w:proofErr w:type="spellStart"/>
      <w:r>
        <w:rPr>
          <w:rFonts w:ascii="Source Sans Pro" w:hAnsi="Source Sans Pro"/>
          <w:color w:val="556367"/>
          <w:sz w:val="27"/>
          <w:szCs w:val="27"/>
          <w:shd w:val="clear" w:color="auto" w:fill="FFFFFF"/>
        </w:rPr>
        <w:t>pesquisar.</w:t>
      </w:r>
      <w:r w:rsidR="00B81D53" w:rsidRPr="00013976">
        <w:rPr>
          <w:szCs w:val="22"/>
        </w:rPr>
        <w:t>O</w:t>
      </w:r>
      <w:proofErr w:type="spellEnd"/>
      <w:r w:rsidR="00B81D53" w:rsidRPr="00013976">
        <w:rPr>
          <w:szCs w:val="22"/>
        </w:rPr>
        <w:t xml:space="preserve"> desempenho no trabalho pode ser utilizado para aferir e avaliar competências, entendidas como um saber operativo, dinâmico e flexível, capaz de guiar desempenhos no mundo do trabalho em constante mutação e permanente desenvolvimento. (</w:t>
      </w:r>
      <w:r w:rsidR="00B81D53" w:rsidRPr="00013976">
        <w:rPr>
          <w:color w:val="222222"/>
          <w:szCs w:val="22"/>
          <w:shd w:val="clear" w:color="auto" w:fill="FFFFFF"/>
        </w:rPr>
        <w:t>RAMOS, 2011).</w:t>
      </w:r>
    </w:p>
    <w:p w14:paraId="7CBB1F6E" w14:textId="77777777" w:rsidR="000424A4" w:rsidRDefault="000424A4" w:rsidP="00B81D53">
      <w:pPr>
        <w:rPr>
          <w:color w:val="222222"/>
          <w:szCs w:val="22"/>
          <w:shd w:val="clear" w:color="auto" w:fill="FFFFFF"/>
        </w:rPr>
      </w:pPr>
    </w:p>
    <w:p w14:paraId="062E04F5" w14:textId="77777777" w:rsidR="00A27A5E" w:rsidRPr="00A27A5E" w:rsidRDefault="00A27A5E" w:rsidP="00A27A5E">
      <w:pPr>
        <w:ind w:firstLine="0"/>
        <w:rPr>
          <w:color w:val="222222"/>
          <w:shd w:val="clear" w:color="auto" w:fill="FFFFFF"/>
        </w:rPr>
      </w:pPr>
      <w:r w:rsidRPr="00A27A5E">
        <w:rPr>
          <w:color w:val="222222"/>
          <w:shd w:val="clear" w:color="auto" w:fill="FFFFFF"/>
        </w:rPr>
        <w:t>O Referencial teórico também pode ser chamado de Marco teórico, Revisão de Literatura, Embasamento teórico, fundamentação teórica, Revisão bibliográfica ou Abordagem teórica.</w:t>
      </w:r>
    </w:p>
    <w:p w14:paraId="694D3EFF" w14:textId="7FA6B91D" w:rsidR="00B81D53" w:rsidRDefault="00B81D53" w:rsidP="00A27A5E">
      <w:pPr>
        <w:ind w:firstLine="0"/>
        <w:rPr>
          <w:color w:val="222222"/>
          <w:shd w:val="clear" w:color="auto" w:fill="FFFFFF"/>
        </w:rPr>
      </w:pPr>
      <w:r w:rsidRPr="00A27A5E">
        <w:rPr>
          <w:color w:val="222222"/>
          <w:szCs w:val="22"/>
          <w:shd w:val="clear" w:color="auto" w:fill="FFFFFF"/>
        </w:rPr>
        <w:t xml:space="preserve">Além das apresentações de ideias, o referencial teórico terá como base alguns passos necessários para seu desenvolvimento, contendo um início, meio e fim. </w:t>
      </w:r>
      <w:r w:rsidRPr="00A27A5E">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w:t>
      </w:r>
    </w:p>
    <w:p w14:paraId="21ACDCFE" w14:textId="77777777" w:rsidR="00A27A5E" w:rsidRDefault="00A27A5E" w:rsidP="00B81D53"/>
    <w:p w14:paraId="37CA0DE6" w14:textId="5D83F4E4" w:rsidR="003C7246" w:rsidRDefault="003C7246" w:rsidP="003C7246">
      <w:r w:rsidRPr="003C7246">
        <w:t>HTML, ou Linguagem de Marcação de Hipertexto, é a linguagem padrão usada para criar e projetar páginas da web. Ela fornece a estrutura e o layout do conteúdo, incorporando elementos como texto, imagens, links e multimídia. Basicamente, o HTML é a estrutura que os navegadores interpretam para exibir páginas da web aos usuários.</w:t>
      </w:r>
    </w:p>
    <w:p w14:paraId="3CDF15C3" w14:textId="5552B746" w:rsidR="003C7246" w:rsidRDefault="003C7246" w:rsidP="003C7246">
      <w:pPr>
        <w:ind w:firstLine="0"/>
      </w:pPr>
      <w:r w:rsidRPr="003C7246">
        <w:t xml:space="preserve">consiste em uma série de elementos, cada um contido em </w:t>
      </w:r>
      <w:proofErr w:type="spellStart"/>
      <w:r w:rsidRPr="003C7246">
        <w:t>tags</w:t>
      </w:r>
      <w:proofErr w:type="spellEnd"/>
      <w:r w:rsidRPr="003C7246">
        <w:t xml:space="preserve">, que instruem os navegadores sobre como interpretar e </w:t>
      </w:r>
      <w:proofErr w:type="spellStart"/>
      <w:r w:rsidRPr="003C7246">
        <w:t>renderizar</w:t>
      </w:r>
      <w:proofErr w:type="spellEnd"/>
      <w:r w:rsidRPr="003C7246">
        <w:t xml:space="preserve"> o conteúdo.</w:t>
      </w:r>
    </w:p>
    <w:p w14:paraId="0143A690" w14:textId="77777777" w:rsidR="003C7246" w:rsidRPr="003C7246" w:rsidRDefault="003C7246" w:rsidP="003C7246">
      <w:pPr>
        <w:ind w:firstLine="0"/>
      </w:pPr>
      <w:r w:rsidRPr="003C7246">
        <w:t xml:space="preserve">Quando um usuário acessa uma página da web, seu navegador recupera o código HTML do servidor web que hospeda o site. Em seguida, o navegador analisa o documento HTML, interpretando as </w:t>
      </w:r>
      <w:proofErr w:type="spellStart"/>
      <w:r w:rsidRPr="003C7246">
        <w:t>tags</w:t>
      </w:r>
      <w:proofErr w:type="spellEnd"/>
      <w:r w:rsidRPr="003C7246">
        <w:t xml:space="preserve"> e elementos para determinar a estrutura e o layout da página.</w:t>
      </w:r>
    </w:p>
    <w:p w14:paraId="614DE5AC" w14:textId="77777777" w:rsidR="003C7246" w:rsidRPr="003C7246" w:rsidRDefault="003C7246" w:rsidP="003C7246">
      <w:pPr>
        <w:ind w:firstLine="0"/>
      </w:pPr>
    </w:p>
    <w:p w14:paraId="10B9E6B9" w14:textId="77777777" w:rsidR="003C7246" w:rsidRDefault="003C7246" w:rsidP="003C7246"/>
    <w:p w14:paraId="761D20A9" w14:textId="77777777" w:rsidR="003C7246" w:rsidRDefault="003C7246" w:rsidP="003C7246"/>
    <w:p w14:paraId="7C386BD1" w14:textId="567AFD1D" w:rsidR="003C7246" w:rsidRDefault="003C7246" w:rsidP="003C7246">
      <w:r w:rsidRPr="003C7246">
        <w:lastRenderedPageBreak/>
        <w:t xml:space="preserve">O CSS é uma ferramenta indispensável no desenvolvimento, pois permite definir a aparência e o </w:t>
      </w:r>
      <w:proofErr w:type="spellStart"/>
      <w:r w:rsidRPr="003C7246">
        <w:t>template</w:t>
      </w:r>
      <w:proofErr w:type="spellEnd"/>
      <w:r w:rsidRPr="003C7246">
        <w:t xml:space="preserve"> de páginas web de maneira eficiente e organizada.</w:t>
      </w:r>
    </w:p>
    <w:p w14:paraId="3D07D7FB" w14:textId="6954FB45" w:rsidR="003C7246" w:rsidRDefault="003C7246" w:rsidP="003C7246">
      <w:pPr>
        <w:ind w:firstLine="0"/>
      </w:pPr>
      <w:r>
        <w:t>permite a personalização da aparência dos elementos HTML, tornando as páginas visualmente atraentes, alinhadas com a identidade visual da marca.</w:t>
      </w:r>
    </w:p>
    <w:p w14:paraId="5778B92C" w14:textId="15C4FAD0" w:rsidR="003C7246" w:rsidRDefault="003C7246" w:rsidP="003C7246">
      <w:pPr>
        <w:ind w:firstLine="0"/>
      </w:pPr>
      <w:r>
        <w:t>Isso inclui a definição de cores, fontes, tamanhos de texto, espaçamentos, bordas e muito mais.</w:t>
      </w:r>
    </w:p>
    <w:p w14:paraId="4DDF9369" w14:textId="77777777" w:rsidR="005A1F23" w:rsidRDefault="005A1F23" w:rsidP="005A1F23">
      <w:r>
        <w:t>O XAMPP é um pacote de software livre que contém os principais componentes necessários para criar um ambiente de desenvolvimento web local. Ele inclui o Apache, um servidor web amplamente utilizado, o MySQL, um sistema de gerenciamento de banco de dados, o PHP, uma linguagem de programação popular para desenvolvimento web, e o Perl, outra linguagem de script amplamente utilizada. Esses componentes combinados permitem que os desenvolvedores criem e testem seus sites e aplicativos web em seus próprios computadores antes de publicá-los online.</w:t>
      </w:r>
    </w:p>
    <w:p w14:paraId="1526FE09" w14:textId="77777777" w:rsidR="005A1F23" w:rsidRDefault="005A1F23" w:rsidP="005A1F23"/>
    <w:p w14:paraId="400EE890" w14:textId="28FFD281" w:rsidR="005A1F23" w:rsidRDefault="005A1F23" w:rsidP="00B81D53">
      <w:pPr>
        <w:pBdr>
          <w:top w:val="nil"/>
          <w:left w:val="nil"/>
          <w:bottom w:val="nil"/>
          <w:right w:val="nil"/>
          <w:between w:val="nil"/>
        </w:pBdr>
        <w:ind w:firstLine="0"/>
      </w:pPr>
      <w:r>
        <w:t xml:space="preserve">            O </w:t>
      </w:r>
      <w:proofErr w:type="spellStart"/>
      <w:r>
        <w:t>JavaScript</w:t>
      </w:r>
      <w:proofErr w:type="spellEnd"/>
      <w:r>
        <w:t xml:space="preserve">  </w:t>
      </w:r>
      <w:r w:rsidRPr="005A1F23">
        <w:t>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w:t>
      </w:r>
      <w:r>
        <w:t xml:space="preserve">         </w:t>
      </w:r>
    </w:p>
    <w:p w14:paraId="20762770" w14:textId="488034BF" w:rsidR="005A1F23" w:rsidRDefault="005A1F23" w:rsidP="00B81D53">
      <w:pPr>
        <w:pBdr>
          <w:top w:val="nil"/>
          <w:left w:val="nil"/>
          <w:bottom w:val="nil"/>
          <w:right w:val="nil"/>
          <w:between w:val="nil"/>
        </w:pBdr>
        <w:ind w:firstLine="0"/>
      </w:pPr>
      <w:r>
        <w:t xml:space="preserve">           </w:t>
      </w:r>
      <w:r w:rsidRPr="005A1F23">
        <w:t>O MySQL é um sistema de gerenciamento de banco de dados relacional que é amplamente utilizado em aplicativos web. Ele permite que os desenvolvedores armazenem, gerenciem e acessem facilmente os dados de seus sites e aplicativos. Com o MySQL integrado ao XAMPP, os desenvolvedores podem criar bancos de dados locais para seus projetos e testar consultas SQL sem a necessidade de uma conexão com a internet.</w:t>
      </w:r>
      <w:r>
        <w:t xml:space="preserve">          </w:t>
      </w:r>
    </w:p>
    <w:p w14:paraId="3B63F44E" w14:textId="1B288D51" w:rsidR="00B81D53" w:rsidRPr="00B81D53" w:rsidRDefault="005A1F23" w:rsidP="00B81D53">
      <w:pPr>
        <w:pBdr>
          <w:top w:val="nil"/>
          <w:left w:val="nil"/>
          <w:bottom w:val="nil"/>
          <w:right w:val="nil"/>
          <w:between w:val="nil"/>
        </w:pBdr>
        <w:ind w:firstLine="0"/>
        <w:rPr>
          <w:color w:val="000000"/>
          <w:sz w:val="28"/>
          <w:szCs w:val="28"/>
        </w:rPr>
      </w:pPr>
      <w:r>
        <w:t xml:space="preserve">          </w:t>
      </w:r>
      <w:r w:rsidRPr="005A1F23">
        <w:t>O PHP é uma linguagem de programação de código aberto amplamente utilizada para o desenvolvimento web. Ele é especialmente adequado para criar sites dinâmicos e interativos, pois pode ser facilmente incorporado ao HTML. Com o PHP incluído no XAMPP, os desenvolvedores podem escrever scripts PHP para seus sites e aplicativos e testá-los localmente antes de implantá-los em um servidor web.</w:t>
      </w:r>
    </w:p>
    <w:p w14:paraId="6268ABCB" w14:textId="77777777" w:rsidR="00F24DF5" w:rsidRDefault="0077431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774314" w:rsidP="00255A8F">
      <w:pPr>
        <w:pStyle w:val="Ttulo2"/>
        <w:spacing w:before="0" w:after="0"/>
      </w:pPr>
      <w:bookmarkStart w:id="7" w:name="_Toc119164368"/>
      <w:r>
        <w:t>5.1 Requisitos</w:t>
      </w:r>
      <w:bookmarkEnd w:id="7"/>
      <w:r>
        <w:t xml:space="preserve"> </w:t>
      </w:r>
    </w:p>
    <w:p w14:paraId="7291ABDB" w14:textId="7E25177A" w:rsidR="00F24DF5" w:rsidRDefault="00774314" w:rsidP="00255A8F">
      <w:pPr>
        <w:tabs>
          <w:tab w:val="left" w:pos="0"/>
          <w:tab w:val="left" w:pos="0"/>
          <w:tab w:val="left" w:pos="0"/>
        </w:tabs>
        <w:ind w:firstLine="0"/>
      </w:pPr>
      <w:r>
        <w:tab/>
      </w:r>
    </w:p>
    <w:p w14:paraId="52C535FE" w14:textId="77777777" w:rsidR="00255A8F" w:rsidRDefault="00255A8F" w:rsidP="00255A8F">
      <w:pPr>
        <w:tabs>
          <w:tab w:val="left" w:pos="0"/>
          <w:tab w:val="left" w:pos="0"/>
          <w:tab w:val="left" w:pos="0"/>
        </w:tabs>
        <w:ind w:firstLine="0"/>
      </w:pPr>
    </w:p>
    <w:p w14:paraId="597AD855" w14:textId="77777777" w:rsidR="00F24DF5" w:rsidRDefault="00774314"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ind w:firstLine="0"/>
        <w:rPr>
          <w:color w:val="000000"/>
          <w:sz w:val="22"/>
          <w:szCs w:val="22"/>
        </w:rPr>
      </w:pPr>
      <w:r>
        <w:tab/>
      </w:r>
    </w:p>
    <w:p w14:paraId="2D62CEB3" w14:textId="77777777" w:rsidR="00F24DF5" w:rsidRDefault="00774314" w:rsidP="00255A8F">
      <w:pPr>
        <w:pStyle w:val="Ttulo3"/>
        <w:spacing w:before="0" w:after="0"/>
        <w:rPr>
          <w:b/>
        </w:rPr>
      </w:pPr>
      <w:bookmarkStart w:id="9" w:name="_Toc119164370"/>
      <w:r>
        <w:rPr>
          <w:b/>
        </w:rPr>
        <w:t>5.1.2 Requisitos não funcionais</w:t>
      </w:r>
      <w:bookmarkEnd w:id="9"/>
      <w:r>
        <w:rPr>
          <w:b/>
        </w:rPr>
        <w:t xml:space="preserve"> </w:t>
      </w:r>
    </w:p>
    <w:p w14:paraId="42A074C8" w14:textId="4B5CF32A" w:rsidR="00F24DF5" w:rsidRDefault="00774314" w:rsidP="00255A8F">
      <w:pPr>
        <w:tabs>
          <w:tab w:val="left" w:pos="0"/>
          <w:tab w:val="left" w:pos="0"/>
        </w:tabs>
        <w:ind w:firstLine="0"/>
      </w:pPr>
      <w:r>
        <w:tab/>
      </w:r>
    </w:p>
    <w:p w14:paraId="20ACE8A3" w14:textId="77777777" w:rsidR="00F24DF5" w:rsidRDefault="00F24DF5">
      <w:pPr>
        <w:spacing w:line="240" w:lineRule="auto"/>
        <w:ind w:firstLine="0"/>
        <w:rPr>
          <w:rFonts w:ascii="Calibri" w:eastAsia="Calibri" w:hAnsi="Calibri" w:cs="Calibri"/>
        </w:rPr>
      </w:pPr>
    </w:p>
    <w:p w14:paraId="481BDB03" w14:textId="77777777" w:rsidR="00F24DF5" w:rsidRPr="00255A8F" w:rsidRDefault="00F24DF5">
      <w:pPr>
        <w:pBdr>
          <w:top w:val="nil"/>
          <w:left w:val="nil"/>
          <w:bottom w:val="nil"/>
          <w:right w:val="nil"/>
          <w:between w:val="nil"/>
        </w:pBdr>
        <w:ind w:firstLine="0"/>
        <w:rPr>
          <w:bCs/>
        </w:rPr>
      </w:pPr>
    </w:p>
    <w:p w14:paraId="6FADE046" w14:textId="5685E5CD" w:rsidR="00F24DF5" w:rsidRPr="00255A8F" w:rsidRDefault="00255A8F">
      <w:pPr>
        <w:pBdr>
          <w:top w:val="nil"/>
          <w:left w:val="nil"/>
          <w:bottom w:val="nil"/>
          <w:right w:val="nil"/>
          <w:between w:val="nil"/>
        </w:pBdr>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ind w:firstLine="0"/>
        <w:rPr>
          <w:bCs/>
        </w:rPr>
      </w:pPr>
    </w:p>
    <w:p w14:paraId="193AEE67" w14:textId="77777777" w:rsidR="00F24DF5" w:rsidRDefault="00F24DF5">
      <w:pPr>
        <w:pBdr>
          <w:top w:val="nil"/>
          <w:left w:val="nil"/>
          <w:bottom w:val="nil"/>
          <w:right w:val="nil"/>
          <w:between w:val="nil"/>
        </w:pBdr>
        <w:ind w:firstLine="0"/>
        <w:rPr>
          <w:color w:val="000000"/>
          <w:sz w:val="22"/>
          <w:szCs w:val="22"/>
        </w:rPr>
      </w:pPr>
    </w:p>
    <w:p w14:paraId="04D8A317" w14:textId="77777777" w:rsidR="00F24DF5" w:rsidRDefault="00F24DF5">
      <w:pPr>
        <w:pBdr>
          <w:top w:val="nil"/>
          <w:left w:val="nil"/>
          <w:bottom w:val="nil"/>
          <w:right w:val="nil"/>
          <w:between w:val="nil"/>
        </w:pBdr>
        <w:ind w:firstLine="0"/>
        <w:rPr>
          <w:color w:val="000000"/>
          <w:sz w:val="22"/>
          <w:szCs w:val="22"/>
        </w:rPr>
      </w:pPr>
    </w:p>
    <w:p w14:paraId="05F54947" w14:textId="77777777" w:rsidR="00F24DF5" w:rsidRDefault="00F24DF5">
      <w:pPr>
        <w:pBdr>
          <w:top w:val="nil"/>
          <w:left w:val="nil"/>
          <w:bottom w:val="nil"/>
          <w:right w:val="nil"/>
          <w:between w:val="nil"/>
        </w:pBdr>
        <w:ind w:firstLine="0"/>
        <w:rPr>
          <w:color w:val="000000"/>
          <w:sz w:val="22"/>
          <w:szCs w:val="22"/>
        </w:rPr>
      </w:pPr>
    </w:p>
    <w:p w14:paraId="2E08EACE" w14:textId="77777777" w:rsidR="00F24DF5" w:rsidRDefault="00F24DF5">
      <w:pPr>
        <w:pBdr>
          <w:top w:val="nil"/>
          <w:left w:val="nil"/>
          <w:bottom w:val="nil"/>
          <w:right w:val="nil"/>
          <w:between w:val="nil"/>
        </w:pBdr>
        <w:ind w:firstLine="0"/>
        <w:rPr>
          <w:color w:val="000000"/>
          <w:sz w:val="22"/>
          <w:szCs w:val="22"/>
        </w:rPr>
      </w:pPr>
    </w:p>
    <w:p w14:paraId="2724BBA7" w14:textId="12D1A591" w:rsidR="00F24DF5" w:rsidRDefault="00F24DF5">
      <w:pPr>
        <w:pBdr>
          <w:top w:val="nil"/>
          <w:left w:val="nil"/>
          <w:bottom w:val="nil"/>
          <w:right w:val="nil"/>
          <w:between w:val="nil"/>
        </w:pBdr>
        <w:ind w:firstLine="0"/>
        <w:rPr>
          <w:color w:val="000000"/>
          <w:sz w:val="22"/>
          <w:szCs w:val="22"/>
        </w:rPr>
      </w:pPr>
    </w:p>
    <w:p w14:paraId="0FC97602" w14:textId="77777777" w:rsidR="00255A8F" w:rsidRDefault="00255A8F">
      <w:pPr>
        <w:pBdr>
          <w:top w:val="nil"/>
          <w:left w:val="nil"/>
          <w:bottom w:val="nil"/>
          <w:right w:val="nil"/>
          <w:between w:val="nil"/>
        </w:pBdr>
        <w:ind w:firstLine="0"/>
        <w:rPr>
          <w:color w:val="000000"/>
          <w:sz w:val="22"/>
          <w:szCs w:val="22"/>
        </w:rPr>
      </w:pPr>
    </w:p>
    <w:p w14:paraId="473FAED7" w14:textId="77777777" w:rsidR="00F24DF5" w:rsidRDefault="00F24DF5">
      <w:pPr>
        <w:pBdr>
          <w:top w:val="nil"/>
          <w:left w:val="nil"/>
          <w:bottom w:val="nil"/>
          <w:right w:val="nil"/>
          <w:between w:val="nil"/>
        </w:pBdr>
        <w:ind w:firstLine="0"/>
        <w:rPr>
          <w:color w:val="000000"/>
          <w:sz w:val="22"/>
          <w:szCs w:val="22"/>
        </w:rPr>
      </w:pPr>
    </w:p>
    <w:p w14:paraId="71233848" w14:textId="77777777" w:rsidR="00F24DF5" w:rsidRDefault="00774314"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rPr>
          <w:color w:val="000000"/>
        </w:rPr>
      </w:pPr>
    </w:p>
    <w:p w14:paraId="5C4DDEE8" w14:textId="47E97EC1" w:rsidR="00F24DF5" w:rsidRDefault="00F24DF5">
      <w:pPr>
        <w:pBdr>
          <w:top w:val="nil"/>
          <w:left w:val="nil"/>
          <w:bottom w:val="nil"/>
          <w:right w:val="nil"/>
          <w:between w:val="nil"/>
        </w:pBdr>
        <w:ind w:firstLine="141"/>
        <w:rPr>
          <w:color w:val="000000"/>
        </w:rPr>
      </w:pPr>
    </w:p>
    <w:p w14:paraId="326D62B1" w14:textId="77777777" w:rsidR="00F24DF5" w:rsidRDefault="00774314">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774314">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774314">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774314">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ind w:firstLine="0"/>
      </w:pPr>
    </w:p>
    <w:p w14:paraId="20DB1416" w14:textId="77777777" w:rsidR="00F24DF5" w:rsidRDefault="00774314">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4314">
      <w:pPr>
        <w:pStyle w:val="Ttulo2"/>
        <w:numPr>
          <w:ilvl w:val="1"/>
          <w:numId w:val="4"/>
        </w:numPr>
      </w:pPr>
      <w:bookmarkStart w:id="14" w:name="_Toc119164375"/>
      <w:r>
        <w:t>Diagrama de Caso de Uso</w:t>
      </w:r>
      <w:bookmarkEnd w:id="14"/>
    </w:p>
    <w:p w14:paraId="150AF648" w14:textId="194C77DB" w:rsidR="00F24DF5" w:rsidRDefault="00774314">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74314">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774314">
      <w:r>
        <w:rPr>
          <w:b/>
          <w:sz w:val="20"/>
          <w:szCs w:val="20"/>
        </w:rPr>
        <w:t>Fonte: O autor, 2022</w:t>
      </w:r>
    </w:p>
    <w:p w14:paraId="6A1E35C6" w14:textId="77777777" w:rsidR="00F24DF5" w:rsidRDefault="00774314">
      <w:pPr>
        <w:pStyle w:val="Ttulo3"/>
        <w:numPr>
          <w:ilvl w:val="2"/>
          <w:numId w:val="4"/>
        </w:numPr>
      </w:pPr>
      <w:bookmarkStart w:id="16" w:name="_Toc119164376"/>
      <w:r>
        <w:lastRenderedPageBreak/>
        <w:t>Cadastrar</w:t>
      </w:r>
      <w:bookmarkEnd w:id="16"/>
    </w:p>
    <w:p w14:paraId="1727E5FD" w14:textId="77777777" w:rsidR="00F24DF5" w:rsidRDefault="00F24DF5">
      <w:pPr>
        <w:ind w:firstLine="0"/>
        <w:rPr>
          <w:b/>
        </w:rPr>
      </w:pPr>
    </w:p>
    <w:p w14:paraId="70AEDFEB" w14:textId="77777777" w:rsidR="00F24DF5" w:rsidRDefault="00774314">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774314">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74314">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74314">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4314">
      <w:pPr>
        <w:pStyle w:val="Ttulo2"/>
        <w:numPr>
          <w:ilvl w:val="1"/>
          <w:numId w:val="4"/>
        </w:numPr>
        <w:ind w:left="578" w:hanging="578"/>
      </w:pPr>
      <w:bookmarkStart w:id="25" w:name="_Toc119164381"/>
      <w:r>
        <w:t>Diagrama de Classe</w:t>
      </w:r>
      <w:bookmarkEnd w:id="25"/>
    </w:p>
    <w:p w14:paraId="2943B9E6" w14:textId="34528362" w:rsidR="00F24DF5" w:rsidRDefault="00774314">
      <w:pPr>
        <w:ind w:firstLine="0"/>
      </w:pPr>
      <w:r>
        <w:rPr>
          <w:b/>
          <w:sz w:val="20"/>
          <w:szCs w:val="20"/>
        </w:rPr>
        <w:t>Fonte: O autor, 2022</w:t>
      </w:r>
    </w:p>
    <w:p w14:paraId="263F6966" w14:textId="77777777" w:rsidR="00F24DF5" w:rsidRDefault="00774314">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774314">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7" w:name="_Toc119164383"/>
      <w:r>
        <w:t>Diagrama de Atividade</w:t>
      </w:r>
      <w:bookmarkEnd w:id="27"/>
    </w:p>
    <w:p w14:paraId="7AFB762C" w14:textId="45ACAF77" w:rsidR="00F24DF5" w:rsidRDefault="00F24DF5">
      <w:pPr>
        <w:ind w:left="709" w:hanging="709"/>
      </w:pPr>
    </w:p>
    <w:p w14:paraId="1BF181E1" w14:textId="77777777" w:rsidR="00F24DF5" w:rsidRDefault="00774314">
      <w:pPr>
        <w:ind w:firstLine="0"/>
      </w:pPr>
      <w:r>
        <w:rPr>
          <w:b/>
          <w:sz w:val="20"/>
          <w:szCs w:val="20"/>
        </w:rPr>
        <w:t>Fonte: O autor, 2022</w:t>
      </w:r>
    </w:p>
    <w:p w14:paraId="1B104D03" w14:textId="77777777" w:rsidR="00F24DF5" w:rsidRDefault="00774314">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774314">
      <w:pPr>
        <w:pStyle w:val="Ttulo1"/>
        <w:numPr>
          <w:ilvl w:val="0"/>
          <w:numId w:val="4"/>
        </w:numPr>
        <w:ind w:left="0" w:firstLine="0"/>
      </w:pPr>
      <w:bookmarkStart w:id="31" w:name="_Toc119164386"/>
      <w:r>
        <w:lastRenderedPageBreak/>
        <w:t>REFERÊNCIAS</w:t>
      </w:r>
      <w:bookmarkEnd w:id="31"/>
    </w:p>
    <w:p w14:paraId="600B17EF" w14:textId="316B2186" w:rsidR="00F24DF5" w:rsidRDefault="00F24DF5">
      <w:pPr>
        <w:pBdr>
          <w:top w:val="nil"/>
          <w:left w:val="nil"/>
          <w:bottom w:val="nil"/>
          <w:right w:val="nil"/>
          <w:between w:val="nil"/>
        </w:pBdr>
        <w:ind w:firstLine="0"/>
        <w:rPr>
          <w:color w:val="000000"/>
          <w:sz w:val="22"/>
          <w:szCs w:val="22"/>
        </w:rPr>
      </w:pPr>
    </w:p>
    <w:p w14:paraId="076C934A" w14:textId="77777777" w:rsidR="00530944" w:rsidRPr="006B2F0D" w:rsidRDefault="00530944" w:rsidP="00530944">
      <w:r w:rsidRPr="006B2F0D">
        <w:t xml:space="preserve">(GEMINI), </w:t>
      </w:r>
      <w:proofErr w:type="spellStart"/>
      <w:r w:rsidRPr="006B2F0D">
        <w:t>Openia</w:t>
      </w:r>
      <w:proofErr w:type="spellEnd"/>
      <w:r w:rsidRPr="006B2F0D">
        <w:t>. Na era digital. 2021. Disponível em: https://mindthegraph.com/blog/pt/chatgpt-citacoes/. Acesso em: 20 ago. 2024.</w:t>
      </w:r>
    </w:p>
    <w:p w14:paraId="6B5B2C43" w14:textId="77777777" w:rsidR="00530944" w:rsidRPr="006B2F0D" w:rsidRDefault="00530944" w:rsidP="00530944">
      <w:r w:rsidRPr="006B2F0D">
        <w:rPr>
          <w:color w:val="222222"/>
          <w:shd w:val="clear" w:color="auto" w:fill="FFFFFF"/>
        </w:rPr>
        <w:t>COELHO, Beatriz. </w:t>
      </w:r>
      <w:r w:rsidRPr="006B2F0D">
        <w:rPr>
          <w:rStyle w:val="Forte"/>
          <w:color w:val="222222"/>
          <w:shd w:val="clear" w:color="auto" w:fill="FFFFFF"/>
        </w:rPr>
        <w:t>Método comparativo: crie comparações para entender o que as coisas são (e o que não são!)</w:t>
      </w:r>
      <w:r w:rsidRPr="006B2F0D">
        <w:rPr>
          <w:color w:val="222222"/>
          <w:shd w:val="clear" w:color="auto" w:fill="FFFFFF"/>
        </w:rPr>
        <w:t>. 2022. Disponível em: https://blog.mettzer.com/metodo-comparativo/. Acesso em: 14 ago. 2024.</w:t>
      </w:r>
      <w:r w:rsidRPr="006B2F0D">
        <w:t xml:space="preserve">Montagne, Prosper. 'Larousse </w:t>
      </w:r>
      <w:proofErr w:type="spellStart"/>
      <w:r w:rsidRPr="006B2F0D">
        <w:t>Gastronomique</w:t>
      </w:r>
      <w:proofErr w:type="spellEnd"/>
      <w:r w:rsidRPr="006B2F0D">
        <w:t xml:space="preserve">'. </w:t>
      </w:r>
      <w:proofErr w:type="spellStart"/>
      <w:r w:rsidRPr="006B2F0D">
        <w:t>Éditions</w:t>
      </w:r>
      <w:proofErr w:type="spellEnd"/>
      <w:r w:rsidRPr="006B2F0D">
        <w:t xml:space="preserve"> Larousse, </w:t>
      </w:r>
      <w:commentRangeStart w:id="32"/>
      <w:r w:rsidRPr="006B2F0D">
        <w:t>1938</w:t>
      </w:r>
      <w:commentRangeEnd w:id="32"/>
      <w:r>
        <w:rPr>
          <w:rStyle w:val="Refdecomentrio"/>
        </w:rPr>
        <w:commentReference w:id="32"/>
      </w:r>
      <w:r w:rsidRPr="006B2F0D">
        <w:t>.</w:t>
      </w:r>
    </w:p>
    <w:p w14:paraId="23BDF0E4" w14:textId="77777777" w:rsidR="00530944" w:rsidRPr="000424A4" w:rsidRDefault="00530944" w:rsidP="00530944">
      <w:pPr>
        <w:rPr>
          <w:lang w:val="en-US"/>
        </w:rPr>
      </w:pPr>
      <w:r w:rsidRPr="006B2F0D">
        <w:rPr>
          <w:color w:val="222222"/>
          <w:shd w:val="clear" w:color="auto" w:fill="FFFFFF"/>
        </w:rPr>
        <w:t>DRUCKER, Peter. </w:t>
      </w:r>
      <w:r w:rsidRPr="006B2F0D">
        <w:rPr>
          <w:rStyle w:val="Forte"/>
          <w:color w:val="222222"/>
          <w:shd w:val="clear" w:color="auto" w:fill="FFFFFF"/>
        </w:rPr>
        <w:t>Modelagem de dados: Guia completo sobre o que você precisa saber</w:t>
      </w:r>
      <w:r w:rsidRPr="006B2F0D">
        <w:rPr>
          <w:color w:val="222222"/>
          <w:shd w:val="clear" w:color="auto" w:fill="FFFFFF"/>
        </w:rPr>
        <w:t xml:space="preserve">. 2024. Disponível em: https://www.objective.com.br/insights/modelagem-de-dados/. </w:t>
      </w:r>
      <w:proofErr w:type="spellStart"/>
      <w:r w:rsidRPr="000424A4">
        <w:rPr>
          <w:color w:val="222222"/>
          <w:shd w:val="clear" w:color="auto" w:fill="FFFFFF"/>
          <w:lang w:val="en-US"/>
        </w:rPr>
        <w:t>Acesso</w:t>
      </w:r>
      <w:proofErr w:type="spellEnd"/>
      <w:r w:rsidRPr="000424A4">
        <w:rPr>
          <w:color w:val="222222"/>
          <w:shd w:val="clear" w:color="auto" w:fill="FFFFFF"/>
          <w:lang w:val="en-US"/>
        </w:rPr>
        <w:t xml:space="preserve"> </w:t>
      </w:r>
      <w:proofErr w:type="spellStart"/>
      <w:r w:rsidRPr="000424A4">
        <w:rPr>
          <w:color w:val="222222"/>
          <w:shd w:val="clear" w:color="auto" w:fill="FFFFFF"/>
          <w:lang w:val="en-US"/>
        </w:rPr>
        <w:t>em</w:t>
      </w:r>
      <w:proofErr w:type="spellEnd"/>
      <w:r w:rsidRPr="000424A4">
        <w:rPr>
          <w:color w:val="222222"/>
          <w:shd w:val="clear" w:color="auto" w:fill="FFFFFF"/>
          <w:lang w:val="en-US"/>
        </w:rPr>
        <w:t>: 14 ago. 2024.</w:t>
      </w:r>
      <w:r w:rsidRPr="000424A4">
        <w:rPr>
          <w:lang w:val="en-US"/>
        </w:rPr>
        <w:t xml:space="preserve">Reynolds, Daniel. 'The Art of E-commerce for Small Businesses'. </w:t>
      </w:r>
      <w:proofErr w:type="spellStart"/>
      <w:r w:rsidRPr="000424A4">
        <w:rPr>
          <w:lang w:val="en-US"/>
        </w:rPr>
        <w:t>TechPress</w:t>
      </w:r>
      <w:proofErr w:type="spellEnd"/>
      <w:r w:rsidRPr="000424A4">
        <w:rPr>
          <w:lang w:val="en-US"/>
        </w:rPr>
        <w:t>, 2020</w:t>
      </w:r>
    </w:p>
    <w:p w14:paraId="48CF19B1" w14:textId="77777777" w:rsidR="00530944" w:rsidRPr="000424A4" w:rsidRDefault="00530944" w:rsidP="00530944">
      <w:pPr>
        <w:rPr>
          <w:lang w:val="en-US"/>
        </w:rPr>
      </w:pPr>
      <w:r w:rsidRPr="000424A4">
        <w:rPr>
          <w:lang w:val="en-US"/>
        </w:rPr>
        <w:t xml:space="preserve">eMarketer. (2024). *Online Gaming and Peripheral Sales Trends*. </w:t>
      </w:r>
      <w:proofErr w:type="spellStart"/>
      <w:r w:rsidRPr="000424A4">
        <w:rPr>
          <w:lang w:val="en-US"/>
        </w:rPr>
        <w:t>Disponível</w:t>
      </w:r>
      <w:proofErr w:type="spellEnd"/>
      <w:r w:rsidRPr="000424A4">
        <w:rPr>
          <w:lang w:val="en-US"/>
        </w:rPr>
        <w:t xml:space="preserve"> </w:t>
      </w:r>
      <w:proofErr w:type="spellStart"/>
      <w:r w:rsidRPr="000424A4">
        <w:rPr>
          <w:lang w:val="en-US"/>
        </w:rPr>
        <w:t>em</w:t>
      </w:r>
      <w:proofErr w:type="spellEnd"/>
      <w:r w:rsidRPr="000424A4">
        <w:rPr>
          <w:lang w:val="en-US"/>
        </w:rPr>
        <w:t>: [eMarketer](https://www.emarketer.com/)</w:t>
      </w:r>
    </w:p>
    <w:p w14:paraId="4C19845A" w14:textId="77777777" w:rsidR="00530944" w:rsidRPr="006B2F0D" w:rsidRDefault="00530944" w:rsidP="00530944">
      <w:r w:rsidRPr="000424A4">
        <w:rPr>
          <w:lang w:val="en-US"/>
        </w:rPr>
        <w:t xml:space="preserve">eMarketer. (2024). *Online Gaming Market Opportunities*. </w:t>
      </w:r>
      <w:r w:rsidRPr="006B2F0D">
        <w:t>Disponível em: [eMarketer](https://www.emarketer.com/content/online-gaming-market-opportunities)</w:t>
      </w:r>
    </w:p>
    <w:p w14:paraId="09F73D80" w14:textId="77777777" w:rsidR="00530944" w:rsidRPr="006B2F0D" w:rsidRDefault="00530944" w:rsidP="00530944">
      <w:r w:rsidRPr="000424A4">
        <w:rPr>
          <w:lang w:val="en-US"/>
        </w:rPr>
        <w:t xml:space="preserve">Forbes. (2024). *Emerging Trends in Online Gaming*. </w:t>
      </w:r>
      <w:r w:rsidRPr="006B2F0D">
        <w:t xml:space="preserve">Disponível em: [Forbes](https://www.forbes.com/sites/forbestechcouncil/2024/01/15/emerging-trends-in-online-gaming/) </w:t>
      </w:r>
    </w:p>
    <w:p w14:paraId="6CFF11F1" w14:textId="77777777" w:rsidR="00530944" w:rsidRPr="006B2F0D" w:rsidRDefault="00530944" w:rsidP="00530944">
      <w:r w:rsidRPr="000424A4">
        <w:rPr>
          <w:lang w:val="en-US"/>
        </w:rPr>
        <w:t xml:space="preserve">Forrester. (2024). *Challenges and Opportunities in Online Gaming Sales*. </w:t>
      </w:r>
      <w:r w:rsidRPr="006B2F0D">
        <w:t>Disponível em: [</w:t>
      </w:r>
      <w:proofErr w:type="spellStart"/>
      <w:r w:rsidRPr="006B2F0D">
        <w:t>Forrester</w:t>
      </w:r>
      <w:proofErr w:type="spellEnd"/>
      <w:r w:rsidRPr="006B2F0D">
        <w:t>](https://go.forrester.com/</w:t>
      </w:r>
      <w:proofErr w:type="spellStart"/>
      <w:r w:rsidRPr="006B2F0D">
        <w:t>research</w:t>
      </w:r>
      <w:proofErr w:type="spellEnd"/>
      <w:r w:rsidRPr="006B2F0D">
        <w:t>/)</w:t>
      </w:r>
    </w:p>
    <w:p w14:paraId="10603E78" w14:textId="77777777" w:rsidR="00530944" w:rsidRPr="006B2F0D" w:rsidRDefault="00530944" w:rsidP="00530944">
      <w:proofErr w:type="spellStart"/>
      <w:r w:rsidRPr="006B2F0D">
        <w:t>Newzoo</w:t>
      </w:r>
      <w:proofErr w:type="spellEnd"/>
      <w:r w:rsidRPr="006B2F0D">
        <w:t>. (2023). *Global Games Market Report*. Disponível em: [Newzoo](https://newzoo.com/insights/trend-reports/global-games-market-report/)</w:t>
      </w:r>
    </w:p>
    <w:p w14:paraId="57493512" w14:textId="77777777" w:rsidR="00530944" w:rsidRPr="006B2F0D" w:rsidRDefault="00530944" w:rsidP="00530944">
      <w:proofErr w:type="spellStart"/>
      <w:r w:rsidRPr="000424A4">
        <w:rPr>
          <w:lang w:val="en-US"/>
        </w:rPr>
        <w:t>Newzoo</w:t>
      </w:r>
      <w:proofErr w:type="spellEnd"/>
      <w:r w:rsidRPr="000424A4">
        <w:rPr>
          <w:lang w:val="en-US"/>
        </w:rPr>
        <w:t xml:space="preserve">. (2023). *Global Games Market Report*. </w:t>
      </w:r>
      <w:r w:rsidRPr="006B2F0D">
        <w:t>Disponível em: [Newzoo](https://newzoo.com/insights/trend-reports/global-games-market-report/)</w:t>
      </w:r>
    </w:p>
    <w:p w14:paraId="2E85C536" w14:textId="77777777" w:rsidR="00530944" w:rsidRPr="006B2F0D" w:rsidRDefault="00530944" w:rsidP="00530944">
      <w:r w:rsidRPr="000424A4">
        <w:rPr>
          <w:lang w:val="en-US"/>
        </w:rPr>
        <w:t xml:space="preserve">Statista. (2023). *Gaming Peripheral Market Size*. </w:t>
      </w:r>
      <w:r w:rsidRPr="006B2F0D">
        <w:t>Disponível em: [Statista](https://www.statista.com/statistics/1105596/global-gaming-peripheral-market-size/)</w:t>
      </w:r>
    </w:p>
    <w:p w14:paraId="5CEB8201" w14:textId="77777777" w:rsidR="00530944" w:rsidRPr="006B2F0D" w:rsidRDefault="00530944" w:rsidP="00530944">
      <w:r w:rsidRPr="000424A4">
        <w:rPr>
          <w:lang w:val="en-US"/>
        </w:rPr>
        <w:t xml:space="preserve">Statista. (2024). *Gaming Peripheral Market Overview*. </w:t>
      </w:r>
      <w:r w:rsidRPr="006B2F0D">
        <w:t>Disponível em: [</w:t>
      </w:r>
      <w:proofErr w:type="spellStart"/>
      <w:r w:rsidRPr="006B2F0D">
        <w:t>Statista</w:t>
      </w:r>
      <w:proofErr w:type="spellEnd"/>
      <w:r w:rsidRPr="006B2F0D">
        <w:t>](https://www.statista.com/</w:t>
      </w:r>
      <w:proofErr w:type="spellStart"/>
      <w:r w:rsidRPr="006B2F0D">
        <w:t>topics</w:t>
      </w:r>
      <w:proofErr w:type="spellEnd"/>
      <w:r w:rsidRPr="006B2F0D">
        <w:t>/964/</w:t>
      </w:r>
      <w:proofErr w:type="spellStart"/>
      <w:r w:rsidRPr="006B2F0D">
        <w:t>video-games</w:t>
      </w:r>
      <w:proofErr w:type="spellEnd"/>
      <w:r w:rsidRPr="006B2F0D">
        <w:t>/)</w:t>
      </w:r>
    </w:p>
    <w:p w14:paraId="593EC833" w14:textId="126F640A" w:rsidR="00821943" w:rsidRDefault="00530944" w:rsidP="00530944">
      <w:pPr>
        <w:pBdr>
          <w:top w:val="nil"/>
          <w:left w:val="nil"/>
          <w:bottom w:val="nil"/>
          <w:right w:val="nil"/>
          <w:between w:val="nil"/>
        </w:pBdr>
        <w:ind w:firstLine="0"/>
      </w:pPr>
      <w:r w:rsidRPr="000424A4">
        <w:rPr>
          <w:lang w:val="en-US"/>
        </w:rPr>
        <w:lastRenderedPageBreak/>
        <w:t xml:space="preserve">TechRadar. (2024). *Latest Innovations in Gaming Peripherals*. </w:t>
      </w:r>
      <w:r w:rsidRPr="006B2F0D">
        <w:t>Disponível em: [TechRadar](</w:t>
      </w:r>
      <w:hyperlink r:id="rId12" w:history="1">
        <w:r w:rsidR="005D584C" w:rsidRPr="00515AD5">
          <w:rPr>
            <w:rStyle w:val="Hyperlink"/>
          </w:rPr>
          <w:t>https://www.techradar.com/news/latest-innovations-in-gaming-peripherals</w:t>
        </w:r>
      </w:hyperlink>
      <w:r w:rsidRPr="006B2F0D">
        <w:t>)</w:t>
      </w:r>
    </w:p>
    <w:p w14:paraId="07D91D3D" w14:textId="3B9F171D" w:rsidR="005D584C" w:rsidRDefault="005D584C" w:rsidP="00530944">
      <w:pPr>
        <w:pBdr>
          <w:top w:val="nil"/>
          <w:left w:val="nil"/>
          <w:bottom w:val="nil"/>
          <w:right w:val="nil"/>
          <w:between w:val="nil"/>
        </w:pBdr>
        <w:ind w:firstLine="0"/>
        <w:rPr>
          <w:color w:val="000000"/>
          <w:sz w:val="22"/>
          <w:szCs w:val="22"/>
        </w:rPr>
      </w:pPr>
      <w:r w:rsidRPr="005D584C">
        <w:rPr>
          <w:color w:val="000000"/>
          <w:sz w:val="22"/>
          <w:szCs w:val="22"/>
        </w:rPr>
        <w:t>Referencial teórico: o que é e como fazer passo a passo</w:t>
      </w:r>
      <w:r>
        <w:rPr>
          <w:color w:val="000000"/>
          <w:sz w:val="22"/>
          <w:szCs w:val="22"/>
        </w:rPr>
        <w:t xml:space="preserve"> </w:t>
      </w:r>
      <w:proofErr w:type="spellStart"/>
      <w:r>
        <w:rPr>
          <w:color w:val="000000"/>
          <w:sz w:val="22"/>
          <w:szCs w:val="22"/>
        </w:rPr>
        <w:t>Disponivel</w:t>
      </w:r>
      <w:proofErr w:type="spellEnd"/>
      <w:r>
        <w:rPr>
          <w:color w:val="000000"/>
          <w:sz w:val="22"/>
          <w:szCs w:val="22"/>
        </w:rPr>
        <w:t xml:space="preserve"> em:</w:t>
      </w:r>
      <w:r w:rsidR="003C7246">
        <w:rPr>
          <w:color w:val="000000"/>
          <w:sz w:val="22"/>
          <w:szCs w:val="22"/>
        </w:rPr>
        <w:t xml:space="preserve"> TCC Tranquilo (</w:t>
      </w:r>
      <w:hyperlink r:id="rId13" w:history="1">
        <w:r w:rsidR="003C7246" w:rsidRPr="00515AD5">
          <w:rPr>
            <w:rStyle w:val="Hyperlink"/>
            <w:sz w:val="22"/>
            <w:szCs w:val="22"/>
          </w:rPr>
          <w:t>https://tcctranquilo.com.br/referencial-teorico-o-que-e-e-como-fazer-passo-a-passo/</w:t>
        </w:r>
      </w:hyperlink>
      <w:r w:rsidR="003C7246">
        <w:rPr>
          <w:color w:val="000000"/>
          <w:sz w:val="22"/>
          <w:szCs w:val="22"/>
        </w:rPr>
        <w:t>)</w:t>
      </w:r>
    </w:p>
    <w:p w14:paraId="5847075F" w14:textId="29E99C31" w:rsidR="003C7246" w:rsidRDefault="003C7246" w:rsidP="00530944">
      <w:pPr>
        <w:pBdr>
          <w:top w:val="nil"/>
          <w:left w:val="nil"/>
          <w:bottom w:val="nil"/>
          <w:right w:val="nil"/>
          <w:between w:val="nil"/>
        </w:pBdr>
        <w:ind w:firstLine="0"/>
        <w:rPr>
          <w:color w:val="000000"/>
          <w:sz w:val="22"/>
          <w:szCs w:val="22"/>
        </w:rPr>
      </w:pPr>
      <w:r>
        <w:rPr>
          <w:color w:val="000000"/>
          <w:sz w:val="22"/>
          <w:szCs w:val="22"/>
        </w:rPr>
        <w:t>*</w:t>
      </w:r>
      <w:r w:rsidRPr="003C7246">
        <w:rPr>
          <w:color w:val="000000"/>
          <w:sz w:val="22"/>
          <w:szCs w:val="22"/>
        </w:rPr>
        <w:t>O que é HTML? Entenda tudo sobre esta linguagem de programação</w:t>
      </w:r>
      <w:r>
        <w:rPr>
          <w:color w:val="000000"/>
          <w:sz w:val="22"/>
          <w:szCs w:val="22"/>
        </w:rPr>
        <w:t xml:space="preserve">* </w:t>
      </w:r>
      <w:proofErr w:type="spellStart"/>
      <w:r>
        <w:rPr>
          <w:color w:val="000000"/>
          <w:sz w:val="22"/>
          <w:szCs w:val="22"/>
        </w:rPr>
        <w:t>Disponivel</w:t>
      </w:r>
      <w:proofErr w:type="spellEnd"/>
      <w:r>
        <w:rPr>
          <w:color w:val="000000"/>
          <w:sz w:val="22"/>
          <w:szCs w:val="22"/>
        </w:rPr>
        <w:t xml:space="preserve"> em: (</w:t>
      </w:r>
      <w:hyperlink r:id="rId14" w:history="1">
        <w:r w:rsidRPr="00515AD5">
          <w:rPr>
            <w:rStyle w:val="Hyperlink"/>
            <w:sz w:val="22"/>
            <w:szCs w:val="22"/>
          </w:rPr>
          <w:t>https://pt.wix.com/blog/category/pequenos-negocios/</w:t>
        </w:r>
      </w:hyperlink>
      <w:r>
        <w:rPr>
          <w:color w:val="000000"/>
          <w:sz w:val="22"/>
          <w:szCs w:val="22"/>
        </w:rPr>
        <w:t>)</w:t>
      </w:r>
    </w:p>
    <w:p w14:paraId="0219D5ED" w14:textId="2561FD29" w:rsidR="005A1F23" w:rsidRDefault="005A1F23" w:rsidP="00530944">
      <w:pPr>
        <w:pBdr>
          <w:top w:val="nil"/>
          <w:left w:val="nil"/>
          <w:bottom w:val="nil"/>
          <w:right w:val="nil"/>
          <w:between w:val="nil"/>
        </w:pBdr>
        <w:ind w:firstLine="0"/>
        <w:rPr>
          <w:color w:val="000000"/>
          <w:sz w:val="22"/>
          <w:szCs w:val="22"/>
        </w:rPr>
      </w:pPr>
      <w:r>
        <w:rPr>
          <w:color w:val="000000"/>
          <w:sz w:val="22"/>
          <w:szCs w:val="22"/>
        </w:rPr>
        <w:t>*</w:t>
      </w:r>
      <w:r w:rsidRPr="005A1F23">
        <w:t xml:space="preserve"> </w:t>
      </w:r>
      <w:r w:rsidRPr="005A1F23">
        <w:rPr>
          <w:color w:val="000000"/>
          <w:sz w:val="22"/>
          <w:szCs w:val="22"/>
        </w:rPr>
        <w:t>CSS: o que é e como usar? [guia para iniciantes]</w:t>
      </w:r>
      <w:r>
        <w:rPr>
          <w:color w:val="000000"/>
          <w:sz w:val="22"/>
          <w:szCs w:val="22"/>
        </w:rPr>
        <w:t xml:space="preserve">* </w:t>
      </w:r>
      <w:proofErr w:type="spellStart"/>
      <w:r>
        <w:rPr>
          <w:color w:val="000000"/>
          <w:sz w:val="22"/>
          <w:szCs w:val="22"/>
        </w:rPr>
        <w:t>Disponivel</w:t>
      </w:r>
      <w:proofErr w:type="spellEnd"/>
      <w:r>
        <w:rPr>
          <w:color w:val="000000"/>
          <w:sz w:val="22"/>
          <w:szCs w:val="22"/>
        </w:rPr>
        <w:t xml:space="preserve"> em: (</w:t>
      </w:r>
      <w:hyperlink r:id="rId15" w:history="1">
        <w:r w:rsidRPr="00515AD5">
          <w:rPr>
            <w:rStyle w:val="Hyperlink"/>
            <w:sz w:val="22"/>
            <w:szCs w:val="22"/>
          </w:rPr>
          <w:t>https://www.locaweb.com.br/blog/temas/codigo-aberto/css/#:~:text=Estiliza%C3%A7%C3%A3o%20visual,espa%C3%A7amentos%2C%20bordas%20e%20muito%20mais</w:t>
        </w:r>
      </w:hyperlink>
      <w:r w:rsidRPr="005A1F23">
        <w:rPr>
          <w:color w:val="000000"/>
          <w:sz w:val="22"/>
          <w:szCs w:val="22"/>
        </w:rPr>
        <w:t>.</w:t>
      </w:r>
      <w:r>
        <w:rPr>
          <w:color w:val="000000"/>
          <w:sz w:val="22"/>
          <w:szCs w:val="22"/>
        </w:rPr>
        <w:t>)</w:t>
      </w:r>
    </w:p>
    <w:p w14:paraId="184D0B56" w14:textId="793B637F" w:rsidR="005A1F23" w:rsidRDefault="005A1F23" w:rsidP="00530944">
      <w:pPr>
        <w:pBdr>
          <w:top w:val="nil"/>
          <w:left w:val="nil"/>
          <w:bottom w:val="nil"/>
          <w:right w:val="nil"/>
          <w:between w:val="nil"/>
        </w:pBdr>
        <w:ind w:firstLine="0"/>
        <w:rPr>
          <w:color w:val="000000"/>
          <w:sz w:val="22"/>
          <w:szCs w:val="22"/>
        </w:rPr>
      </w:pPr>
      <w:r>
        <w:rPr>
          <w:color w:val="000000"/>
          <w:sz w:val="22"/>
          <w:szCs w:val="22"/>
        </w:rPr>
        <w:t>*</w:t>
      </w:r>
      <w:r w:rsidRPr="005A1F23">
        <w:t xml:space="preserve"> </w:t>
      </w:r>
      <w:r w:rsidRPr="005A1F23">
        <w:rPr>
          <w:color w:val="000000"/>
          <w:sz w:val="22"/>
          <w:szCs w:val="22"/>
        </w:rPr>
        <w:t>O que é: XAMPP (Apache, MySQL, PHP, Perl)</w:t>
      </w:r>
      <w:r>
        <w:rPr>
          <w:color w:val="000000"/>
          <w:sz w:val="22"/>
          <w:szCs w:val="22"/>
        </w:rPr>
        <w:t xml:space="preserve">* </w:t>
      </w:r>
      <w:proofErr w:type="spellStart"/>
      <w:r>
        <w:rPr>
          <w:color w:val="000000"/>
          <w:sz w:val="22"/>
          <w:szCs w:val="22"/>
        </w:rPr>
        <w:t>Disponivel</w:t>
      </w:r>
      <w:proofErr w:type="spellEnd"/>
      <w:r>
        <w:rPr>
          <w:color w:val="000000"/>
          <w:sz w:val="22"/>
          <w:szCs w:val="22"/>
        </w:rPr>
        <w:t xml:space="preserve"> em: (</w:t>
      </w:r>
      <w:hyperlink r:id="rId16" w:history="1">
        <w:r w:rsidRPr="00515AD5">
          <w:rPr>
            <w:rStyle w:val="Hyperlink"/>
            <w:sz w:val="22"/>
            <w:szCs w:val="22"/>
          </w:rPr>
          <w:t>https://escolalbk.com.br/glossario/o-que-e-xampp-apache-mysql-php-perl/</w:t>
        </w:r>
      </w:hyperlink>
      <w:r>
        <w:rPr>
          <w:color w:val="000000"/>
          <w:sz w:val="22"/>
          <w:szCs w:val="22"/>
        </w:rPr>
        <w:t>)</w:t>
      </w:r>
    </w:p>
    <w:p w14:paraId="7664E7A9" w14:textId="5CEBE130" w:rsidR="005A1F23" w:rsidRDefault="005A1F23" w:rsidP="00530944">
      <w:pPr>
        <w:pBdr>
          <w:top w:val="nil"/>
          <w:left w:val="nil"/>
          <w:bottom w:val="nil"/>
          <w:right w:val="nil"/>
          <w:between w:val="nil"/>
        </w:pBdr>
        <w:ind w:firstLine="0"/>
        <w:rPr>
          <w:color w:val="000000"/>
          <w:sz w:val="22"/>
          <w:szCs w:val="22"/>
        </w:rPr>
      </w:pPr>
      <w:r>
        <w:rPr>
          <w:color w:val="000000"/>
          <w:sz w:val="22"/>
          <w:szCs w:val="22"/>
        </w:rPr>
        <w:t>*</w:t>
      </w:r>
      <w:r w:rsidRPr="005A1F23">
        <w:t xml:space="preserve"> </w:t>
      </w:r>
      <w:r w:rsidRPr="005A1F23">
        <w:rPr>
          <w:color w:val="000000"/>
          <w:sz w:val="22"/>
          <w:szCs w:val="22"/>
        </w:rPr>
        <w:t xml:space="preserve">O que é </w:t>
      </w:r>
      <w:proofErr w:type="spellStart"/>
      <w:r w:rsidRPr="005A1F23">
        <w:rPr>
          <w:color w:val="000000"/>
          <w:sz w:val="22"/>
          <w:szCs w:val="22"/>
        </w:rPr>
        <w:t>JavaScript</w:t>
      </w:r>
      <w:proofErr w:type="spellEnd"/>
      <w:r w:rsidRPr="005A1F23">
        <w:rPr>
          <w:color w:val="000000"/>
          <w:sz w:val="22"/>
          <w:szCs w:val="22"/>
        </w:rPr>
        <w:t>?</w:t>
      </w:r>
      <w:r>
        <w:rPr>
          <w:color w:val="000000"/>
          <w:sz w:val="22"/>
          <w:szCs w:val="22"/>
        </w:rPr>
        <w:t xml:space="preserve">* </w:t>
      </w:r>
      <w:proofErr w:type="spellStart"/>
      <w:r>
        <w:rPr>
          <w:color w:val="000000"/>
          <w:sz w:val="22"/>
          <w:szCs w:val="22"/>
        </w:rPr>
        <w:t>Disponivel</w:t>
      </w:r>
      <w:proofErr w:type="spellEnd"/>
      <w:r>
        <w:rPr>
          <w:color w:val="000000"/>
          <w:sz w:val="22"/>
          <w:szCs w:val="22"/>
        </w:rPr>
        <w:t xml:space="preserve"> em: (</w:t>
      </w:r>
      <w:hyperlink r:id="rId17" w:history="1">
        <w:r w:rsidRPr="007500AC">
          <w:rPr>
            <w:rStyle w:val="Hyperlink"/>
            <w:sz w:val="22"/>
            <w:szCs w:val="22"/>
          </w:rPr>
          <w:t>https://developer.mozilla.org/pt-BR/docs/Learn/JavaScript/First_steps/What_is_JavaScript</w:t>
        </w:r>
      </w:hyperlink>
      <w:r>
        <w:rPr>
          <w:color w:val="000000"/>
          <w:sz w:val="22"/>
          <w:szCs w:val="22"/>
        </w:rPr>
        <w:t>)</w:t>
      </w:r>
    </w:p>
    <w:p w14:paraId="12CB576D" w14:textId="77777777" w:rsidR="005A1F23" w:rsidRDefault="005A1F23" w:rsidP="00530944">
      <w:pPr>
        <w:pBdr>
          <w:top w:val="nil"/>
          <w:left w:val="nil"/>
          <w:bottom w:val="nil"/>
          <w:right w:val="nil"/>
          <w:between w:val="nil"/>
        </w:pBdr>
        <w:ind w:firstLine="0"/>
        <w:rPr>
          <w:color w:val="000000"/>
          <w:sz w:val="22"/>
          <w:szCs w:val="22"/>
        </w:rPr>
      </w:pPr>
      <w:bookmarkStart w:id="33" w:name="_GoBack"/>
      <w:bookmarkEnd w:id="33"/>
    </w:p>
    <w:p w14:paraId="5656DE45" w14:textId="77777777" w:rsidR="005A1F23" w:rsidRDefault="005A1F23" w:rsidP="00530944">
      <w:pPr>
        <w:pBdr>
          <w:top w:val="nil"/>
          <w:left w:val="nil"/>
          <w:bottom w:val="nil"/>
          <w:right w:val="nil"/>
          <w:between w:val="nil"/>
        </w:pBdr>
        <w:ind w:firstLine="0"/>
        <w:rPr>
          <w:color w:val="000000"/>
          <w:sz w:val="22"/>
          <w:szCs w:val="22"/>
        </w:rPr>
      </w:pPr>
    </w:p>
    <w:p w14:paraId="4C2DE5B7" w14:textId="77777777" w:rsidR="003C7246" w:rsidRDefault="003C7246" w:rsidP="00530944">
      <w:pPr>
        <w:pBdr>
          <w:top w:val="nil"/>
          <w:left w:val="nil"/>
          <w:bottom w:val="nil"/>
          <w:right w:val="nil"/>
          <w:between w:val="nil"/>
        </w:pBdr>
        <w:ind w:firstLine="0"/>
        <w:rPr>
          <w:color w:val="000000"/>
          <w:sz w:val="22"/>
          <w:szCs w:val="22"/>
        </w:rPr>
      </w:pPr>
    </w:p>
    <w:p w14:paraId="4478C686" w14:textId="77777777" w:rsidR="005D584C" w:rsidRDefault="005D584C" w:rsidP="00530944">
      <w:pPr>
        <w:pBdr>
          <w:top w:val="nil"/>
          <w:left w:val="nil"/>
          <w:bottom w:val="nil"/>
          <w:right w:val="nil"/>
          <w:between w:val="nil"/>
        </w:pBdr>
        <w:ind w:firstLine="0"/>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4" w:name="_heading=h.1pxezwc" w:colFirst="0" w:colLast="0"/>
      <w:bookmarkEnd w:id="34"/>
    </w:p>
    <w:sectPr w:rsidR="00F24DF5">
      <w:headerReference w:type="default" r:id="rId18"/>
      <w:footerReference w:type="default" r:id="rId19"/>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Aparecida Ferreira" w:date="2024-09-02T18:57:00Z" w:initials="AF">
    <w:p w14:paraId="32B2E065" w14:textId="77777777" w:rsidR="00530944" w:rsidRDefault="00530944" w:rsidP="00530944">
      <w:pPr>
        <w:pStyle w:val="Textodecomentrio"/>
      </w:pPr>
      <w:r>
        <w:rPr>
          <w:rStyle w:val="Refdecomentrio"/>
        </w:rPr>
        <w:annotationRef/>
      </w:r>
      <w:r w:rsidRPr="006B2F0D">
        <w:t>Acesso em:</w:t>
      </w:r>
      <w:r>
        <w:t>?? Todos os links de acesso referenciados.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B2E0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B2E065" w16cid:durableId="3EF0A8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0BB17" w14:textId="77777777" w:rsidR="00017130" w:rsidRDefault="00017130">
      <w:pPr>
        <w:spacing w:line="240" w:lineRule="auto"/>
      </w:pPr>
      <w:r>
        <w:separator/>
      </w:r>
    </w:p>
  </w:endnote>
  <w:endnote w:type="continuationSeparator" w:id="0">
    <w:p w14:paraId="06C82A7F" w14:textId="77777777" w:rsidR="00017130" w:rsidRDefault="00017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B26EC" w14:textId="77777777" w:rsidR="00017130" w:rsidRDefault="00017130">
      <w:pPr>
        <w:spacing w:line="240" w:lineRule="auto"/>
      </w:pPr>
      <w:r>
        <w:separator/>
      </w:r>
    </w:p>
  </w:footnote>
  <w:footnote w:type="continuationSeparator" w:id="0">
    <w:p w14:paraId="2C4AEF66" w14:textId="77777777" w:rsidR="00017130" w:rsidRDefault="00017130">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E911" w14:textId="5B86134B" w:rsidR="00F24DF5" w:rsidRDefault="00774314">
    <w:pPr>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91B5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18030E4"/>
    <w:multiLevelType w:val="hybridMultilevel"/>
    <w:tmpl w:val="440000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6"/>
  </w:num>
  <w:num w:numId="8">
    <w:abstractNumId w:val="3"/>
  </w:num>
  <w:num w:numId="9">
    <w:abstractNumId w:val="10"/>
  </w:num>
  <w:num w:numId="10">
    <w:abstractNumId w:val="11"/>
  </w:num>
  <w:num w:numId="11">
    <w:abstractNumId w:val="5"/>
  </w:num>
  <w:num w:numId="12">
    <w:abstractNumId w:val="13"/>
  </w:num>
  <w:num w:numId="13">
    <w:abstractNumId w:val="4"/>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17130"/>
    <w:rsid w:val="00040D56"/>
    <w:rsid w:val="000424A4"/>
    <w:rsid w:val="000936ED"/>
    <w:rsid w:val="000C4905"/>
    <w:rsid w:val="00163777"/>
    <w:rsid w:val="001932A4"/>
    <w:rsid w:val="001C2BD7"/>
    <w:rsid w:val="00255A8F"/>
    <w:rsid w:val="00262B8E"/>
    <w:rsid w:val="00291B5F"/>
    <w:rsid w:val="002A12B1"/>
    <w:rsid w:val="003158C0"/>
    <w:rsid w:val="00347718"/>
    <w:rsid w:val="00383419"/>
    <w:rsid w:val="0038726A"/>
    <w:rsid w:val="003A1B7E"/>
    <w:rsid w:val="003A4071"/>
    <w:rsid w:val="003C7246"/>
    <w:rsid w:val="00411101"/>
    <w:rsid w:val="00471584"/>
    <w:rsid w:val="004F28A4"/>
    <w:rsid w:val="00522882"/>
    <w:rsid w:val="00530944"/>
    <w:rsid w:val="005A1F23"/>
    <w:rsid w:val="005A7300"/>
    <w:rsid w:val="005B7FC4"/>
    <w:rsid w:val="005D584C"/>
    <w:rsid w:val="005D609C"/>
    <w:rsid w:val="00656F1D"/>
    <w:rsid w:val="0066176F"/>
    <w:rsid w:val="006963E9"/>
    <w:rsid w:val="00731FCB"/>
    <w:rsid w:val="00754A37"/>
    <w:rsid w:val="00774314"/>
    <w:rsid w:val="00776B16"/>
    <w:rsid w:val="007B6883"/>
    <w:rsid w:val="00812D3C"/>
    <w:rsid w:val="00821943"/>
    <w:rsid w:val="00825CCB"/>
    <w:rsid w:val="0093699C"/>
    <w:rsid w:val="009A2C03"/>
    <w:rsid w:val="009D1784"/>
    <w:rsid w:val="009D7EEB"/>
    <w:rsid w:val="00A04BF1"/>
    <w:rsid w:val="00A27A5E"/>
    <w:rsid w:val="00A7184B"/>
    <w:rsid w:val="00AA1F78"/>
    <w:rsid w:val="00AB317B"/>
    <w:rsid w:val="00AB6281"/>
    <w:rsid w:val="00AC2C65"/>
    <w:rsid w:val="00B81D53"/>
    <w:rsid w:val="00BB48E7"/>
    <w:rsid w:val="00BC5CB4"/>
    <w:rsid w:val="00BD0519"/>
    <w:rsid w:val="00BF16FE"/>
    <w:rsid w:val="00C17A22"/>
    <w:rsid w:val="00CC4870"/>
    <w:rsid w:val="00D437DB"/>
    <w:rsid w:val="00D53B64"/>
    <w:rsid w:val="00D70651"/>
    <w:rsid w:val="00EC7A9A"/>
    <w:rsid w:val="00F06513"/>
    <w:rsid w:val="00F24DF5"/>
    <w:rsid w:val="00F57608"/>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CB4"/>
  </w:style>
  <w:style w:type="paragraph" w:styleId="Ttulo1">
    <w:name w:val="heading 1"/>
    <w:basedOn w:val="Normal"/>
    <w:next w:val="Normal"/>
    <w:uiPriority w:val="9"/>
    <w:qFormat/>
    <w:pPr>
      <w:keepNext/>
      <w:keepLines/>
      <w:pageBreakBefore/>
      <w:tabs>
        <w:tab w:val="left" w:pos="709"/>
      </w:tabs>
      <w:spacing w:line="240" w:lineRule="auto"/>
      <w:ind w:firstLine="0"/>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99"/>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spacing w:before="100" w:beforeAutospacing="1" w:after="100" w:afterAutospacing="1" w:line="240" w:lineRule="auto"/>
      <w:ind w:firstLine="0"/>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tabs>
        <w:tab w:val="center" w:pos="4252"/>
        <w:tab w:val="right" w:pos="8504"/>
      </w:tabs>
      <w:spacing w:line="240" w:lineRule="auto"/>
      <w:ind w:firstLine="0"/>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suppressAutoHyphens/>
      <w:autoSpaceDN w:val="0"/>
      <w:spacing w:after="160" w:line="259" w:lineRule="auto"/>
      <w:ind w:firstLine="0"/>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 w:type="character" w:styleId="Refdecomentrio">
    <w:name w:val="annotation reference"/>
    <w:basedOn w:val="Fontepargpadro"/>
    <w:unhideWhenUsed/>
    <w:rsid w:val="00812D3C"/>
    <w:rPr>
      <w:sz w:val="16"/>
      <w:szCs w:val="16"/>
    </w:rPr>
  </w:style>
  <w:style w:type="paragraph" w:styleId="Textodecomentrio">
    <w:name w:val="annotation text"/>
    <w:basedOn w:val="Normal"/>
    <w:link w:val="TextodecomentrioChar"/>
    <w:unhideWhenUsed/>
    <w:rsid w:val="00812D3C"/>
    <w:pPr>
      <w:spacing w:line="240" w:lineRule="auto"/>
    </w:pPr>
    <w:rPr>
      <w:sz w:val="20"/>
      <w:szCs w:val="20"/>
    </w:rPr>
  </w:style>
  <w:style w:type="character" w:customStyle="1" w:styleId="TextodecomentrioChar">
    <w:name w:val="Texto de comentário Char"/>
    <w:basedOn w:val="Fontepargpadro"/>
    <w:link w:val="Textodecomentrio"/>
    <w:rsid w:val="00812D3C"/>
    <w:rPr>
      <w:sz w:val="20"/>
      <w:szCs w:val="20"/>
    </w:rPr>
  </w:style>
  <w:style w:type="paragraph" w:styleId="Assuntodocomentrio">
    <w:name w:val="annotation subject"/>
    <w:basedOn w:val="Textodecomentrio"/>
    <w:next w:val="Textodecomentrio"/>
    <w:link w:val="AssuntodocomentrioChar"/>
    <w:uiPriority w:val="99"/>
    <w:semiHidden/>
    <w:unhideWhenUsed/>
    <w:rsid w:val="00812D3C"/>
    <w:rPr>
      <w:b/>
      <w:bCs/>
    </w:rPr>
  </w:style>
  <w:style w:type="character" w:customStyle="1" w:styleId="AssuntodocomentrioChar">
    <w:name w:val="Assunto do comentário Char"/>
    <w:basedOn w:val="TextodecomentrioChar"/>
    <w:link w:val="Assuntodocomentrio"/>
    <w:uiPriority w:val="99"/>
    <w:semiHidden/>
    <w:rsid w:val="00812D3C"/>
    <w:rPr>
      <w:b/>
      <w:bCs/>
      <w:sz w:val="20"/>
      <w:szCs w:val="20"/>
    </w:rPr>
  </w:style>
  <w:style w:type="paragraph" w:styleId="Textodebalo">
    <w:name w:val="Balloon Text"/>
    <w:basedOn w:val="Normal"/>
    <w:link w:val="TextodebaloChar"/>
    <w:uiPriority w:val="99"/>
    <w:semiHidden/>
    <w:unhideWhenUsed/>
    <w:rsid w:val="00812D3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12D3C"/>
    <w:rPr>
      <w:rFonts w:ascii="Segoe UI" w:hAnsi="Segoe UI" w:cs="Segoe UI"/>
      <w:sz w:val="18"/>
      <w:szCs w:val="18"/>
    </w:rPr>
  </w:style>
  <w:style w:type="character" w:styleId="MenoPendente">
    <w:name w:val="Unresolved Mention"/>
    <w:basedOn w:val="Fontepargpadro"/>
    <w:uiPriority w:val="99"/>
    <w:semiHidden/>
    <w:unhideWhenUsed/>
    <w:rsid w:val="00042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309789364">
      <w:bodyDiv w:val="1"/>
      <w:marLeft w:val="0"/>
      <w:marRight w:val="0"/>
      <w:marTop w:val="0"/>
      <w:marBottom w:val="0"/>
      <w:divBdr>
        <w:top w:val="none" w:sz="0" w:space="0" w:color="auto"/>
        <w:left w:val="none" w:sz="0" w:space="0" w:color="auto"/>
        <w:bottom w:val="none" w:sz="0" w:space="0" w:color="auto"/>
        <w:right w:val="none" w:sz="0" w:space="0" w:color="auto"/>
      </w:divBdr>
    </w:div>
    <w:div w:id="369885547">
      <w:bodyDiv w:val="1"/>
      <w:marLeft w:val="0"/>
      <w:marRight w:val="0"/>
      <w:marTop w:val="0"/>
      <w:marBottom w:val="0"/>
      <w:divBdr>
        <w:top w:val="none" w:sz="0" w:space="0" w:color="auto"/>
        <w:left w:val="none" w:sz="0" w:space="0" w:color="auto"/>
        <w:bottom w:val="none" w:sz="0" w:space="0" w:color="auto"/>
        <w:right w:val="none" w:sz="0" w:space="0" w:color="auto"/>
      </w:divBdr>
      <w:divsChild>
        <w:div w:id="1779136592">
          <w:marLeft w:val="0"/>
          <w:marRight w:val="0"/>
          <w:marTop w:val="0"/>
          <w:marBottom w:val="0"/>
          <w:divBdr>
            <w:top w:val="none" w:sz="0" w:space="0" w:color="auto"/>
            <w:left w:val="none" w:sz="0" w:space="0" w:color="auto"/>
            <w:bottom w:val="none" w:sz="0" w:space="0" w:color="auto"/>
            <w:right w:val="none" w:sz="0" w:space="0" w:color="auto"/>
          </w:divBdr>
        </w:div>
      </w:divsChild>
    </w:div>
    <w:div w:id="567377276">
      <w:bodyDiv w:val="1"/>
      <w:marLeft w:val="0"/>
      <w:marRight w:val="0"/>
      <w:marTop w:val="0"/>
      <w:marBottom w:val="0"/>
      <w:divBdr>
        <w:top w:val="none" w:sz="0" w:space="0" w:color="auto"/>
        <w:left w:val="none" w:sz="0" w:space="0" w:color="auto"/>
        <w:bottom w:val="none" w:sz="0" w:space="0" w:color="auto"/>
        <w:right w:val="none" w:sz="0" w:space="0" w:color="auto"/>
      </w:divBdr>
    </w:div>
    <w:div w:id="639268740">
      <w:bodyDiv w:val="1"/>
      <w:marLeft w:val="0"/>
      <w:marRight w:val="0"/>
      <w:marTop w:val="0"/>
      <w:marBottom w:val="0"/>
      <w:divBdr>
        <w:top w:val="none" w:sz="0" w:space="0" w:color="auto"/>
        <w:left w:val="none" w:sz="0" w:space="0" w:color="auto"/>
        <w:bottom w:val="none" w:sz="0" w:space="0" w:color="auto"/>
        <w:right w:val="none" w:sz="0" w:space="0" w:color="auto"/>
      </w:divBdr>
      <w:divsChild>
        <w:div w:id="944725393">
          <w:marLeft w:val="0"/>
          <w:marRight w:val="0"/>
          <w:marTop w:val="0"/>
          <w:marBottom w:val="0"/>
          <w:divBdr>
            <w:top w:val="none" w:sz="0" w:space="0" w:color="auto"/>
            <w:left w:val="none" w:sz="0" w:space="0" w:color="auto"/>
            <w:bottom w:val="none" w:sz="0" w:space="0" w:color="auto"/>
            <w:right w:val="none" w:sz="0" w:space="0" w:color="auto"/>
          </w:divBdr>
          <w:divsChild>
            <w:div w:id="1023701455">
              <w:marLeft w:val="0"/>
              <w:marRight w:val="0"/>
              <w:marTop w:val="0"/>
              <w:marBottom w:val="0"/>
              <w:divBdr>
                <w:top w:val="none" w:sz="0" w:space="0" w:color="auto"/>
                <w:left w:val="none" w:sz="0" w:space="0" w:color="auto"/>
                <w:bottom w:val="none" w:sz="0" w:space="0" w:color="auto"/>
                <w:right w:val="none" w:sz="0" w:space="0" w:color="auto"/>
              </w:divBdr>
              <w:divsChild>
                <w:div w:id="15427882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0068483">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043604608">
      <w:bodyDiv w:val="1"/>
      <w:marLeft w:val="0"/>
      <w:marRight w:val="0"/>
      <w:marTop w:val="0"/>
      <w:marBottom w:val="0"/>
      <w:divBdr>
        <w:top w:val="none" w:sz="0" w:space="0" w:color="auto"/>
        <w:left w:val="none" w:sz="0" w:space="0" w:color="auto"/>
        <w:bottom w:val="none" w:sz="0" w:space="0" w:color="auto"/>
        <w:right w:val="none" w:sz="0" w:space="0" w:color="auto"/>
      </w:divBdr>
      <w:divsChild>
        <w:div w:id="1155102974">
          <w:marLeft w:val="0"/>
          <w:marRight w:val="0"/>
          <w:marTop w:val="0"/>
          <w:marBottom w:val="0"/>
          <w:divBdr>
            <w:top w:val="none" w:sz="0" w:space="0" w:color="auto"/>
            <w:left w:val="none" w:sz="0" w:space="0" w:color="auto"/>
            <w:bottom w:val="none" w:sz="0" w:space="0" w:color="auto"/>
            <w:right w:val="none" w:sz="0" w:space="0" w:color="auto"/>
          </w:divBdr>
          <w:divsChild>
            <w:div w:id="1724331027">
              <w:marLeft w:val="0"/>
              <w:marRight w:val="0"/>
              <w:marTop w:val="0"/>
              <w:marBottom w:val="0"/>
              <w:divBdr>
                <w:top w:val="none" w:sz="0" w:space="0" w:color="auto"/>
                <w:left w:val="none" w:sz="0" w:space="0" w:color="auto"/>
                <w:bottom w:val="none" w:sz="0" w:space="0" w:color="auto"/>
                <w:right w:val="none" w:sz="0" w:space="0" w:color="auto"/>
              </w:divBdr>
              <w:divsChild>
                <w:div w:id="19138510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4567960">
      <w:bodyDiv w:val="1"/>
      <w:marLeft w:val="0"/>
      <w:marRight w:val="0"/>
      <w:marTop w:val="0"/>
      <w:marBottom w:val="0"/>
      <w:divBdr>
        <w:top w:val="none" w:sz="0" w:space="0" w:color="auto"/>
        <w:left w:val="none" w:sz="0" w:space="0" w:color="auto"/>
        <w:bottom w:val="none" w:sz="0" w:space="0" w:color="auto"/>
        <w:right w:val="none" w:sz="0" w:space="0" w:color="auto"/>
      </w:divBdr>
      <w:divsChild>
        <w:div w:id="131407176">
          <w:marLeft w:val="0"/>
          <w:marRight w:val="0"/>
          <w:marTop w:val="0"/>
          <w:marBottom w:val="0"/>
          <w:divBdr>
            <w:top w:val="none" w:sz="0" w:space="0" w:color="auto"/>
            <w:left w:val="none" w:sz="0" w:space="0" w:color="auto"/>
            <w:bottom w:val="none" w:sz="0" w:space="0" w:color="auto"/>
            <w:right w:val="none" w:sz="0" w:space="0" w:color="auto"/>
          </w:divBdr>
        </w:div>
      </w:divsChild>
    </w:div>
    <w:div w:id="1150633733">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827435578">
      <w:bodyDiv w:val="1"/>
      <w:marLeft w:val="0"/>
      <w:marRight w:val="0"/>
      <w:marTop w:val="0"/>
      <w:marBottom w:val="0"/>
      <w:divBdr>
        <w:top w:val="none" w:sz="0" w:space="0" w:color="auto"/>
        <w:left w:val="none" w:sz="0" w:space="0" w:color="auto"/>
        <w:bottom w:val="none" w:sz="0" w:space="0" w:color="auto"/>
        <w:right w:val="none" w:sz="0" w:space="0" w:color="auto"/>
      </w:divBdr>
    </w:div>
    <w:div w:id="1834031872">
      <w:bodyDiv w:val="1"/>
      <w:marLeft w:val="0"/>
      <w:marRight w:val="0"/>
      <w:marTop w:val="0"/>
      <w:marBottom w:val="0"/>
      <w:divBdr>
        <w:top w:val="none" w:sz="0" w:space="0" w:color="auto"/>
        <w:left w:val="none" w:sz="0" w:space="0" w:color="auto"/>
        <w:bottom w:val="none" w:sz="0" w:space="0" w:color="auto"/>
        <w:right w:val="none" w:sz="0" w:space="0" w:color="auto"/>
      </w:divBdr>
    </w:div>
    <w:div w:id="2055301456">
      <w:bodyDiv w:val="1"/>
      <w:marLeft w:val="0"/>
      <w:marRight w:val="0"/>
      <w:marTop w:val="0"/>
      <w:marBottom w:val="0"/>
      <w:divBdr>
        <w:top w:val="none" w:sz="0" w:space="0" w:color="auto"/>
        <w:left w:val="none" w:sz="0" w:space="0" w:color="auto"/>
        <w:bottom w:val="none" w:sz="0" w:space="0" w:color="auto"/>
        <w:right w:val="none" w:sz="0" w:space="0" w:color="auto"/>
      </w:divBdr>
    </w:div>
    <w:div w:id="2057661975">
      <w:bodyDiv w:val="1"/>
      <w:marLeft w:val="0"/>
      <w:marRight w:val="0"/>
      <w:marTop w:val="0"/>
      <w:marBottom w:val="0"/>
      <w:divBdr>
        <w:top w:val="none" w:sz="0" w:space="0" w:color="auto"/>
        <w:left w:val="none" w:sz="0" w:space="0" w:color="auto"/>
        <w:bottom w:val="none" w:sz="0" w:space="0" w:color="auto"/>
        <w:right w:val="none" w:sz="0" w:space="0" w:color="auto"/>
      </w:divBdr>
      <w:divsChild>
        <w:div w:id="379676191">
          <w:marLeft w:val="0"/>
          <w:marRight w:val="0"/>
          <w:marTop w:val="0"/>
          <w:marBottom w:val="0"/>
          <w:divBdr>
            <w:top w:val="none" w:sz="0" w:space="0" w:color="auto"/>
            <w:left w:val="none" w:sz="0" w:space="0" w:color="auto"/>
            <w:bottom w:val="none" w:sz="0" w:space="0" w:color="auto"/>
            <w:right w:val="none" w:sz="0" w:space="0" w:color="auto"/>
          </w:divBdr>
        </w:div>
      </w:divsChild>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 w:id="212822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cctranquilo.com.br/referencial-teorico-o-que-e-e-como-fazer-passo-a-passo/" TargetMode="Externa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techradar.com/news/latest-innovations-in-gaming-peripherals" TargetMode="External"/><Relationship Id="rId17" Type="http://schemas.openxmlformats.org/officeDocument/2006/relationships/hyperlink" Target="https://developer.mozilla.org/pt-BR/docs/Learn/JavaScript/First_steps/What_is_JavaScript" TargetMode="External"/><Relationship Id="rId2" Type="http://schemas.openxmlformats.org/officeDocument/2006/relationships/customXml" Target="../customXml/item2.xml"/><Relationship Id="rId16" Type="http://schemas.openxmlformats.org/officeDocument/2006/relationships/hyperlink" Target="https://escolalbk.com.br/glossario/o-que-e-xampp-apache-mysql-php-per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locaweb.com.br/blog/temas/codigo-aberto/css/#:~:text=Estiliza%C3%A7%C3%A3o%20visual,espa%C3%A7amentos%2C%20bordas%20e%20muito%20mais"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pt.wix.com/blog/category/pequenos-negocio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561BBF-9D39-4715-92A4-731E1147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3192</Words>
  <Characters>17239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Loja</cp:lastModifiedBy>
  <cp:revision>4</cp:revision>
  <dcterms:created xsi:type="dcterms:W3CDTF">2024-09-20T22:12:00Z</dcterms:created>
  <dcterms:modified xsi:type="dcterms:W3CDTF">2024-09-24T18:11:00Z</dcterms:modified>
</cp:coreProperties>
</file>