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F5DD7">
      <w:pPr>
        <w:jc w:val="center"/>
      </w:pPr>
      <w:r>
        <w:br w:type="textWrapping"/>
      </w:r>
      <w:r>
        <w:br w:type="textWrapping"/>
      </w:r>
    </w:p>
    <w:p w14:paraId="1C644B14">
      <w:pPr>
        <w:pStyle w:val="31"/>
        <w:jc w:val="center"/>
      </w:pPr>
      <w:r>
        <w:t>PaperAgent V2</w:t>
      </w:r>
    </w:p>
    <w:p w14:paraId="5D2F4822">
      <w:pPr>
        <w:pStyle w:val="31"/>
        <w:jc w:val="center"/>
      </w:pPr>
      <w:r>
        <w:t>工程改造与落地实施方案</w:t>
      </w:r>
    </w:p>
    <w:p w14:paraId="2274181F">
      <w:pPr>
        <w:pStyle w:val="26"/>
        <w:jc w:val="center"/>
      </w:pPr>
      <w:r>
        <w:t>基于现有 GitHub 工程逐文件改造，支撑《AI+软件创新技术方案》全部核心表述</w:t>
      </w:r>
    </w:p>
    <w:p w14:paraId="7D564A71"/>
    <w:p w14:paraId="39E4EED2"/>
    <w:p w14:paraId="39C6FA81"/>
    <w:p w14:paraId="7D75F5D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5B7C8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F5597"/>
            <w:vAlign w:val="center"/>
          </w:tcPr>
          <w:p w14:paraId="4342EE9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7257" w:type="dxa"/>
            <w:shd w:val="clear" w:color="auto" w:fill="2F5597"/>
            <w:vAlign w:val="center"/>
          </w:tcPr>
          <w:p w14:paraId="5FE6155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 w14:paraId="7A1AF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31A37B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基线工程</w:t>
            </w:r>
          </w:p>
        </w:tc>
        <w:tc>
          <w:tcPr>
            <w:tcW w:w="7257" w:type="dxa"/>
            <w:vAlign w:val="center"/>
          </w:tcPr>
          <w:p w14:paraId="792BB83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Xiao666690/PaperAgent · main 分支（本方案编制时读取）</w:t>
            </w:r>
          </w:p>
        </w:tc>
      </w:tr>
      <w:tr w14:paraId="3487C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20E2FE9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目标版本</w:t>
            </w:r>
          </w:p>
        </w:tc>
        <w:tc>
          <w:tcPr>
            <w:tcW w:w="7257" w:type="dxa"/>
            <w:shd w:val="clear" w:color="auto" w:fill="F7F9FC"/>
            <w:vAlign w:val="center"/>
          </w:tcPr>
          <w:p w14:paraId="292C345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PaperAgent V2 · Trusted Research Agent Workspace</w:t>
            </w:r>
          </w:p>
        </w:tc>
      </w:tr>
      <w:tr w14:paraId="774B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033F43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核心目标</w:t>
            </w:r>
          </w:p>
        </w:tc>
        <w:tc>
          <w:tcPr>
            <w:tcW w:w="7257" w:type="dxa"/>
            <w:vAlign w:val="center"/>
          </w:tcPr>
          <w:p w14:paraId="549140E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可信问答 / Hybrid RAG / Decision Engine / Research Mode / Skill Framework / Quantum Skill / Artifact</w:t>
            </w:r>
          </w:p>
        </w:tc>
      </w:tr>
      <w:tr w14:paraId="15D19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5AACC73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文档性质</w:t>
            </w:r>
          </w:p>
        </w:tc>
        <w:tc>
          <w:tcPr>
            <w:tcW w:w="7257" w:type="dxa"/>
            <w:shd w:val="clear" w:color="auto" w:fill="F7F9FC"/>
            <w:vAlign w:val="center"/>
          </w:tcPr>
          <w:p w14:paraId="249BA4B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内部工程设计与实施手册；用于研发、联调、验收及附件 A1/A2 生成</w:t>
            </w:r>
          </w:p>
        </w:tc>
      </w:tr>
      <w:tr w14:paraId="2CDF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B98889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实施原则</w:t>
            </w:r>
          </w:p>
        </w:tc>
        <w:tc>
          <w:tcPr>
            <w:tcW w:w="7257" w:type="dxa"/>
            <w:vAlign w:val="center"/>
          </w:tcPr>
          <w:p w14:paraId="77F752D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在现有 Vue3 + FastAPI + LangChain + ChromaDB 工程上增量演进，不进行无必要重写</w:t>
            </w:r>
          </w:p>
        </w:tc>
      </w:tr>
    </w:tbl>
    <w:p w14:paraId="3FDDB1F5"/>
    <w:p w14:paraId="5A2283BC">
      <w:pPr>
        <w:jc w:val="center"/>
      </w:pPr>
      <w:r>
        <w:rPr>
          <w:color w:val="5A5A5A"/>
          <w:sz w:val="20"/>
        </w:rPr>
        <w:t>版本：V1.0  ·  2026-09-23</w:t>
      </w:r>
    </w:p>
    <w:p w14:paraId="528B6925">
      <w:r>
        <w:br w:type="page"/>
      </w:r>
    </w:p>
    <w:p w14:paraId="77F0C94E">
      <w:pPr>
        <w:pStyle w:val="3"/>
      </w:pPr>
      <w:r>
        <w:t>执行摘要</w:t>
      </w:r>
    </w:p>
    <w:p w14:paraId="33B6FC81">
      <w:r>
        <w:t>本方案把已经形成的 PaperAgent 比赛技术方案逐条还原为可执行的代码改造任务。重点不是重新设计一个新系统，而是明确“现有代码在哪里、目标能力需要增加什么、应该新建哪些文件、原有函数如何迁移、接口和数据结构如何变化、前端如何配合、完成后如何验收”。</w:t>
      </w:r>
    </w:p>
    <w:p w14:paraId="6375DAB6">
      <w:r>
        <w:t>当前仓库已经具备可工作的论文知识库、PDF 解析、ChromaDB 向量检索、单/多论文对话、多模型切换、Relatedness Judge、arXiv fallback、SSE、历史会话和错误兜底。这些能力应保留并作为 V2 的底座。技术方案中尚未在公开代码中完整落地的部分主要包括 BGE-M3+BM25+RRF+Reranker、Evidence Judge/Grounding Verify、结构化 Decision Plane、Research Mode、Skill Registry、Quantum Tool Adapter、结构化 Artifact 和服务端研究任务状态。</w:t>
      </w:r>
    </w:p>
    <w:p w14:paraId="62512859">
      <w:pPr>
        <w:pStyle w:val="165"/>
        <w:shd w:val="clear" w:fill="FFF6D8"/>
        <w:ind w:left="170" w:right="170"/>
      </w:pPr>
      <w:r>
        <w:rPr>
          <w:b/>
        </w:rPr>
        <w:t>说明：本方案严格区分“当前已有能力”和“目标能力”。只有实际完成并通过验收的模块，才应在最终参赛技术方案、演示视频或附件 A2 中表述为“已实现”。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969"/>
        <w:gridCol w:w="3969"/>
      </w:tblGrid>
      <w:tr w14:paraId="02F5D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F5597"/>
            <w:vAlign w:val="center"/>
          </w:tcPr>
          <w:p w14:paraId="7A77271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794EA62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必须落地的能力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54B06DC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 w14:paraId="1AAAA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87F623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w="3969" w:type="dxa"/>
            <w:vAlign w:val="center"/>
          </w:tcPr>
          <w:p w14:paraId="5B988E6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结构化 Evidence 数据模型 + Hybrid Retrieval</w:t>
            </w:r>
          </w:p>
        </w:tc>
        <w:tc>
          <w:tcPr>
            <w:tcW w:w="3969" w:type="dxa"/>
            <w:vAlign w:val="center"/>
          </w:tcPr>
          <w:p w14:paraId="389DCC8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是可信问答、引用、Grounding、实验一的共同基础</w:t>
            </w:r>
          </w:p>
        </w:tc>
      </w:tr>
      <w:tr w14:paraId="1BBD0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12477F2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255BEE2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Decision Engine：Intent/Relatedness/Evidence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71DD881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把当前单一 Relatedness Judge 升级为可观测控制面</w:t>
            </w:r>
          </w:p>
        </w:tc>
      </w:tr>
      <w:tr w14:paraId="39780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D775CB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w="3969" w:type="dxa"/>
            <w:vAlign w:val="center"/>
          </w:tcPr>
          <w:p w14:paraId="18EE043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 Citation + Grounding Verify</w:t>
            </w:r>
          </w:p>
        </w:tc>
        <w:tc>
          <w:tcPr>
            <w:tcW w:w="3969" w:type="dxa"/>
            <w:vAlign w:val="center"/>
          </w:tcPr>
          <w:p w14:paraId="32671A0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把“反幻觉”从后端口号变成用户可验证功能</w:t>
            </w:r>
          </w:p>
        </w:tc>
      </w:tr>
      <w:tr w14:paraId="4EF5F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4E310AA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484BE83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Research Mode：Planner/Executor/Verifier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34AC7AA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支撑“从问答到任务执行”的核心产品差异</w:t>
            </w:r>
          </w:p>
        </w:tc>
      </w:tr>
      <w:tr w14:paraId="1E9C0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A5969B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w="3969" w:type="dxa"/>
            <w:vAlign w:val="center"/>
          </w:tcPr>
          <w:p w14:paraId="08462E8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Skill Framework + Artifact</w:t>
            </w:r>
          </w:p>
        </w:tc>
        <w:tc>
          <w:tcPr>
            <w:tcW w:w="3969" w:type="dxa"/>
            <w:vAlign w:val="center"/>
          </w:tcPr>
          <w:p w14:paraId="6515FB1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Research Mode 的工程承载层</w:t>
            </w:r>
          </w:p>
        </w:tc>
      </w:tr>
      <w:tr w14:paraId="522C0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733AA0D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2A77F28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Quantum Experiment Skill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0D06B91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证明专业科研工具可执行、可扩展</w:t>
            </w:r>
          </w:p>
        </w:tc>
      </w:tr>
      <w:tr w14:paraId="3CA82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DD7E21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P2</w:t>
            </w:r>
          </w:p>
        </w:tc>
        <w:tc>
          <w:tcPr>
            <w:tcW w:w="3969" w:type="dxa"/>
            <w:vAlign w:val="center"/>
          </w:tcPr>
          <w:p w14:paraId="5B50B50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Model Router + Hierarchical Memory</w:t>
            </w:r>
          </w:p>
        </w:tc>
        <w:tc>
          <w:tcPr>
            <w:tcW w:w="3969" w:type="dxa"/>
            <w:vAlign w:val="center"/>
          </w:tcPr>
          <w:p w14:paraId="0A07128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增强效率与长任务稳定性，不应阻塞主链路</w:t>
            </w:r>
          </w:p>
        </w:tc>
      </w:tr>
      <w:tr w14:paraId="216A2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2CB00C2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P2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0E7C67A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Privacy Adapter 原型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25C7DEF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技术方案保留扩展接口；非省赛核心主链路</w:t>
            </w:r>
          </w:p>
        </w:tc>
      </w:tr>
    </w:tbl>
    <w:p w14:paraId="01C4B449"/>
    <w:p w14:paraId="4CF27C82">
      <w:pPr>
        <w:pStyle w:val="3"/>
      </w:pPr>
      <w:r>
        <w:t>文档结构</w:t>
      </w:r>
    </w:p>
    <w:p w14:paraId="6438A0AE">
      <w:pPr>
        <w:pStyle w:val="16"/>
        <w:spacing w:after="40"/>
      </w:pPr>
      <w:r>
        <w:t>第 1 章：现有 PaperAgent 工程基线与差距——明确当前代码事实，避免从零重写。</w:t>
      </w:r>
    </w:p>
    <w:p w14:paraId="14C812BC">
      <w:pPr>
        <w:pStyle w:val="16"/>
        <w:spacing w:after="40"/>
      </w:pPr>
      <w:r>
        <w:t>第 2 章：目标工程架构与目录——确定 V2 的包边界、职责和依赖方向。</w:t>
      </w:r>
    </w:p>
    <w:p w14:paraId="0CC95B5A">
      <w:pPr>
        <w:pStyle w:val="16"/>
        <w:spacing w:after="40"/>
      </w:pPr>
      <w:r>
        <w:t>第 3～9 章：按功能逐步改造——数据处理、Hybrid RAG、Decision Engine、Evidence、Research Mode、Skill/Quantum、前端。</w:t>
      </w:r>
    </w:p>
    <w:p w14:paraId="200AADAD">
      <w:pPr>
        <w:pStyle w:val="16"/>
        <w:spacing w:after="40"/>
      </w:pPr>
      <w:r>
        <w:t>第 10～13 章：数据库、API、部署、安全、日志与测试工程。</w:t>
      </w:r>
    </w:p>
    <w:p w14:paraId="3F2C615A">
      <w:pPr>
        <w:pStyle w:val="16"/>
        <w:spacing w:after="40"/>
      </w:pPr>
      <w:r>
        <w:t>第 14 章：分阶段实施顺序、分支与验收门槛。</w:t>
      </w:r>
    </w:p>
    <w:p w14:paraId="34074785">
      <w:pPr>
        <w:pStyle w:val="16"/>
        <w:spacing w:after="40"/>
      </w:pPr>
      <w:r>
        <w:t>第 15 章：如何从最终代码生成附件 A1《软件设计资料》和 A2《核心代码说明》。</w:t>
      </w:r>
    </w:p>
    <w:p w14:paraId="3DB6A420">
      <w:pPr>
        <w:pStyle w:val="16"/>
        <w:spacing w:after="40"/>
      </w:pPr>
      <w:r>
        <w:t>附录：目标目录树、接口 Schema、配置项、验收清单。</w:t>
      </w:r>
    </w:p>
    <w:p w14:paraId="7D265EE0">
      <w:r>
        <w:br w:type="page"/>
      </w:r>
    </w:p>
    <w:p w14:paraId="718D9DA8">
      <w:pPr>
        <w:pStyle w:val="3"/>
      </w:pPr>
      <w:r>
        <w:t>1. 现有 PaperAgent 工程基线与差距分析</w:t>
      </w:r>
    </w:p>
    <w:p w14:paraId="2D8500EB">
      <w:pPr>
        <w:pStyle w:val="4"/>
      </w:pPr>
      <w:r>
        <w:t>1.1 当前后端主链路</w:t>
      </w:r>
    </w:p>
    <w:p w14:paraId="62FF0C3B">
      <w:r>
        <w:t>当前后端主链路已经可以工作，核心文件关系如下。该结构应作为改造起点，而不是废弃。</w:t>
      </w:r>
      <w:bookmarkStart w:id="0" w:name="_GoBack"/>
      <w:bookmarkEnd w:id="0"/>
    </w:p>
    <w:p w14:paraId="7C2A43BD">
      <w:pPr>
        <w:jc w:val="center"/>
      </w:pPr>
      <w:r>
        <w:drawing>
          <wp:inline distT="0" distB="0" distL="114300" distR="114300">
            <wp:extent cx="5939790" cy="2727325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99B3">
      <w:pPr>
        <w:pStyle w:val="165"/>
        <w:jc w:val="center"/>
      </w:pPr>
      <w:r>
        <w:t>图 1-1 当前 PaperAgent 主链路（根据现有仓库代码整理）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3392"/>
        <w:gridCol w:w="3396"/>
      </w:tblGrid>
      <w:tr w14:paraId="63860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F5597"/>
            <w:vAlign w:val="center"/>
          </w:tcPr>
          <w:p w14:paraId="6A5338C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当前文件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7BD217D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当前职责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794041D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V2 处理策略</w:t>
            </w:r>
          </w:p>
        </w:tc>
      </w:tr>
      <w:tr w14:paraId="71BEE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981991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core/agent/chatAgent.py</w:t>
            </w:r>
          </w:p>
        </w:tc>
        <w:tc>
          <w:tcPr>
            <w:tcW w:w="3402" w:type="dxa"/>
            <w:vAlign w:val="center"/>
          </w:tcPr>
          <w:p w14:paraId="39CB220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Relatedness 判断、流式问答、摘要记忆</w:t>
            </w:r>
          </w:p>
        </w:tc>
        <w:tc>
          <w:tcPr>
            <w:tcW w:w="3402" w:type="dxa"/>
            <w:vAlign w:val="center"/>
          </w:tcPr>
          <w:p w14:paraId="5DC9AEC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保留 ChatAgent 作为生成适配层；把决策逻辑迁移到 core/decision</w:t>
            </w:r>
          </w:p>
        </w:tc>
      </w:tr>
      <w:tr w14:paraId="24E45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69BBAEA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core/agent/dataprocessAgent.py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6BE48C7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PDF 分页、500词切块、向量入库、论文摘要/分类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6794E95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升级元数据、chunk_id/section、PaperCard；不再直接承担所有索引策略</w:t>
            </w:r>
          </w:p>
        </w:tc>
      </w:tr>
      <w:tr w14:paraId="24902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874655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core/vectordb/chromadb.py</w:t>
            </w:r>
          </w:p>
        </w:tc>
        <w:tc>
          <w:tcPr>
            <w:tcW w:w="3402" w:type="dxa"/>
            <w:vAlign w:val="center"/>
          </w:tcPr>
          <w:p w14:paraId="5D637C7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两层 Chroma；similarity_search；固定 k=12</w:t>
            </w:r>
          </w:p>
        </w:tc>
        <w:tc>
          <w:tcPr>
            <w:tcW w:w="3402" w:type="dxa"/>
            <w:vAlign w:val="center"/>
          </w:tcPr>
          <w:p w14:paraId="24F9862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降级为 Dense Store Adapter；新增 retrieval/pipeline.py 统一组合 Dense/BM25/RRF/Reranker</w:t>
            </w:r>
          </w:p>
        </w:tc>
      </w:tr>
      <w:tr w14:paraId="6F41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563A37A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core/backend/router/router_llm.py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5E485B9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单/多论文问答、相关性判断、arXiv fallback、SSE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1EB94E3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拆为 qa 路由 + research 路由；统一 SSE Event 协议</w:t>
            </w:r>
          </w:p>
        </w:tc>
      </w:tr>
      <w:tr w14:paraId="22DE0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D9BCB8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vector.py</w:t>
            </w:r>
          </w:p>
        </w:tc>
        <w:tc>
          <w:tcPr>
            <w:tcW w:w="3402" w:type="dxa"/>
            <w:vAlign w:val="center"/>
          </w:tcPr>
          <w:p w14:paraId="3F9ABD9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轮询 documentStatus=0，调用 DataProcessAgent</w:t>
            </w:r>
          </w:p>
        </w:tc>
        <w:tc>
          <w:tcPr>
            <w:tcW w:w="3402" w:type="dxa"/>
            <w:vAlign w:val="center"/>
          </w:tcPr>
          <w:p w14:paraId="743E558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保留 worker 机制；增加索引版本、失败原因、重建索引和 BGE-M3 初始化</w:t>
            </w:r>
          </w:p>
        </w:tc>
      </w:tr>
      <w:tr w14:paraId="5FD2F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2226F0C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main.py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1897652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FastAPI + 多模型 ChatAgent + ChromaDB 初始化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6534F35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改为 AppContainer：LLMRegistry、RetrievalPipeline、DecisionEngine、SkillRegistry、ResearchOrchestrator</w:t>
            </w:r>
          </w:p>
        </w:tc>
      </w:tr>
      <w:tr w14:paraId="03C8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72CE1B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arxiv_client.py</w:t>
            </w:r>
          </w:p>
        </w:tc>
        <w:tc>
          <w:tcPr>
            <w:tcW w:w="3402" w:type="dxa"/>
            <w:vAlign w:val="center"/>
          </w:tcPr>
          <w:p w14:paraId="15EA6DE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按关键词返回 arXiv 元数据列表</w:t>
            </w:r>
          </w:p>
        </w:tc>
        <w:tc>
          <w:tcPr>
            <w:tcW w:w="3402" w:type="dxa"/>
            <w:vAlign w:val="center"/>
          </w:tcPr>
          <w:p w14:paraId="02B8C4C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升级为 PaperSearchSkill；保留客户端实现作为 Adapter</w:t>
            </w:r>
          </w:p>
        </w:tc>
      </w:tr>
    </w:tbl>
    <w:p w14:paraId="3B8E9EDB"/>
    <w:p w14:paraId="606FE234">
      <w:pPr>
        <w:pStyle w:val="4"/>
      </w:pPr>
      <w:r>
        <w:t>1.2 当前前端主链路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402"/>
        <w:gridCol w:w="3402"/>
      </w:tblGrid>
      <w:tr w14:paraId="759B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F5597"/>
            <w:vAlign w:val="center"/>
          </w:tcPr>
          <w:p w14:paraId="7465686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当前文件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016845C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当前能力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53A6049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V2 需要增加</w:t>
            </w:r>
          </w:p>
        </w:tc>
      </w:tr>
      <w:tr w14:paraId="5311B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812E6C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src/stores/messageList.ts</w:t>
            </w:r>
          </w:p>
        </w:tc>
        <w:tc>
          <w:tcPr>
            <w:tcW w:w="3402" w:type="dxa"/>
            <w:vAlign w:val="center"/>
          </w:tcPr>
          <w:p w14:paraId="14211AB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问答流、模型标签、摘要记忆、历史快照</w:t>
            </w:r>
          </w:p>
        </w:tc>
        <w:tc>
          <w:tcPr>
            <w:tcW w:w="3402" w:type="dxa"/>
            <w:vAlign w:val="center"/>
          </w:tcPr>
          <w:p w14:paraId="47AE9A4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接收 typed SSE；消息增加 citations/grounding/run_id；支持 Ask/Research 模式</w:t>
            </w:r>
          </w:p>
        </w:tc>
      </w:tr>
      <w:tr w14:paraId="1D9B5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0843588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src/api/chat.ts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52B7A09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上传临时论文、多论文 SSE、更新 memory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091C018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拆为 qa.ts / research.ts / skill.ts；统一 SSE 解析器</w:t>
            </w:r>
          </w:p>
        </w:tc>
      </w:tr>
      <w:tr w14:paraId="5EA0B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F1BAB1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views/chat/*</w:t>
            </w:r>
          </w:p>
        </w:tc>
        <w:tc>
          <w:tcPr>
            <w:tcW w:w="3402" w:type="dxa"/>
            <w:vAlign w:val="center"/>
          </w:tcPr>
          <w:p w14:paraId="0CF5514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普通 Chat UI、当前绑定论文、历史会话</w:t>
            </w:r>
          </w:p>
        </w:tc>
        <w:tc>
          <w:tcPr>
            <w:tcW w:w="3402" w:type="dxa"/>
            <w:vAlign w:val="center"/>
          </w:tcPr>
          <w:p w14:paraId="2A02AB7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增加 ModeSwitch、DecisionTrace、EvidencePanel、ResearchPlan、ArtifactPanel</w:t>
            </w:r>
          </w:p>
        </w:tc>
      </w:tr>
      <w:tr w14:paraId="542D7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72B5A09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views/pdf/pdfViewer.vue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4CA5C2D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PDF 页码浏览、选中文本、浮动问答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54D607C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支持 citation 点击跳页、高亮 evidence 文本</w:t>
            </w:r>
          </w:p>
        </w:tc>
      </w:tr>
      <w:tr w14:paraId="45602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49432F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stores/chatHistory.ts</w:t>
            </w:r>
          </w:p>
        </w:tc>
        <w:tc>
          <w:tcPr>
            <w:tcW w:w="3402" w:type="dxa"/>
            <w:vAlign w:val="center"/>
          </w:tcPr>
          <w:p w14:paraId="688B5B5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浏览器 localStorage 保存最近会话</w:t>
            </w:r>
          </w:p>
        </w:tc>
        <w:tc>
          <w:tcPr>
            <w:tcW w:w="3402" w:type="dxa"/>
            <w:vAlign w:val="center"/>
          </w:tcPr>
          <w:p w14:paraId="562C731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保留轻量缓存；Research Task 改为后端持久化，不依赖 localStorage</w:t>
            </w:r>
          </w:p>
        </w:tc>
      </w:tr>
    </w:tbl>
    <w:p w14:paraId="722DCB73"/>
    <w:p w14:paraId="46056DB1">
      <w:pPr>
        <w:pStyle w:val="4"/>
      </w:pPr>
      <w:r>
        <w:t>1.3 当前代码中必须先修复的工程问题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3185"/>
        <w:gridCol w:w="2733"/>
        <w:gridCol w:w="2904"/>
      </w:tblGrid>
      <w:tr w14:paraId="4AB4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4A39918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问题</w:t>
            </w:r>
          </w:p>
        </w:tc>
        <w:tc>
          <w:tcPr>
            <w:tcW w:w="2551" w:type="dxa"/>
            <w:shd w:val="clear" w:color="auto" w:fill="2F5597"/>
            <w:vAlign w:val="center"/>
          </w:tcPr>
          <w:p w14:paraId="3462B9C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现状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666AE37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必须修改原因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279C8F3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修改动作</w:t>
            </w:r>
          </w:p>
        </w:tc>
      </w:tr>
      <w:tr w14:paraId="1314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FB7EB5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检索结果被字符串化</w:t>
            </w:r>
          </w:p>
        </w:tc>
        <w:tc>
          <w:tcPr>
            <w:tcW w:w="2551" w:type="dxa"/>
            <w:vAlign w:val="center"/>
          </w:tcPr>
          <w:p w14:paraId="58ADA54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query_paper_with_score_layer1_by_filter() 返回 str(docs)</w:t>
            </w:r>
          </w:p>
        </w:tc>
        <w:tc>
          <w:tcPr>
            <w:tcW w:w="2835" w:type="dxa"/>
            <w:vAlign w:val="center"/>
          </w:tcPr>
          <w:p w14:paraId="32060E4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丢失 documentID/page_number/score，无法做 Citation、RRF、Grounding</w:t>
            </w:r>
          </w:p>
        </w:tc>
        <w:tc>
          <w:tcPr>
            <w:tcW w:w="2835" w:type="dxa"/>
            <w:vAlign w:val="center"/>
          </w:tcPr>
          <w:p w14:paraId="0A8E40D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返回 List[EvidenceChunk]，Router 不再传字符串上下文</w:t>
            </w:r>
          </w:p>
        </w:tc>
      </w:tr>
      <w:tr w14:paraId="22B98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02DB1F2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Judge 失败默认“相关”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3244D58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chat_judge_relate 异常时 is_relevant=True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2E5E0E8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失败会把不确定问题送入生成，反幻觉方向相反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7FA8396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Fail-closed：异常→NEED_MORE_EVIDENCE/ABSTAIN</w:t>
            </w:r>
          </w:p>
        </w:tc>
      </w:tr>
      <w:tr w14:paraId="1BBB6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BFB9A7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固定 k=12</w:t>
            </w:r>
          </w:p>
        </w:tc>
        <w:tc>
          <w:tcPr>
            <w:tcW w:w="2551" w:type="dxa"/>
            <w:vAlign w:val="center"/>
          </w:tcPr>
          <w:p w14:paraId="1C4EE6B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Chroma retriever search_kwargs k=12</w:t>
            </w:r>
          </w:p>
        </w:tc>
        <w:tc>
          <w:tcPr>
            <w:tcW w:w="2835" w:type="dxa"/>
            <w:vAlign w:val="center"/>
          </w:tcPr>
          <w:p w14:paraId="2FEA732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无法支持 Adaptive Top-K，也无法区分 QA/Research</w:t>
            </w:r>
          </w:p>
        </w:tc>
        <w:tc>
          <w:tcPr>
            <w:tcW w:w="2835" w:type="dxa"/>
            <w:vAlign w:val="center"/>
          </w:tcPr>
          <w:p w14:paraId="7EEB610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由 RetrievalConfig 与 Evidence Judge 动态调整</w:t>
            </w:r>
          </w:p>
        </w:tc>
      </w:tr>
      <w:tr w14:paraId="73BFC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593EDC3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Embedding 与方案不一致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6C3C775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ONNXMiniLM_L6_V2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38CFB55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技术方案写 BGE-M3，需要真实迁移并重建向量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B99C92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新增 BGE-M3 Embeddings；索引版本化</w:t>
            </w:r>
          </w:p>
        </w:tc>
      </w:tr>
      <w:tr w14:paraId="0E07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78FDE4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多文件聊天接口鉴权不完整</w:t>
            </w:r>
          </w:p>
        </w:tc>
        <w:tc>
          <w:tcPr>
            <w:tcW w:w="2551" w:type="dxa"/>
            <w:vAlign w:val="center"/>
          </w:tcPr>
          <w:p w14:paraId="0212337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/chat/mulit_file_chat_generate_flow 未声明 OAuth2 dependency</w:t>
            </w:r>
          </w:p>
        </w:tc>
        <w:tc>
          <w:tcPr>
            <w:tcW w:w="2835" w:type="dxa"/>
            <w:vAlign w:val="center"/>
          </w:tcPr>
          <w:p w14:paraId="4404EF9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竞赛演示尚可但正式软件不成熟</w:t>
            </w:r>
          </w:p>
        </w:tc>
        <w:tc>
          <w:tcPr>
            <w:tcW w:w="2835" w:type="dxa"/>
            <w:vAlign w:val="center"/>
          </w:tcPr>
          <w:p w14:paraId="009A403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统一 Depends(get_current_user)，并校验文档归属</w:t>
            </w:r>
          </w:p>
        </w:tc>
      </w:tr>
      <w:tr w14:paraId="517F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4D9BE3F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临时上传接口未鉴权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14623E5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/document/multi_file_chat_upload 当前未校验 user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A6B7AC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存在资源滥用与越权风险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793FDFB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增加身份、大小/类型限制、临时文件 TTL</w:t>
            </w:r>
          </w:p>
        </w:tc>
      </w:tr>
      <w:tr w14:paraId="4580F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B18D37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前端存在直接模型 API 历史实现</w:t>
            </w:r>
          </w:p>
        </w:tc>
        <w:tc>
          <w:tcPr>
            <w:tcW w:w="2551" w:type="dxa"/>
            <w:vAlign w:val="center"/>
          </w:tcPr>
          <w:p w14:paraId="6BB2B9A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src/api/gpt.ts 可从浏览器直接请求模型服务</w:t>
            </w:r>
          </w:p>
        </w:tc>
        <w:tc>
          <w:tcPr>
            <w:tcW w:w="2835" w:type="dxa"/>
            <w:vAlign w:val="center"/>
          </w:tcPr>
          <w:p w14:paraId="3C0F390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密钥暴露风险，不应进入正式发布链路</w:t>
            </w:r>
          </w:p>
        </w:tc>
        <w:tc>
          <w:tcPr>
            <w:tcW w:w="2835" w:type="dxa"/>
            <w:vAlign w:val="center"/>
          </w:tcPr>
          <w:p w14:paraId="1CE402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废弃/删除；全部模型调用经 FastAPI</w:t>
            </w:r>
          </w:p>
        </w:tc>
      </w:tr>
      <w:tr w14:paraId="4C289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6F8C945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CORS 过宽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7B708E4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allow_origins=["*"] 且 allow_credentials=True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2EFE0A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生产部署不安全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8ACA84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从配置读取 FRONTEND_ORIGINS 白名单</w:t>
            </w:r>
          </w:p>
        </w:tc>
      </w:tr>
      <w:tr w14:paraId="7FAA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E13E7C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无数据库迁移工具</w:t>
            </w:r>
          </w:p>
        </w:tc>
        <w:tc>
          <w:tcPr>
            <w:tcW w:w="2551" w:type="dxa"/>
            <w:vAlign w:val="center"/>
          </w:tcPr>
          <w:p w14:paraId="36C7E36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Base.metadata.create_all</w:t>
            </w:r>
          </w:p>
        </w:tc>
        <w:tc>
          <w:tcPr>
            <w:tcW w:w="2835" w:type="dxa"/>
            <w:vAlign w:val="center"/>
          </w:tcPr>
          <w:p w14:paraId="02080F9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新增 ResearchTask 等表后难以版本管理</w:t>
            </w:r>
          </w:p>
        </w:tc>
        <w:tc>
          <w:tcPr>
            <w:tcW w:w="2835" w:type="dxa"/>
            <w:vAlign w:val="center"/>
          </w:tcPr>
          <w:p w14:paraId="71874C6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引入 Alembic 或至少 migrations/SQL 版本脚本</w:t>
            </w:r>
          </w:p>
        </w:tc>
      </w:tr>
    </w:tbl>
    <w:p w14:paraId="0746CB10"/>
    <w:p w14:paraId="184E6C5F">
      <w:pPr>
        <w:pStyle w:val="3"/>
      </w:pPr>
      <w:r>
        <w:t>2. 目标工程架构、依赖方向与目录</w:t>
      </w:r>
    </w:p>
    <w:p w14:paraId="55F850A8">
      <w:r>
        <w:t>V2 的关键原则是“Router 只负责协议，Decision 只负责判断，Retrieval 只负责找证据，Agent 只负责任务编排，Skill 只负责执行动作，Artifact 只负责交付结果”。避免把所有逻辑继续塞回 chatAgent.py 或 router_llm.py。</w:t>
      </w:r>
    </w:p>
    <w:p w14:paraId="75D810B3">
      <w:pPr>
        <w:jc w:val="center"/>
      </w:pPr>
      <w:r>
        <w:drawing>
          <wp:inline distT="0" distB="0" distL="114300" distR="114300">
            <wp:extent cx="5939790" cy="484124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4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8014">
      <w:pPr>
        <w:pStyle w:val="165"/>
        <w:jc w:val="center"/>
      </w:pPr>
      <w:r>
        <w:t>图 2-1 PaperAgent V2 目标分层架构</w:t>
      </w:r>
    </w:p>
    <w:p w14:paraId="2649F204">
      <w:pPr>
        <w:pStyle w:val="4"/>
      </w:pPr>
      <w:r>
        <w:t>2.1 建议目标目录</w:t>
      </w:r>
    </w:p>
    <w:p w14:paraId="08A90E35">
      <w:r>
        <w:rPr>
          <w:b/>
          <w:color w:val="464646"/>
          <w:sz w:val="18"/>
        </w:rPr>
        <w:t>目标后端目录（建议）</w:t>
      </w:r>
    </w:p>
    <w:p w14:paraId="25CEC1E5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PaperQuery_Backend/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├─ core/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common/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types.py              # EvidenceChunk / Citation / AnswerPackage 等公共类型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errors.py             # 统一异常类型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└─ config.py             # Settings / 参数配置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retrieval/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dense.py              # BGE-M3 + Chroma Dense Retriever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sparse.py             # BM25 Retriever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fusion.py             # RRF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reranker.py           # bge-reranker-v2-m3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└─ pipeline.py           # Hybrid + Adaptive Top-K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decision/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schemas.py            # Pydantic typed decisions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prompts.py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└─ engine.py             # Intent/Relatedness/Evidence/Model/Completion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evidence/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formatter.py          # Evidence→LLM context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grounding.py          # Claim-Evidence 验证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└─ citation.py           # 引用编号/页码映射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research/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schemas.py            # TaskPlan / Step / TaskState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planner.py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executor.py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verifier.py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└─ orchestrator.py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skills/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base.py               # SkillContract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registry.py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paper_search.py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paper_reader.py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extract.py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compare.py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citation_verify.py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report.py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└─ quantum/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   ├─ schemas.py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   ├─ adapter.py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   └─ skill.py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artifact/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models.py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└─ builder.py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agent/                   # 保留现有 ChatAgent / DataProcessAgent，逐步瘦身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llm/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└─ backend/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   └─ router/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      ├─ router_qa.py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      ├─ router_research.py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      ├─ router_skill.py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      └─ router_document.py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├─ eval/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datasets/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scripts/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└─ results/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└─ vector.py</w:t>
      </w:r>
    </w:p>
    <w:p w14:paraId="63160EEE">
      <w:r>
        <w:rPr>
          <w:b/>
          <w:color w:val="464646"/>
          <w:sz w:val="18"/>
        </w:rPr>
        <w:t>目标前端目录（建议）</w:t>
      </w:r>
    </w:p>
    <w:p w14:paraId="5CE27F8C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PaperQuery_Frontend/src/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├─ api/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qa.ts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research.ts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skill.ts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└─ sse.ts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├─ stores/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messageList.ts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researchTask.ts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evidence.ts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└─ workspaceMode.ts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├─ views/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chat/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research/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ResearchView.vue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PlanPanel.vue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├─ StepTimeline.vue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│  └─ ArtifactPanel.vue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└─ pdf/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└─ components/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├─ ModeSwitch.vue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├─ EvidencePanel.vue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├─ CitationChip.vue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└─ DecisionBadge.vue</w:t>
      </w:r>
    </w:p>
    <w:p w14:paraId="54FB3EC3">
      <w:pPr>
        <w:pStyle w:val="4"/>
      </w:pPr>
      <w:r>
        <w:t>2.2 公共数据类型必须先统一</w:t>
      </w:r>
    </w:p>
    <w:p w14:paraId="08D00CAE">
      <w:r>
        <w:t>V2 最大的基础改造不是先写 Planner，而是把“检索结果”和“回答结果”从字符串变成结构化对象。否则后续 Citation、Grounding、Research Skill 都会反复解析文本。</w:t>
      </w:r>
    </w:p>
    <w:p w14:paraId="7CA03EAA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core/common/types.py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from pydantic import BaseModel, Field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from typing import Literal, Optional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EvidenceChunk(BaseModel):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chunk_id: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document_id: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knowledge_id: str | None = None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source: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page_number: int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text: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dense_score: float | None = None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sparse_score: float | None = None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fusion_score: float | None = None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rerank_score: float | None = None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section_title: str | None = None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Citation(BaseModel):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citation_id: str               # 如 C1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document_id: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page_number: int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chunk_id: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quote: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support_score: float | None = None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AnswerPackage(BaseModel):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answer: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citations: list[Citation] = []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evidence_sufficient: bool = True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grounding_passed: bool = True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route: str = "LOCAL_RAG"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trace_id: str | None = None</w:t>
      </w:r>
    </w:p>
    <w:p w14:paraId="671533C1">
      <w:pPr>
        <w:pStyle w:val="3"/>
      </w:pPr>
      <w:r>
        <w:t>3. 第一阶段：重构 PDF 数据处理与索引元数据</w:t>
      </w:r>
    </w:p>
    <w:p w14:paraId="3E312546">
      <w:r>
        <w:t>该阶段的目标是让每个检索片段都拥有稳定的 chunk_id、页码、文档 ID 和可扩展元数据。它是附件 A1 字段设计、Evidence Panel 和三组实验可复现性的共同基础。</w:t>
      </w:r>
    </w:p>
    <w:p w14:paraId="094DAFFF">
      <w:pPr>
        <w:pStyle w:val="4"/>
      </w:pPr>
      <w:r>
        <w:t>3.1 修改 split_text_into_chunks：从“500词纯文本”升级为带定位的 Chunk</w:t>
      </w:r>
    </w:p>
    <w:p w14:paraId="10CB16FF">
      <w:r>
        <w:t>当前 core/utils/util.py 的 split_text_into_chunks(text, chunk_size=500) 只返回字符串。应改为返回文本及页内序号，并优先使用 token/字符窗口+overlap，避免英文论文中单纯 split() 造成公式、标点和段落结构丢失。</w:t>
      </w:r>
    </w:p>
    <w:p w14:paraId="38EE0937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core/utils/chunking.py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from dataclasses import dataclass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@dataclass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TextChunk: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text: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index: int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start_char: int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end_char: int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def split_text(text: str, chunk_size: int = 1800, overlap: int = 250):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# 首版可按字符实现；后续再替换为 token-aware splitter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chunks = []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start, idx = 0, 0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while start &lt; len(text):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end = min(start + chunk_size, len(text))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chunk = text[start:end].strip()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if chunk: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chunks.append(TextChunk(chunk, idx, start, end))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idx += 1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if end == len(text):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break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start = max(end - overlap, start + 1)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return chunks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85"/>
        <w:gridCol w:w="2834"/>
        <w:gridCol w:w="2834"/>
      </w:tblGrid>
      <w:tr w14:paraId="4DFD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176C014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参数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1C3A550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推荐初始值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292CADB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54BED90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后续调优</w:t>
            </w:r>
          </w:p>
        </w:tc>
      </w:tr>
      <w:tr w14:paraId="262EF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6C3BBC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chunk_size</w:t>
            </w:r>
          </w:p>
        </w:tc>
        <w:tc>
          <w:tcPr>
            <w:tcW w:w="2268" w:type="dxa"/>
            <w:vAlign w:val="center"/>
          </w:tcPr>
          <w:p w14:paraId="341E842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约 1800 中文字符/等价英文字符窗口</w:t>
            </w:r>
          </w:p>
        </w:tc>
        <w:tc>
          <w:tcPr>
            <w:tcW w:w="2835" w:type="dxa"/>
            <w:vAlign w:val="center"/>
          </w:tcPr>
          <w:p w14:paraId="7A9382F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兼顾段落语义与 Reranker 输入长度</w:t>
            </w:r>
          </w:p>
        </w:tc>
        <w:tc>
          <w:tcPr>
            <w:tcW w:w="2835" w:type="dxa"/>
            <w:vAlign w:val="center"/>
          </w:tcPr>
          <w:p w14:paraId="2CE5B37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实验一前在 1200/1800/2400 中小规模抽样</w:t>
            </w:r>
          </w:p>
        </w:tc>
      </w:tr>
      <w:tr w14:paraId="16BA6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1C6FAA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overlap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56A522D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250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1CEA29F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降低跨 chunk 证据断裂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C66080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根据 Evidence Hit Case 调整</w:t>
            </w:r>
          </w:p>
        </w:tc>
      </w:tr>
      <w:tr w14:paraId="31FD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E504B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page_number</w:t>
            </w:r>
          </w:p>
        </w:tc>
        <w:tc>
          <w:tcPr>
            <w:tcW w:w="2268" w:type="dxa"/>
            <w:vAlign w:val="center"/>
          </w:tcPr>
          <w:p w14:paraId="323DEFA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PDF 1-based 页码</w:t>
            </w:r>
          </w:p>
        </w:tc>
        <w:tc>
          <w:tcPr>
            <w:tcW w:w="2835" w:type="dxa"/>
            <w:vAlign w:val="center"/>
          </w:tcPr>
          <w:p w14:paraId="60BDB47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前端直接跳页</w:t>
            </w:r>
          </w:p>
        </w:tc>
        <w:tc>
          <w:tcPr>
            <w:tcW w:w="2835" w:type="dxa"/>
            <w:vAlign w:val="center"/>
          </w:tcPr>
          <w:p w14:paraId="3EA8747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固定</w:t>
            </w:r>
          </w:p>
        </w:tc>
      </w:tr>
      <w:tr w14:paraId="30B13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EAAA0C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chunk_id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12066B1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{documentID}:p{page}:c{idx}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74D777F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稳定、可追踪、可去重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05C1FE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固定规则</w:t>
            </w:r>
          </w:p>
        </w:tc>
      </w:tr>
      <w:tr w14:paraId="33EDE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27EEE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index_version</w:t>
            </w:r>
          </w:p>
        </w:tc>
        <w:tc>
          <w:tcPr>
            <w:tcW w:w="2268" w:type="dxa"/>
            <w:vAlign w:val="center"/>
          </w:tcPr>
          <w:p w14:paraId="6A4A889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v2-bge-m3-001</w:t>
            </w:r>
          </w:p>
        </w:tc>
        <w:tc>
          <w:tcPr>
            <w:tcW w:w="2835" w:type="dxa"/>
            <w:vAlign w:val="center"/>
          </w:tcPr>
          <w:p w14:paraId="6358F38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支持 Embedding 变更后重建</w:t>
            </w:r>
          </w:p>
        </w:tc>
        <w:tc>
          <w:tcPr>
            <w:tcW w:w="2835" w:type="dxa"/>
            <w:vAlign w:val="center"/>
          </w:tcPr>
          <w:p w14:paraId="0C44C50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每次模型/切块重大变化升级</w:t>
            </w:r>
          </w:p>
        </w:tc>
      </w:tr>
    </w:tbl>
    <w:p w14:paraId="62D543EC"/>
    <w:p w14:paraId="2C8A1B6F">
      <w:pPr>
        <w:pStyle w:val="4"/>
      </w:pPr>
      <w:r>
        <w:t>3.2 修改 DataProcessAgent.add_newpaper()</w:t>
      </w:r>
    </w:p>
    <w:p w14:paraId="35A22DE1">
      <w:pPr>
        <w:pStyle w:val="14"/>
        <w:spacing w:after="40"/>
      </w:pPr>
      <w:r>
        <w:t>保留 fitz 按页读取，但每页调用新的 split_text()，为每个 chunk 生成 chunk_id。</w:t>
      </w:r>
    </w:p>
    <w:p w14:paraId="5E1F7BC7">
      <w:pPr>
        <w:pStyle w:val="14"/>
        <w:spacing w:after="40"/>
      </w:pPr>
      <w:r>
        <w:t>metadata 增加 chunk_id、page_number、documentID、knowledgeID、source、index_version；字段名统一，不再混用 knowledge_name/knowledgeID。</w:t>
      </w:r>
    </w:p>
    <w:p w14:paraId="73F55305">
      <w:pPr>
        <w:pStyle w:val="14"/>
        <w:spacing w:after="40"/>
      </w:pPr>
      <w:r>
        <w:t>将“写入 Chroma”和“生成 BM25 语料”拆开：DataProcessAgent 只产出 ChunkRecord，IndexManager 负责写不同索引。</w:t>
      </w:r>
    </w:p>
    <w:p w14:paraId="772433C7">
      <w:pPr>
        <w:pStyle w:val="14"/>
        <w:spacing w:after="40"/>
      </w:pPr>
      <w:r>
        <w:t>摘要与分类仍保留，但升级为 PaperCard：摘要、研究问题、方法、贡献、数据集、指标、主要结果、局限、标签。初版可只新增 JSON 字段并逐步填充。</w:t>
      </w:r>
    </w:p>
    <w:p w14:paraId="375E78B5">
      <w:pPr>
        <w:pStyle w:val="14"/>
        <w:spacing w:after="40"/>
      </w:pPr>
      <w:r>
        <w:t>处理完成后把 index_version 写入 Document 表，避免旧索引被误认为已完成。</w:t>
      </w:r>
    </w:p>
    <w:p w14:paraId="707E4592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dataprocessAgent.py（改造后的关键逻辑示意）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records = []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for page_num in range(len(doc)):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page_text = doc.load_page(page_num).get_text("text")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for ch in split_text(page_text):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records.append({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"id": f"{file_hash}:p{page_num+1}:c{ch.index}",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"text": ch.text,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"metadata": {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"documentID": file_hash,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"knowledgeID": knowledgeID,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"page_number": page_num + 1,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"chunk_index": ch.index,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"source": filepath,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"index_version": settings.INDEX_VERSION,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})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index_manager.add_document(records)</w:t>
      </w:r>
    </w:p>
    <w:p w14:paraId="5FEC1B63">
      <w:pPr>
        <w:pStyle w:val="4"/>
      </w:pPr>
      <w:r>
        <w:t>3.3 向量重建策略</w:t>
      </w:r>
    </w:p>
    <w:p w14:paraId="3F9F21EF">
      <w:r>
        <w:t>从 ONNXMiniLM_L6_V2 切换到 BGE-M3 后，旧 Chroma 向量不能继续复用。必须显式进行索引迁移，不能仅替换 embedding_function 后继续读取旧集合。</w:t>
      </w:r>
    </w:p>
    <w:p w14:paraId="4774466E">
      <w:pPr>
        <w:pStyle w:val="14"/>
        <w:spacing w:after="40"/>
      </w:pPr>
      <w:r>
        <w:t>新增 CHROMA_LAYER1_V2_DIR，不覆盖旧 layer1；开发期保留旧索引用于 Basic RAG baseline。</w:t>
      </w:r>
    </w:p>
    <w:p w14:paraId="33072E54">
      <w:pPr>
        <w:pStyle w:val="14"/>
        <w:spacing w:after="40"/>
      </w:pPr>
      <w:r>
        <w:t>新增 scripts/reindex_v2.py：遍历数据库中 documentStatus=2 的 PDF，重新分块并写入 V2 Chroma 与 BM25 corpus。</w:t>
      </w:r>
    </w:p>
    <w:p w14:paraId="014698BE">
      <w:pPr>
        <w:pStyle w:val="14"/>
        <w:spacing w:after="40"/>
      </w:pPr>
      <w:r>
        <w:t>只有当 V2 向量数与 chunk 记录数一致、抽样检索正常后，才把默认 RETRIEVAL_VERSION 切到 v2。</w:t>
      </w:r>
    </w:p>
    <w:p w14:paraId="12BE13B3">
      <w:pPr>
        <w:pStyle w:val="14"/>
        <w:spacing w:after="40"/>
      </w:pPr>
      <w:r>
        <w:t>比赛实验必须保留 v1 baseline 配置，便于实验一直接比较“Basic RAG vs PaperAgent Full”。</w:t>
      </w:r>
    </w:p>
    <w:p w14:paraId="5F09C9E1">
      <w:pPr>
        <w:pStyle w:val="3"/>
      </w:pPr>
      <w:r>
        <w:t>4. 第二阶段：实现 BGE-M3 + BM25 + RRF + Reranker Hybrid Retrieval</w:t>
      </w:r>
    </w:p>
    <w:p w14:paraId="7AD376E1">
      <w:r>
        <w:t>这一阶段直接兑现技术方案中的 Evidence-Adaptive Hybrid RAG。建议先实现稳定的固定 Hybrid Pipeline，再接 Adaptive Top-K；不要一次把所有动态逻辑混在一起。</w:t>
      </w:r>
    </w:p>
    <w:p w14:paraId="562F2B3C">
      <w:pPr>
        <w:pStyle w:val="4"/>
      </w:pPr>
      <w:r>
        <w:t>4.1 依赖调整</w:t>
      </w:r>
    </w:p>
    <w:p w14:paraId="2A6F0290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requirement.txt 新增（版本以最终环境锁定为准）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FlagEmbedding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rank-bm25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sentence-transformers      # 如 reranker 采用 CrossEncoder 路径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pydantic-settings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alembic                     # 推荐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orjson                      # 当前已有，可用于 SSE/日志</w:t>
      </w:r>
    </w:p>
    <w:p w14:paraId="7C1883C6">
      <w:pPr>
        <w:pStyle w:val="165"/>
        <w:shd w:val="clear" w:fill="FFF6D8"/>
        <w:ind w:left="170" w:right="170"/>
      </w:pPr>
      <w:r>
        <w:rPr>
          <w:b/>
        </w:rPr>
        <w:t>说明：BGE-M3 与 reranker 模型体积较大。比赛演示机若无法稳定联网下载，应提前将模型下载到固定目录，并通过环境变量 BGE_M3_MODEL_PATH / RERANKER_MODEL_PATH 指向本地缓存。</w:t>
      </w:r>
    </w:p>
    <w:p w14:paraId="531F6BD2">
      <w:pPr>
        <w:pStyle w:val="4"/>
      </w:pPr>
      <w:r>
        <w:t>4.2 Dense Retriever</w:t>
      </w:r>
    </w:p>
    <w:p w14:paraId="436CE2DF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core/retrieval/dense.py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DenseRetriever: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__init__(self, chroma_db):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self.db = chroma_db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search(self, query: str, document_ids: list[str], k: int) -&gt; list[EvidenceChunk]: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where = build_document_filter(document_ids)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docs_scores = self.db.similarity_search_with_relevance_scores(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query, k=k, filter=where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return [to_evidence(doc, score, kind="dense") for doc, score in docs_scores]</w:t>
      </w:r>
    </w:p>
    <w:p w14:paraId="4B81AE33">
      <w:r>
        <w:t>现有 AcadeChroma 可以继续作为存储层，但不要再让它直接决定“最终检索策略”。建议增加 raw_search() 或暴露底层 Chroma 方法，并由 DenseRetriever 做 EvidenceChunk 转换。</w:t>
      </w:r>
    </w:p>
    <w:p w14:paraId="33177019">
      <w:pPr>
        <w:pStyle w:val="4"/>
      </w:pPr>
      <w:r>
        <w:t>4.3 Sparse BM25 Retriever</w:t>
      </w:r>
    </w:p>
    <w:p w14:paraId="1C063A0E">
      <w:r>
        <w:t>BM25 必须使用与 documentID 对应的 chunk corpus。实现上不建议每次请求从 Chroma 全量读取再构建 BM25；应在索引阶段同步生成可持久化的 BM25 corpus。首版比赛规模不大，可使用 pickle/JSONL + 内存 BM25，后续再替换 Elasticsearch/OpenSearch。</w:t>
      </w:r>
    </w:p>
    <w:p w14:paraId="63254EF1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core/retrieval/sparse.py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BM25Retriever: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__init__(self, corpus_store):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self.store = corpus_store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search(self, query: str, document_ids: list[str], k: int):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corpus = self.store.get_scope(document_ids)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# 中文建议 jieba/字符n-gram；英文使用正则词法切分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tokenized = [tokenize(x.text) for x in corpus]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bm25 = BM25Okapi(tokenized)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scores = bm25.get_scores(tokenize(query))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top = top_indices(scores, k)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return [corpus[i].model_copy(update={"sparse_score": float(scores[i])}) for i in top]</w:t>
      </w:r>
    </w:p>
    <w:p w14:paraId="62D862DD">
      <w:pPr>
        <w:pStyle w:val="165"/>
        <w:shd w:val="clear" w:fill="FFF6D8"/>
        <w:ind w:left="170" w:right="170"/>
      </w:pPr>
      <w:r>
        <w:rPr>
          <w:b/>
        </w:rPr>
        <w:t>说明：如果主测试论文以英文为主，可以首版使用英文 tokenization；若比赛现场要强调中文科研问答，建议中文 query 先做 query translation/keyword extraction，再对英文论文做 sparse search。</w:t>
      </w:r>
    </w:p>
    <w:p w14:paraId="10E301F2">
      <w:pPr>
        <w:pStyle w:val="4"/>
      </w:pPr>
      <w:r>
        <w:t>4.4 RRF 融合</w:t>
      </w:r>
    </w:p>
    <w:p w14:paraId="70D2BDD9">
      <w:r>
        <w:t>RRF 不直接比较 Dense 和 BM25 的原始分数，而比较排名，可避免两个检索器分数尺度不一致。建议常数 c=60 作为首版。</w:t>
      </w:r>
    </w:p>
    <w:p w14:paraId="16626FD5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core/retrieval/fusion.py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from collections import defaultdict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def reciprocal_rank_fusion(rank_lists: list[list[EvidenceChunk]], c: int = 60):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score = defaultdict(float)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item = {}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for ranked in rank_lists: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for rank, e in enumerate(ranked, start=1):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score[e.chunk_id] += 1.0 / (c + rank)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item[e.chunk_id] = 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merged = []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for cid, s in sorted(score.items(), key=lambda x: x[1], reverse=True):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merged.append(item[cid].model_copy(update={"fusion_score": s}))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return merged</w:t>
      </w:r>
    </w:p>
    <w:p w14:paraId="71B47368">
      <w:pPr>
        <w:pStyle w:val="4"/>
      </w:pPr>
      <w:r>
        <w:t>4.5 Reranker</w:t>
      </w:r>
    </w:p>
    <w:p w14:paraId="52B0226F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core/retrieval/reranker.py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BGEReranker: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__init__(self, model):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self.model = model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rerank(self, query: str, candidates: list[EvidenceChunk], top_n: int = 8):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pairs = [[query, x.text] for x in candidates]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scores = self.model.compute_score(pairs, normalize=True)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rescored = [x.model_copy(update={"rerank_score": float(s)})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    for x, s in zip(candidates, scores)]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return sorted(rescored, key=lambda x: x.rerank_score or 0, reverse=True)[:top_n]</w:t>
      </w:r>
    </w:p>
    <w:p w14:paraId="78172364">
      <w:pPr>
        <w:pStyle w:val="4"/>
      </w:pPr>
      <w:r>
        <w:t>4.6 RetrievalPipeline 与推荐初始参数</w:t>
      </w:r>
    </w:p>
    <w:p w14:paraId="5749B04D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core/retrieval/pipeline.py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RetrievalPipeline: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search(self, query, document_ids, cfg):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dense = self.dense.search(query, document_ids, cfg.dense_k)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sparse = self.sparse.search(query, document_ids, cfg.sparse_k)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fused = reciprocal_rank_fusion([dense, sparse], c=cfg.rrf_c)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reranked = self.reranker.rerank(query, fused[:cfg.rerank_candidates], cfg.final_k)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return reranked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2835"/>
        <w:gridCol w:w="3402"/>
      </w:tblGrid>
      <w:tr w14:paraId="2CB30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1995370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参数</w:t>
            </w:r>
          </w:p>
        </w:tc>
        <w:tc>
          <w:tcPr>
            <w:tcW w:w="1701" w:type="dxa"/>
            <w:shd w:val="clear" w:color="auto" w:fill="2F5597"/>
            <w:vAlign w:val="center"/>
          </w:tcPr>
          <w:p w14:paraId="4D7818A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建议初始值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045461C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74E50BB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备注</w:t>
            </w:r>
          </w:p>
        </w:tc>
      </w:tr>
      <w:tr w14:paraId="50A27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824D7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dense_k</w:t>
            </w:r>
          </w:p>
        </w:tc>
        <w:tc>
          <w:tcPr>
            <w:tcW w:w="1701" w:type="dxa"/>
            <w:vAlign w:val="center"/>
          </w:tcPr>
          <w:p w14:paraId="4B1AB1D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w="2835" w:type="dxa"/>
            <w:vAlign w:val="center"/>
          </w:tcPr>
          <w:p w14:paraId="4866086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Dense 候选召回</w:t>
            </w:r>
          </w:p>
        </w:tc>
        <w:tc>
          <w:tcPr>
            <w:tcW w:w="3402" w:type="dxa"/>
            <w:vAlign w:val="center"/>
          </w:tcPr>
          <w:p w14:paraId="746045E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比最终 top-k 大，保证融合空间</w:t>
            </w:r>
          </w:p>
        </w:tc>
      </w:tr>
      <w:tr w14:paraId="3A8EE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363AE9F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sparse_k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9E53CB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3ED0BC0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BM25 候选召回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7106500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同上</w:t>
            </w:r>
          </w:p>
        </w:tc>
      </w:tr>
      <w:tr w14:paraId="26907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8A218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RRF c</w:t>
            </w:r>
          </w:p>
        </w:tc>
        <w:tc>
          <w:tcPr>
            <w:tcW w:w="1701" w:type="dxa"/>
            <w:vAlign w:val="center"/>
          </w:tcPr>
          <w:p w14:paraId="6EE85ED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60</w:t>
            </w:r>
          </w:p>
        </w:tc>
        <w:tc>
          <w:tcPr>
            <w:tcW w:w="2835" w:type="dxa"/>
            <w:vAlign w:val="center"/>
          </w:tcPr>
          <w:p w14:paraId="4FF1B1E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排名融合平滑常数</w:t>
            </w:r>
          </w:p>
        </w:tc>
        <w:tc>
          <w:tcPr>
            <w:tcW w:w="3402" w:type="dxa"/>
            <w:vAlign w:val="center"/>
          </w:tcPr>
          <w:p w14:paraId="781E51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常用稳健默认值；非核心调参点</w:t>
            </w:r>
          </w:p>
        </w:tc>
      </w:tr>
      <w:tr w14:paraId="098C6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39A8025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rerank_candidates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EC3037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24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247ACD0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送入 Cross-Encoder 的候选数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1D302CE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控制延迟</w:t>
            </w:r>
          </w:p>
        </w:tc>
      </w:tr>
      <w:tr w14:paraId="46BD9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9650B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final_k</w:t>
            </w:r>
          </w:p>
        </w:tc>
        <w:tc>
          <w:tcPr>
            <w:tcW w:w="1701" w:type="dxa"/>
            <w:vAlign w:val="center"/>
          </w:tcPr>
          <w:p w14:paraId="26BD579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8</w:t>
            </w:r>
          </w:p>
        </w:tc>
        <w:tc>
          <w:tcPr>
            <w:tcW w:w="2835" w:type="dxa"/>
            <w:vAlign w:val="center"/>
          </w:tcPr>
          <w:p w14:paraId="3C4EC52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最终提供给 Evidence Judge/LLM 的证据数</w:t>
            </w:r>
          </w:p>
        </w:tc>
        <w:tc>
          <w:tcPr>
            <w:tcW w:w="3402" w:type="dxa"/>
            <w:vAlign w:val="center"/>
          </w:tcPr>
          <w:p w14:paraId="21352B6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Ask Mode 6~8，Research 可更大</w:t>
            </w:r>
          </w:p>
        </w:tc>
      </w:tr>
      <w:tr w14:paraId="589F2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7CE29D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max_context_chars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B623D8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约 18k~28k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1C96415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证据文本预算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681A5F4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按具体模型上下文调整</w:t>
            </w:r>
          </w:p>
        </w:tc>
      </w:tr>
    </w:tbl>
    <w:p w14:paraId="369D8368"/>
    <w:p w14:paraId="63A0AE7B">
      <w:pPr>
        <w:pStyle w:val="4"/>
      </w:pPr>
      <w:r>
        <w:t>4.7 Adaptive Top-K 的落地顺序</w:t>
      </w:r>
    </w:p>
    <w:p w14:paraId="29772401">
      <w:pPr>
        <w:pStyle w:val="14"/>
        <w:spacing w:after="40"/>
      </w:pPr>
      <w:r>
        <w:t>V2.1：先固定 final_k=8，跑通 Hybrid 与实验一。</w:t>
      </w:r>
    </w:p>
    <w:p w14:paraId="2C34EE72">
      <w:pPr>
        <w:pStyle w:val="14"/>
        <w:spacing w:after="40"/>
      </w:pPr>
      <w:r>
        <w:t>V2.2：Evidence Judge 输出 evidence_score/confidence；若低于阈值，扩大 dense_k/sparse_k 或执行 query rewrite。</w:t>
      </w:r>
    </w:p>
    <w:p w14:paraId="65B13A2E">
      <w:pPr>
        <w:pStyle w:val="14"/>
        <w:spacing w:after="40"/>
      </w:pPr>
      <w:r>
        <w:t>V2.3：最多扩展 1～2 次，防止无限检索。把每次扩展记录在 trace 中。</w:t>
      </w:r>
    </w:p>
    <w:p w14:paraId="7DFFFE61">
      <w:pPr>
        <w:pStyle w:val="14"/>
        <w:spacing w:after="40"/>
      </w:pPr>
      <w:r>
        <w:t>V2.4：Research Mode 允许更高的 context budget；Ask Mode 保持低延迟。</w:t>
      </w:r>
    </w:p>
    <w:p w14:paraId="48C33AE7">
      <w:pPr>
        <w:pStyle w:val="3"/>
      </w:pPr>
      <w:r>
        <w:t>5. 第三阶段：把 Relatedness Judge 升级为 Research Decision Engine</w:t>
      </w:r>
    </w:p>
    <w:p w14:paraId="1750DBD6">
      <w:r>
        <w:t>当前 chat_judge_relate() 已经证明了“先判断再路由”的方向，但职责混在 ChatAgent，Schema 仅有 is_relevant/is_professional/arxiv_query_keyword，且失败默认相关。V2 应把它抽成独立 Decision Plane，并保留兼容层。</w:t>
      </w:r>
    </w:p>
    <w:p w14:paraId="72F2B54B">
      <w:pPr>
        <w:pStyle w:val="4"/>
      </w:pPr>
      <w:r>
        <w:t>5.1 定义 Typed Decision Schema</w:t>
      </w:r>
    </w:p>
    <w:p w14:paraId="4A331248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core/decision/schemas.py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from enum import Enum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from pydantic import BaseModel, Field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IntentType(str, Enum):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PAPER_QA = "PAPER_QA"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MULTI_PAPER_QA = "MULTI_PAPER_QA"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RESEARCH_TASK = "RESEARCH_TASK"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EXPERIMENT_TASK = "EXPERIMENT_TASK"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GENERAL_CHAT = "GENERAL_CHAT"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IntentDecision(BaseModel):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intent: IntentType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confidence: float = Field(ge=0, le=1)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reason_code: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EvidenceDecision(BaseModel):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decision: str  # ANSWER / EXPAND_LOCAL / SEARCH_EXTERNAL / ABSTAIN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confidence: float = Field(ge=0, le=1)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evidence_score: float = Field(ge=0, le=1)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missing_aspects: list[str] = []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search_keywords: list[str] = []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GroundingDecision(BaseModel):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passed: bool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confidence: float = Field(ge=0, le=1)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unsupported_claims: list[str] = []</w:t>
      </w:r>
    </w:p>
    <w:p w14:paraId="616351DB">
      <w:pPr>
        <w:pStyle w:val="4"/>
      </w:pPr>
      <w:r>
        <w:t>5.2 DecisionEngine 实现原则</w:t>
      </w:r>
    </w:p>
    <w:p w14:paraId="2769D46F">
      <w:pPr>
        <w:pStyle w:val="16"/>
        <w:spacing w:after="40"/>
      </w:pPr>
      <w:r>
        <w:t>优先使用模型结构化输出（Pydantic/JSON Schema），不要继续通过 clean_markdown_json_blocks + json.loads 作为唯一方案。</w:t>
      </w:r>
    </w:p>
    <w:p w14:paraId="0BAC2785">
      <w:pPr>
        <w:pStyle w:val="16"/>
        <w:spacing w:after="40"/>
      </w:pPr>
      <w:r>
        <w:t>每个 decision 都有 fallback 规则。结构化模型不可用时，使用 JSON prompt；解析失败时采取保守策略。</w:t>
      </w:r>
    </w:p>
    <w:p w14:paraId="70423CFC">
      <w:pPr>
        <w:pStyle w:val="16"/>
        <w:spacing w:after="40"/>
      </w:pPr>
      <w:r>
        <w:t>Decision Engine 不负责生成最终回答；它只返回 typed decision。</w:t>
      </w:r>
    </w:p>
    <w:p w14:paraId="7876860A">
      <w:pPr>
        <w:pStyle w:val="16"/>
        <w:spacing w:after="40"/>
      </w:pPr>
      <w:r>
        <w:t>所有 decision 输出写入 trace，便于附件 A3 评测 Routing Accuracy，也便于前端显示“为什么继续检索”。</w:t>
      </w:r>
    </w:p>
    <w:p w14:paraId="6F155890">
      <w:pPr>
        <w:pStyle w:val="16"/>
        <w:spacing w:after="40"/>
      </w:pPr>
      <w:r>
        <w:t>不要把 Jev 作为运行必需依赖。当前版本可由 LLM Judge 实现相同 typed decision contract，未来替换专用模型时不改业务层。</w:t>
      </w:r>
    </w:p>
    <w:p w14:paraId="5B61017B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core/decision/engine.py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DecisionEngine: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__init__(self, llm):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self.llm = llm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decide_intent(self, query, context_meta) -&gt; IntentDecision: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try: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return self.structured_invoke(IntentDecision, build_intent_prompt(query, context_meta))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except Exception: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# fail-safe：复杂请求宁可进入 PAPER_QA/RESEARCH_TASK 检查，也不直接胡答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return IntentDecision(intent="PAPER_QA", confidence=0.0,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                  reason_code="PARSER_FALLBACK")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decide_evidence(self, query, evidence) -&gt; EvidenceDecision: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if not evidence: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return EvidenceDecision(decision="SEARCH_EXTERNAL", confidence=1.0,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                    evidence_score=0.0)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try: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return self.structured_invoke(EvidenceDecision,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                           build_evidence_prompt(query, evidence))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except Exception: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return EvidenceDecision(decision="EXPAND_LOCAL", confidence=0.0,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                    evidence_score=0.0)</w:t>
      </w:r>
    </w:p>
    <w:p w14:paraId="78C0F27C">
      <w:pPr>
        <w:pStyle w:val="4"/>
      </w:pPr>
      <w:r>
        <w:t>5.3 兼容现有 chat_judge_relate()</w:t>
      </w:r>
    </w:p>
    <w:p w14:paraId="6458A114">
      <w:pPr>
        <w:pStyle w:val="14"/>
        <w:spacing w:after="40"/>
      </w:pPr>
      <w:r>
        <w:t>第一步不删除 ChatAgent.chat_judge_relate()，先把它改成调用 DecisionEngine.relatedness()；保持 router_llm.py 原接口可用。</w:t>
      </w:r>
    </w:p>
    <w:p w14:paraId="3D202C1F">
      <w:pPr>
        <w:pStyle w:val="14"/>
        <w:spacing w:after="40"/>
      </w:pPr>
      <w:r>
        <w:t>第二步新增 router_qa.py，新的 Ask Mode 前端改走 /qa/stream；旧 /chat/* 在一个版本周期内作为兼容接口。</w:t>
      </w:r>
    </w:p>
    <w:p w14:paraId="7492F273">
      <w:pPr>
        <w:pStyle w:val="14"/>
        <w:spacing w:after="40"/>
      </w:pPr>
      <w:r>
        <w:t>第三步确认前端全部迁移后，把 Relatedness prompt 从 myprompts.py 移到 decision/prompts.py；ChatAgent 只保留生成、摘要等能力。</w:t>
      </w:r>
    </w:p>
    <w:p w14:paraId="2B23C302">
      <w:pPr>
        <w:pStyle w:val="4"/>
      </w:pPr>
      <w:r>
        <w:t>5.4 建议的路由规则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3969"/>
      </w:tblGrid>
      <w:tr w14:paraId="5E17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F5597"/>
            <w:vAlign w:val="center"/>
          </w:tcPr>
          <w:p w14:paraId="6454350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条件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068FB25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70E9F5F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 w14:paraId="20FBD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C9F4A8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用户未绑定论文 + 普通科研问答</w:t>
            </w:r>
          </w:p>
        </w:tc>
        <w:tc>
          <w:tcPr>
            <w:tcW w:w="2835" w:type="dxa"/>
            <w:vAlign w:val="center"/>
          </w:tcPr>
          <w:p w14:paraId="2173568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GENERAL_CHAT 或外部搜索（按产品策略）</w:t>
            </w:r>
          </w:p>
        </w:tc>
        <w:tc>
          <w:tcPr>
            <w:tcW w:w="3969" w:type="dxa"/>
            <w:vAlign w:val="center"/>
          </w:tcPr>
          <w:p w14:paraId="5F67786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避免把空知识库误当本地证据</w:t>
            </w:r>
          </w:p>
        </w:tc>
      </w:tr>
      <w:tr w14:paraId="3C0E8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21685CA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绑定论文 + 高相关 + 证据充分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E1756A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LOCAL_ANSWER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1554EF5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低延迟主路径</w:t>
            </w:r>
          </w:p>
        </w:tc>
      </w:tr>
      <w:tr w14:paraId="7A640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7AF5F2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相关但证据不足</w:t>
            </w:r>
          </w:p>
        </w:tc>
        <w:tc>
          <w:tcPr>
            <w:tcW w:w="2835" w:type="dxa"/>
            <w:vAlign w:val="center"/>
          </w:tcPr>
          <w:p w14:paraId="2CCA8BB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EXPAND_LOCAL → QUERY_REWRITE</w:t>
            </w:r>
          </w:p>
        </w:tc>
        <w:tc>
          <w:tcPr>
            <w:tcW w:w="3969" w:type="dxa"/>
            <w:vAlign w:val="center"/>
          </w:tcPr>
          <w:p w14:paraId="551AB4B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先在用户论文范围内找齐</w:t>
            </w:r>
          </w:p>
        </w:tc>
      </w:tr>
      <w:tr w14:paraId="1B7A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26E8CBF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专业问题且本地明显不足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147B8FD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SEARCH_EXTERNAL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7A5C6F7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调用 arXiv/PaperSearchSkill</w:t>
            </w:r>
          </w:p>
        </w:tc>
      </w:tr>
      <w:tr w14:paraId="1DEF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20BE9B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非专业闲聊</w:t>
            </w:r>
          </w:p>
        </w:tc>
        <w:tc>
          <w:tcPr>
            <w:tcW w:w="2835" w:type="dxa"/>
            <w:vAlign w:val="center"/>
          </w:tcPr>
          <w:p w14:paraId="6FB674E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GENERAL_CHAT</w:t>
            </w:r>
          </w:p>
        </w:tc>
        <w:tc>
          <w:tcPr>
            <w:tcW w:w="3969" w:type="dxa"/>
            <w:vAlign w:val="center"/>
          </w:tcPr>
          <w:p w14:paraId="6A98DD6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不做昂贵检索</w:t>
            </w:r>
          </w:p>
        </w:tc>
      </w:tr>
      <w:tr w14:paraId="3B9C4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44A965D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Judge 异常或置信度很低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3AF4448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保守扩检/提示证据不足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2C34647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反幻觉优先，不默认“相关可答”</w:t>
            </w:r>
          </w:p>
        </w:tc>
      </w:tr>
    </w:tbl>
    <w:p w14:paraId="4E685CE0"/>
    <w:p w14:paraId="6AB3701E">
      <w:pPr>
        <w:pStyle w:val="3"/>
      </w:pPr>
      <w:r>
        <w:t>6. 第四阶段：Evidence、Citation 与 Grounding Verify</w:t>
      </w:r>
    </w:p>
    <w:p w14:paraId="5F509F5A">
      <w:pPr>
        <w:jc w:val="center"/>
      </w:pPr>
      <w:r>
        <w:drawing>
          <wp:inline distT="0" distB="0" distL="114300" distR="114300">
            <wp:extent cx="5759450" cy="6296660"/>
            <wp:effectExtent l="0" t="0" r="127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9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4F27">
      <w:pPr>
        <w:pStyle w:val="165"/>
        <w:jc w:val="center"/>
      </w:pPr>
      <w:r>
        <w:t>图 6-1 Ask Mode 可信问答控制闭环</w:t>
      </w:r>
    </w:p>
    <w:p w14:paraId="79DEF51F">
      <w:pPr>
        <w:pStyle w:val="4"/>
      </w:pPr>
      <w:r>
        <w:t>6.1 不再把 docs 转成字符串</w:t>
      </w:r>
    </w:p>
    <w:p w14:paraId="2349C032">
      <w:r>
        <w:t>现有 router_llm.py 把 query_paper_with_score_layer1_by_filter() 的结果直接作为字符串送入 Prompt。V2 必须保持证据对象直到最后一步。LLM 上下文只在 evidence/formatter.py 中生成，同时保留 Citation 映射表。</w:t>
      </w:r>
    </w:p>
    <w:p w14:paraId="5CA25717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core/evidence/formatter.py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def format_evidence(chunks: list[EvidenceChunk]):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parts, citation_map = [], {}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for i, e in enumerate(chunks, 1):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cid = f"C{i}"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parts.append(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f"[{cid}] document={e.document_id} page={e.page_number} chunk={e.chunk_id}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{e.text}"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citation_map[cid] = 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return 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".join(parts), citation_map</w:t>
      </w:r>
    </w:p>
    <w:p w14:paraId="4A61FB97">
      <w:pPr>
        <w:pStyle w:val="4"/>
      </w:pPr>
      <w:r>
        <w:t>6.2 生成回答必须强制引用 Citation ID</w:t>
      </w:r>
    </w:p>
    <w:p w14:paraId="2AADC51A">
      <w:r>
        <w:t>生成 prompt 要求事实性结论后使用 [C1]、[C2]，且禁止生成未提供的 Citation ID。前端最终不直接把模型 Citation 当真，而是由后端根据 citation_map 转换为 documentID/page/chunk。</w:t>
      </w:r>
    </w:p>
    <w:p w14:paraId="31112696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SYSTEM RULES（示意）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1. 只使用提供的 Evidence 回答可验证事实。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2. 每个关键事实必须引用 [C#]。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3. Evidence 不足时明确写“当前证据不足”，不得补写具体数字/实验结论。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4. 不得生成 Evidence 列表中不存在的 Citation ID。</w:t>
      </w:r>
    </w:p>
    <w:p w14:paraId="2D14F723">
      <w:pPr>
        <w:pStyle w:val="4"/>
      </w:pPr>
      <w:r>
        <w:t>6.3 Grounding Verify 两阶段方案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  <w:gridCol w:w="3197"/>
        <w:gridCol w:w="2552"/>
        <w:gridCol w:w="2568"/>
      </w:tblGrid>
      <w:tr w14:paraId="3325C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70ED317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37231C0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实现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743B750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优点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64EDE66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缺点</w:t>
            </w:r>
          </w:p>
        </w:tc>
      </w:tr>
      <w:tr w14:paraId="7AFC9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F06E5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比赛首版</w:t>
            </w:r>
          </w:p>
        </w:tc>
        <w:tc>
          <w:tcPr>
            <w:tcW w:w="3402" w:type="dxa"/>
            <w:vAlign w:val="center"/>
          </w:tcPr>
          <w:p w14:paraId="1617FA9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生成完整 AnswerPackage → Grounding Judge → 再 SSE 分片输出</w:t>
            </w:r>
          </w:p>
        </w:tc>
        <w:tc>
          <w:tcPr>
            <w:tcW w:w="2835" w:type="dxa"/>
            <w:vAlign w:val="center"/>
          </w:tcPr>
          <w:p w14:paraId="4100F76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最稳，易做实验和引用核验</w:t>
            </w:r>
          </w:p>
        </w:tc>
        <w:tc>
          <w:tcPr>
            <w:tcW w:w="2835" w:type="dxa"/>
            <w:vAlign w:val="center"/>
          </w:tcPr>
          <w:p w14:paraId="1A4F160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首 token 延迟变高</w:t>
            </w:r>
          </w:p>
        </w:tc>
      </w:tr>
      <w:tr w14:paraId="54D2E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1F4ACC9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后续优化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1FA10A2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正文 token 边生成边展示，完成后发送 grounding/citation 事件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B6827E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交互更快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9910E1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可能出现先展示后标警告的复杂 UX</w:t>
            </w:r>
          </w:p>
        </w:tc>
      </w:tr>
    </w:tbl>
    <w:p w14:paraId="35BFBCC5"/>
    <w:p w14:paraId="0288DDCF">
      <w:r>
        <w:t>为了省赛稳定性，建议采用第一种：内部非流式生成结构化 AnswerPackage，验证后再通过 SSE 模拟分片输出。用户仍看到流式效果，但最终内容先经过 Grounding。</w:t>
      </w:r>
    </w:p>
    <w:p w14:paraId="2611B111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core/evidence/grounding.py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GroundingVerifier: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verify(self, answer: str, citations: list[Citation], evidence_map):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# 首版：LLM Judge + 规则校验组合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# 规则1：Citation ID 必须存在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# 规则2：具体数字/数据集名等高风险 claim 必须有 citation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# 规则3：Judge 输出 unsupported_claims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...</w:t>
      </w:r>
    </w:p>
    <w:p w14:paraId="325895E7">
      <w:pPr>
        <w:pStyle w:val="4"/>
      </w:pPr>
      <w:r>
        <w:t>6.4 SSE 事件协议统一</w:t>
      </w:r>
    </w:p>
    <w:p w14:paraId="6AE380D8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event: meta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data: {"trace_id":"...","route":"LOCAL_RAG"}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event: delta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data: {"text":"..."}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event: citations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data: {"items":[{"id":"C1","documentID":"...","page":4,"chunk_id":"..."}]}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event: grounding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data: {"passed":true,"confidence":0.91}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event: done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data: {"usage": {...}}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event: error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data: {"code":"MODEL_TIMEOUT","message":"..."}</w:t>
      </w:r>
    </w:p>
    <w:p w14:paraId="65BE9006">
      <w:r>
        <w:t>前端不再只把 SSE 当纯字符串。src/api/sse.ts 负责解析 event 类型，messageList.ts 根据类型分别更新正文、citation 和状态。</w:t>
      </w:r>
    </w:p>
    <w:p w14:paraId="03EC5B70">
      <w:pPr>
        <w:pStyle w:val="3"/>
      </w:pPr>
      <w:r>
        <w:t>7. 第五阶段：实现 Research Mode（Planner → Executor → Verifier → Artifact）</w:t>
      </w:r>
    </w:p>
    <w:p w14:paraId="16CB206E">
      <w:r>
        <w:t>Research Mode 是 V2 最大的产品升级。实现时不要直接堆“多个 Agent 类”，而应先做可持久化的任务状态机。只有任务有 task_id、step_id、状态和重试记录，前端才能展示真实进度，实验二也才能测 Task Completion。</w:t>
      </w:r>
    </w:p>
    <w:p w14:paraId="68336779">
      <w:pPr>
        <w:jc w:val="center"/>
      </w:pPr>
      <w:r>
        <w:drawing>
          <wp:inline distT="0" distB="0" distL="114300" distR="114300">
            <wp:extent cx="5579745" cy="9465945"/>
            <wp:effectExtent l="0" t="0" r="1333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6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9379">
      <w:pPr>
        <w:pStyle w:val="165"/>
        <w:jc w:val="center"/>
      </w:pPr>
      <w:r>
        <w:t>图 7-1 Research Mode 状态机</w:t>
      </w:r>
    </w:p>
    <w:p w14:paraId="481CA362">
      <w:pPr>
        <w:pStyle w:val="4"/>
      </w:pPr>
      <w:r>
        <w:t>7.1 数据 Schema</w:t>
      </w:r>
    </w:p>
    <w:p w14:paraId="1C876206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core/research/schemas.py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PlanStep(BaseModel):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step_id: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title: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skill: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depends_on: list[str] = []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input: dict = {}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success_criteria: list[str] = []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TaskPlan(BaseModel):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task_id: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goal: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steps: list[PlanStep]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expected_artifacts: list[str]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StepResult(BaseModel):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step_id: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status: Literal["SUCCESS","FAILED","NEED_MORE_EVIDENCE"]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output: dict = {}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evidence_ids: list[str] = []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error: str | None = None</w:t>
      </w:r>
    </w:p>
    <w:p w14:paraId="63059280">
      <w:pPr>
        <w:pStyle w:val="4"/>
      </w:pPr>
      <w:r>
        <w:t>7.2 Planner</w:t>
      </w:r>
    </w:p>
    <w:p w14:paraId="10AB386B">
      <w:r>
        <w:t>Planner 只生成“有限技能集合”中的计划，不允许凭空生成工具名。Prompt 中注入 SkillRegistry 的 name/description/input_schema，输出 TaskPlan。计划生成后先做静态校验：skill 是否存在、依赖是否循环、必需输入是否可由已有上下文或前置步骤产生。</w:t>
      </w:r>
    </w:p>
    <w:p w14:paraId="04CB46BF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core/research/planner.py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ResearchPlanner: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plan(self, goal, available_skills, context) -&gt; TaskPlan: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schema = summarize_skill_schemas(available_skills)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plan = structured_invoke(TaskPlan, build_plan_prompt(goal, schema, context))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validate_plan(plan, available_skills)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return plan</w:t>
      </w:r>
    </w:p>
    <w:p w14:paraId="467F9BD8">
      <w:pPr>
        <w:pStyle w:val="4"/>
      </w:pPr>
      <w:r>
        <w:t>7.3 Executor</w:t>
      </w:r>
    </w:p>
    <w:p w14:paraId="1463F73B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core/research/executor.py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ResearchExecutor: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async def execute(self, task: ResearchTask, plan: TaskPlan):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for step in topological_order(plan.steps):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if task.cancelled: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break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skill = self.registry.get(step.skill)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input_data = resolve_step_input(step, task.context)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result = await skill.run(input_data, RunContext(task_id=task.task_id))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persist_step_result(result)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task.context.merge(result.output)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return task.context</w:t>
      </w:r>
    </w:p>
    <w:p w14:paraId="5DDCC5D0">
      <w:pPr>
        <w:pStyle w:val="16"/>
        <w:spacing w:after="40"/>
      </w:pPr>
      <w:r>
        <w:t>首版使用顺序执行即可，不要为了“多 Agent”先做复杂并行。</w:t>
      </w:r>
    </w:p>
    <w:p w14:paraId="11C4E0D3">
      <w:pPr>
        <w:pStyle w:val="16"/>
        <w:spacing w:after="40"/>
      </w:pPr>
      <w:r>
        <w:t>只有互不依赖的 Paper Reader/Extract 步骤后续再并行；优先保证可观测和可重试。</w:t>
      </w:r>
    </w:p>
    <w:p w14:paraId="05BE4665">
      <w:pPr>
        <w:pStyle w:val="16"/>
        <w:spacing w:after="40"/>
      </w:pPr>
      <w:r>
        <w:t>每个 SkillRun 设置 timeout、retry_limit、idempotency_key，防止网络失败重复创建 Artifact。</w:t>
      </w:r>
    </w:p>
    <w:p w14:paraId="07818F21">
      <w:pPr>
        <w:pStyle w:val="4"/>
      </w:pPr>
      <w:r>
        <w:t>7.4 Verifier 与 Completion Decision</w:t>
      </w:r>
    </w:p>
    <w:p w14:paraId="7FCD1CD5">
      <w:r>
        <w:t>Verifier 检查的是“任务是否满足成功条件”，而不是再生成一段总结。比如用户要求比较 5 篇论文的方法/数据集/指标，则成功条件可以结构化为 paper_count&gt;=5、required_columns 全部存在、citation_coverage&gt;=阈值。</w:t>
      </w:r>
    </w:p>
    <w:p w14:paraId="334211B4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def verify_compare_artifact(artifact, criteria):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checks = {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"paper_count": len(artifact.rows) &gt;= criteria.min_papers,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"columns": all(c in artifact.columns for c in criteria.required_columns),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"citations": artifact.citation_coverage &gt;= criteria.min_citation_coverage,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return all(checks.values()), checks</w:t>
      </w:r>
    </w:p>
    <w:p w14:paraId="696B9923">
      <w:pPr>
        <w:pStyle w:val="4"/>
      </w:pPr>
      <w:r>
        <w:t>7.5 Artifact Builder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3101"/>
        <w:gridCol w:w="2487"/>
        <w:gridCol w:w="2110"/>
      </w:tblGrid>
      <w:tr w14:paraId="2D813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300BE22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Artifact 类型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114C7D7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结构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3C4953B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前端展示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2BC299A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文件导出</w:t>
            </w:r>
          </w:p>
        </w:tc>
      </w:tr>
      <w:tr w14:paraId="137E2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9924F6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PaperList</w:t>
            </w:r>
          </w:p>
        </w:tc>
        <w:tc>
          <w:tcPr>
            <w:tcW w:w="3402" w:type="dxa"/>
            <w:vAlign w:val="center"/>
          </w:tcPr>
          <w:p w14:paraId="144CA7E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论文元数据 + relevance</w:t>
            </w:r>
          </w:p>
        </w:tc>
        <w:tc>
          <w:tcPr>
            <w:tcW w:w="2835" w:type="dxa"/>
            <w:vAlign w:val="center"/>
          </w:tcPr>
          <w:p w14:paraId="6404944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卡片列表</w:t>
            </w:r>
          </w:p>
        </w:tc>
        <w:tc>
          <w:tcPr>
            <w:tcW w:w="2268" w:type="dxa"/>
            <w:vAlign w:val="center"/>
          </w:tcPr>
          <w:p w14:paraId="44F9917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CSV/JSON</w:t>
            </w:r>
          </w:p>
        </w:tc>
      </w:tr>
      <w:tr w14:paraId="44E65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5E0FB5F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ComparisonTable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115389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列定义 + rows + citations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7EA691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表格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6E85D0A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CSV/XLSX（后续）</w:t>
            </w:r>
          </w:p>
        </w:tc>
      </w:tr>
      <w:tr w14:paraId="36301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4A29D0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ResearchReport</w:t>
            </w:r>
          </w:p>
        </w:tc>
        <w:tc>
          <w:tcPr>
            <w:tcW w:w="3402" w:type="dxa"/>
            <w:vAlign w:val="center"/>
          </w:tcPr>
          <w:p w14:paraId="34366A3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Markdown sections + citations</w:t>
            </w:r>
          </w:p>
        </w:tc>
        <w:tc>
          <w:tcPr>
            <w:tcW w:w="2835" w:type="dxa"/>
            <w:vAlign w:val="center"/>
          </w:tcPr>
          <w:p w14:paraId="7864B44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Markdown</w:t>
            </w:r>
          </w:p>
        </w:tc>
        <w:tc>
          <w:tcPr>
            <w:tcW w:w="2268" w:type="dxa"/>
            <w:vAlign w:val="center"/>
          </w:tcPr>
          <w:p w14:paraId="36D4F1D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MD/PDF（后续）</w:t>
            </w:r>
          </w:p>
        </w:tc>
      </w:tr>
      <w:tr w14:paraId="5409C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517D39C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EvidenceTable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20E7AB0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claim/evidence/page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8F323C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 Panel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38F7A90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CSV</w:t>
            </w:r>
          </w:p>
        </w:tc>
      </w:tr>
      <w:tr w14:paraId="68FF6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1C57EF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ExperimentReport</w:t>
            </w:r>
          </w:p>
        </w:tc>
        <w:tc>
          <w:tcPr>
            <w:tcW w:w="3402" w:type="dxa"/>
            <w:vAlign w:val="center"/>
          </w:tcPr>
          <w:p w14:paraId="02A94A9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config/results/logs</w:t>
            </w:r>
          </w:p>
        </w:tc>
        <w:tc>
          <w:tcPr>
            <w:tcW w:w="2835" w:type="dxa"/>
            <w:vAlign w:val="center"/>
          </w:tcPr>
          <w:p w14:paraId="63E757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实验结果卡</w:t>
            </w:r>
          </w:p>
        </w:tc>
        <w:tc>
          <w:tcPr>
            <w:tcW w:w="2268" w:type="dxa"/>
            <w:vAlign w:val="center"/>
          </w:tcPr>
          <w:p w14:paraId="0D3137E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JSON/MD/PDF</w:t>
            </w:r>
          </w:p>
        </w:tc>
      </w:tr>
    </w:tbl>
    <w:p w14:paraId="46770B86"/>
    <w:p w14:paraId="6475B2D5">
      <w:pPr>
        <w:pStyle w:val="3"/>
      </w:pPr>
      <w:r>
        <w:t>8. 第六阶段：Skill Framework 与 Quantum Experiment Skill</w:t>
      </w:r>
    </w:p>
    <w:p w14:paraId="2C3ACEDC">
      <w:pPr>
        <w:pStyle w:val="4"/>
      </w:pPr>
      <w:r>
        <w:t>8.1 SkillContract</w:t>
      </w:r>
    </w:p>
    <w:p w14:paraId="0DA062BA">
      <w:r>
        <w:t>Skill Framework 的关键不是“很多工具”，而是所有工具遵守同一生命周期：Schema 校验 → 权限判断 → execute → 结果标准化 → 记录 SkillRun。</w:t>
      </w:r>
    </w:p>
    <w:p w14:paraId="549815B6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core/skills/base.py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from abc import ABC, abstractmethod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from pydantic import BaseModel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SkillResult(BaseModel):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ok: bool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output: dict = {}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evidence: list[str] = []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artifacts: list[dict] = []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error_code: str | None = None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error_message: str | None = None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BaseSkill(ABC):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name: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description: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input_model: type[BaseModel]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permission: str = "read"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timeout_s: int = 60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validate(self, raw: dict):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return self.input_model.model_validate(raw)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@abstractmethod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async def execute(self, data: BaseModel, ctx) -&gt; SkillResult: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...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async def run(self, raw: dict, ctx):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data = self.validate(raw)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return await self.execute(data, ctx)</w:t>
      </w:r>
    </w:p>
    <w:p w14:paraId="6E0BEC66">
      <w:pPr>
        <w:pStyle w:val="4"/>
      </w:pPr>
      <w:r>
        <w:t>8.2 SkillRegistry</w:t>
      </w:r>
    </w:p>
    <w:p w14:paraId="072C905F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core/skills/registry.py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SkillRegistry: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__init__(self):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self._skills = {}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register(self, skill: BaseSkill):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if skill.name in self._skills: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raise ValueError(f"duplicated skill: {skill.name}")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self._skills[skill.name] = skill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get(self, name: str) -&gt; BaseSkill: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return self._skills[name]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def describe(self):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return [{"name": s.name,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 "description": s.description,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 "input_schema": s.input_model.model_json_schema()}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for s in self._skills.values()]</w:t>
      </w:r>
    </w:p>
    <w:p w14:paraId="0895BC2F">
      <w:pPr>
        <w:pStyle w:val="4"/>
      </w:pPr>
      <w:r>
        <w:t>8.3 首批内置 Research Skills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2190"/>
        <w:gridCol w:w="3068"/>
        <w:gridCol w:w="2490"/>
      </w:tblGrid>
      <w:tr w14:paraId="5309F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762433E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Skill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3A6C445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复用当前代码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3CEFC19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新增内容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0900517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</w:t>
            </w:r>
          </w:p>
        </w:tc>
      </w:tr>
      <w:tr w14:paraId="44164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2B3C75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paper_search</w:t>
            </w:r>
          </w:p>
        </w:tc>
        <w:tc>
          <w:tcPr>
            <w:tcW w:w="2268" w:type="dxa"/>
            <w:vAlign w:val="center"/>
          </w:tcPr>
          <w:p w14:paraId="6258547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arxiv_client.py</w:t>
            </w:r>
          </w:p>
        </w:tc>
        <w:tc>
          <w:tcPr>
            <w:tcW w:w="3402" w:type="dxa"/>
            <w:vAlign w:val="center"/>
          </w:tcPr>
          <w:p w14:paraId="334445C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包装成 BaseSkill；返回结构化 paper list，不只 Markdown 链接</w:t>
            </w:r>
          </w:p>
        </w:tc>
        <w:tc>
          <w:tcPr>
            <w:tcW w:w="2835" w:type="dxa"/>
            <w:vAlign w:val="center"/>
          </w:tcPr>
          <w:p w14:paraId="462EFC6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关键词→&gt;=N 个元数据结果；异常可恢复</w:t>
            </w:r>
          </w:p>
        </w:tc>
      </w:tr>
      <w:tr w14:paraId="3B71B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05F9C92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local_retrieval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48CCB72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AcadeChroma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7C5014A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RetrievalPipeline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32B80CC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返回 EvidenceChunk</w:t>
            </w:r>
          </w:p>
        </w:tc>
      </w:tr>
      <w:tr w14:paraId="75D83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2145E2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paper_reader</w:t>
            </w:r>
          </w:p>
        </w:tc>
        <w:tc>
          <w:tcPr>
            <w:tcW w:w="2268" w:type="dxa"/>
            <w:vAlign w:val="center"/>
          </w:tcPr>
          <w:p w14:paraId="4634EF4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DataProcessAgent/PDF</w:t>
            </w:r>
          </w:p>
        </w:tc>
        <w:tc>
          <w:tcPr>
            <w:tcW w:w="3402" w:type="dxa"/>
            <w:vAlign w:val="center"/>
          </w:tcPr>
          <w:p w14:paraId="3CBEF25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 documentID/page/section 读取原文</w:t>
            </w:r>
          </w:p>
        </w:tc>
        <w:tc>
          <w:tcPr>
            <w:tcW w:w="2835" w:type="dxa"/>
            <w:vAlign w:val="center"/>
          </w:tcPr>
          <w:p w14:paraId="4A71FBC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能够按 Citation 精确回读</w:t>
            </w:r>
          </w:p>
        </w:tc>
      </w:tr>
      <w:tr w14:paraId="26C54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18AA388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method_extract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7BF25ED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LLM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4F221A8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结构化 MethodCard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773577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字段完整率满足测试</w:t>
            </w:r>
          </w:p>
        </w:tc>
      </w:tr>
      <w:tr w14:paraId="20384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C9D68C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experiment_extract</w:t>
            </w:r>
          </w:p>
        </w:tc>
        <w:tc>
          <w:tcPr>
            <w:tcW w:w="2268" w:type="dxa"/>
            <w:vAlign w:val="center"/>
          </w:tcPr>
          <w:p w14:paraId="27773CF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LLM</w:t>
            </w:r>
          </w:p>
        </w:tc>
        <w:tc>
          <w:tcPr>
            <w:tcW w:w="3402" w:type="dxa"/>
            <w:vAlign w:val="center"/>
          </w:tcPr>
          <w:p w14:paraId="204937E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结构化 ExperimentConfig</w:t>
            </w:r>
          </w:p>
        </w:tc>
        <w:tc>
          <w:tcPr>
            <w:tcW w:w="2835" w:type="dxa"/>
            <w:vAlign w:val="center"/>
          </w:tcPr>
          <w:p w14:paraId="41B5E70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可供 Quantum Skill</w:t>
            </w:r>
          </w:p>
        </w:tc>
      </w:tr>
      <w:tr w14:paraId="17CB7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7C2EA6D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paper_compare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6EA4E01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LLM + Artifact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6331F52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表格 Schema + citation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6A5863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字段/citation 可验证</w:t>
            </w:r>
          </w:p>
        </w:tc>
      </w:tr>
      <w:tr w14:paraId="3CE8C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7708D6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citation_verify</w:t>
            </w:r>
          </w:p>
        </w:tc>
        <w:tc>
          <w:tcPr>
            <w:tcW w:w="2268" w:type="dxa"/>
            <w:vAlign w:val="center"/>
          </w:tcPr>
          <w:p w14:paraId="40598AA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GroundingVerifier</w:t>
            </w:r>
          </w:p>
        </w:tc>
        <w:tc>
          <w:tcPr>
            <w:tcW w:w="3402" w:type="dxa"/>
            <w:vAlign w:val="center"/>
          </w:tcPr>
          <w:p w14:paraId="3ECD690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批量校验 claim-evidence</w:t>
            </w:r>
          </w:p>
        </w:tc>
        <w:tc>
          <w:tcPr>
            <w:tcW w:w="2835" w:type="dxa"/>
            <w:vAlign w:val="center"/>
          </w:tcPr>
          <w:p w14:paraId="508B296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输出 pass/unsupported</w:t>
            </w:r>
          </w:p>
        </w:tc>
      </w:tr>
      <w:tr w14:paraId="7C089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4BB05BA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report_generate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2A5747C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LLM + Artifact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02C6C9A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Markdown 报告生成器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2CE43F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结构固定、引用可追踪</w:t>
            </w:r>
          </w:p>
        </w:tc>
      </w:tr>
    </w:tbl>
    <w:p w14:paraId="30360DD0"/>
    <w:p w14:paraId="79FF108E">
      <w:pPr>
        <w:pStyle w:val="4"/>
      </w:pPr>
      <w:r>
        <w:t>8.4 Quantum Skill Adapter：必须以实际量子软件接口为准</w:t>
      </w:r>
    </w:p>
    <w:p w14:paraId="473DD2C5">
      <w:pPr>
        <w:pStyle w:val="165"/>
        <w:shd w:val="clear" w:fill="FFF6D8"/>
        <w:ind w:left="170" w:right="170"/>
      </w:pPr>
      <w:r>
        <w:rPr>
          <w:b/>
        </w:rPr>
        <w:t>说明：当前对话仅有“量子算法模拟性能优化工具软件 V1.0”的软著证书，未提供其源代码、CLI 参数或 HTTP API。因此本方案可以把适配边界设计到可直接实施，但不能凭空声称该工具当前支持哪些具体算法/参数。开发时必须先确认真实调用接口，再完成 adapter.py。</w:t>
      </w:r>
    </w:p>
    <w:p w14:paraId="5DBF75BF">
      <w:pPr>
        <w:jc w:val="center"/>
      </w:pPr>
      <w:r>
        <w:drawing>
          <wp:inline distT="0" distB="0" distL="114300" distR="114300">
            <wp:extent cx="5579745" cy="12419965"/>
            <wp:effectExtent l="0" t="0" r="133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5566">
      <w:pPr>
        <w:pStyle w:val="165"/>
        <w:jc w:val="center"/>
      </w:pPr>
      <w:r>
        <w:t>图 8-1 Quantum Experiment Skill 执行链路</w:t>
      </w:r>
    </w:p>
    <w:p w14:paraId="458CFA48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core/skills/quantum/schemas.py（字段需按真实工具调整）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QuantumExperimentInput(BaseModel):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algorithm: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parameters: dict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shots: int | None = None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backend: str | None = "simulator"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timeout_s: int = 120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QuantumExperimentOutput(BaseModel):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status: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normalized_metrics: dict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raw_result_path: str | None = None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stdout_tail: str | None = None</w:t>
      </w:r>
    </w:p>
    <w:p w14:paraId="35FC0B59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adapter.py：CLI 模式示意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QuantumToolAdapter: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async def run(self, data: QuantumExperimentInput):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cmd = build_whitelisted_command(data)  # 不允许直接拼接用户原始字符串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proc = await asyncio.create_subprocess_exec(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*cmd,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stdout=asyncio.subprocess.PIPE,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stderr=asyncio.subprocess.PIPE,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stdout, stderr = await asyncio.wait_for(proc.communicate(), timeout=data.timeout_s)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if proc.returncode != 0: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raise QuantumToolError(stderr.decode(errors="ignore"))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return parse_quantum_output(stdout)</w:t>
      </w:r>
    </w:p>
    <w:p w14:paraId="4296EFF3">
      <w:pPr>
        <w:pStyle w:val="16"/>
        <w:spacing w:after="40"/>
      </w:pPr>
      <w:r>
        <w:t>如果量子软件本身是 Python 包：优先直接 import 调用，避免 subprocess。</w:t>
      </w:r>
    </w:p>
    <w:p w14:paraId="0C065FA7">
      <w:pPr>
        <w:pStyle w:val="16"/>
        <w:spacing w:after="40"/>
      </w:pPr>
      <w:r>
        <w:t>如果是桌面软件且没有 API：不要让 Agent 直接“点 GUI”；优先给原软件增加一个 CLI/HTTP wrapper。</w:t>
      </w:r>
    </w:p>
    <w:p w14:paraId="41AA6D59">
      <w:pPr>
        <w:pStyle w:val="16"/>
        <w:spacing w:after="40"/>
      </w:pPr>
      <w:r>
        <w:t>算法名、参数名必须白名单；文件路径只能落在 task sandbox；禁止 Shell=True。</w:t>
      </w:r>
    </w:p>
    <w:p w14:paraId="25AA225B">
      <w:pPr>
        <w:pStyle w:val="16"/>
        <w:spacing w:after="40"/>
      </w:pPr>
      <w:r>
        <w:t>每次运行保存 config.json、stdout/stderr、raw result 和 normalized result，实验三直接复用这些原始记录。</w:t>
      </w:r>
    </w:p>
    <w:p w14:paraId="14E97FF0">
      <w:pPr>
        <w:pStyle w:val="3"/>
      </w:pPr>
      <w:r>
        <w:t>9. 第七阶段：前端从 Chat UI 升级为 Research Workspace</w:t>
      </w:r>
    </w:p>
    <w:p w14:paraId="7DC9EB5A">
      <w:pPr>
        <w:pStyle w:val="4"/>
      </w:pPr>
      <w:r>
        <w:t>9.1 模式切换</w:t>
      </w:r>
    </w:p>
    <w:p w14:paraId="7AE1ABBB">
      <w:r>
        <w:t>当前 Chat 页已经有 Header/Main/Footer/Sidebar，适合增量扩展。建议 HeaderArea.vue 增加 ModeSwitch，而不是另起一个完全独立产品。</w:t>
      </w:r>
    </w:p>
    <w:p w14:paraId="5966E02A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// stores/workspaceMode.ts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export type WorkspaceMode = 'ask' | 'research' | 'experiment'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export const useWorkspaceModeStore = defineStore('workspaceMode', () =&gt; {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const mode = ref&lt;WorkspaceMode&gt;('ask')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return { mode 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})</w:t>
      </w:r>
    </w:p>
    <w:p w14:paraId="23F989DA">
      <w:pPr>
        <w:pStyle w:val="14"/>
        <w:spacing w:after="40"/>
      </w:pPr>
      <w:r>
        <w:t>HeaderArea.vue：在 ModelBox 旁增加 Ask / Research / Experiment 三段式切换。</w:t>
      </w:r>
    </w:p>
    <w:p w14:paraId="660C6637">
      <w:pPr>
        <w:pStyle w:val="14"/>
        <w:spacing w:after="40"/>
      </w:pPr>
      <w:r>
        <w:t>InputBox.vue：根据 mode 改 placeholder；Research Mode 允许显示“生成计划后确认/执行”按钮。</w:t>
      </w:r>
    </w:p>
    <w:p w14:paraId="2F409420">
      <w:pPr>
        <w:pStyle w:val="14"/>
        <w:spacing w:after="40"/>
      </w:pPr>
      <w:r>
        <w:t>MainArea.vue：Ask 继续显示 MessageBox；Research 改显示 StepTimeline + ArtifactPanel；Experiment 显示参数卡和执行结果。</w:t>
      </w:r>
    </w:p>
    <w:p w14:paraId="3D9A183D">
      <w:pPr>
        <w:pStyle w:val="14"/>
        <w:spacing w:after="40"/>
      </w:pPr>
      <w:r>
        <w:t>SideBar.vue：Research 模式显示任务历史，不再只显示 localStorage 聊天。</w:t>
      </w:r>
    </w:p>
    <w:p w14:paraId="14F1BA4F">
      <w:pPr>
        <w:pStyle w:val="4"/>
      </w:pPr>
      <w:r>
        <w:t>9.2 Evidence Panel 与 Citation 点击跳页</w:t>
      </w:r>
    </w:p>
    <w:p w14:paraId="15FDD69B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// Message 类型扩展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export type Citation = {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id: string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documentID: string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page: number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chunkId: string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quote: string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export type Message = {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...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citations?: Citation[]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groundingPassed?: boolean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traceId?: string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}</w:t>
      </w:r>
    </w:p>
    <w:p w14:paraId="26E7A619">
      <w:pPr>
        <w:pStyle w:val="14"/>
        <w:spacing w:after="40"/>
      </w:pPr>
      <w:r>
        <w:t>新增 CitationChip.vue：显示 [C1]，点击触发 router.push 到 /home/pdfInfo/{knowledgeID}/{documentID}?page=4&amp;chunk=C1。</w:t>
      </w:r>
    </w:p>
    <w:p w14:paraId="41D1DFDF">
      <w:pPr>
        <w:pStyle w:val="14"/>
        <w:spacing w:after="40"/>
      </w:pPr>
      <w:r>
        <w:t>pdfViewer.vue 初始化 page 时读取 route.query.page；若包含 quote/chunk，可在 text layer 中做临时高亮。首版至少实现准确跳页。</w:t>
      </w:r>
    </w:p>
    <w:p w14:paraId="24AEEE69">
      <w:pPr>
        <w:pStyle w:val="14"/>
        <w:spacing w:after="40"/>
      </w:pPr>
      <w:r>
        <w:t>新增 EvidencePanel.vue：右侧展示 Citation 列表、论文名、页码、证据片段和 support score。</w:t>
      </w:r>
    </w:p>
    <w:p w14:paraId="4ED40D87">
      <w:pPr>
        <w:pStyle w:val="14"/>
        <w:spacing w:after="40"/>
      </w:pPr>
      <w:r>
        <w:t>Grounding 未通过时，在答案顶部显示“部分结论未通过证据核验”，不要静默展示。</w:t>
      </w:r>
    </w:p>
    <w:p w14:paraId="14652052">
      <w:pPr>
        <w:pStyle w:val="4"/>
      </w:pPr>
      <w:r>
        <w:t>9.3 Research Mode UI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4535"/>
      </w:tblGrid>
      <w:tr w14:paraId="60BB0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11B4B5E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1933B04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状态来源</w:t>
            </w:r>
          </w:p>
        </w:tc>
        <w:tc>
          <w:tcPr>
            <w:tcW w:w="4535" w:type="dxa"/>
            <w:shd w:val="clear" w:color="auto" w:fill="2F5597"/>
            <w:vAlign w:val="center"/>
          </w:tcPr>
          <w:p w14:paraId="7DA3C2E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主要展示</w:t>
            </w:r>
          </w:p>
        </w:tc>
      </w:tr>
      <w:tr w14:paraId="259D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A77A7B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PlanPanel.vue</w:t>
            </w:r>
          </w:p>
        </w:tc>
        <w:tc>
          <w:tcPr>
            <w:tcW w:w="2835" w:type="dxa"/>
            <w:vAlign w:val="center"/>
          </w:tcPr>
          <w:p w14:paraId="337C5E7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TaskPlan</w:t>
            </w:r>
          </w:p>
        </w:tc>
        <w:tc>
          <w:tcPr>
            <w:tcW w:w="4535" w:type="dxa"/>
            <w:vAlign w:val="center"/>
          </w:tcPr>
          <w:p w14:paraId="1640524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任务目标、steps、依赖关系</w:t>
            </w:r>
          </w:p>
        </w:tc>
      </w:tr>
      <w:tr w14:paraId="55255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31697DF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StepTimeline.vue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CC8AD5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ResearchStep[]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1593FA7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PENDING/RUNNING/SUCCESS/FAILED、耗时</w:t>
            </w:r>
          </w:p>
        </w:tc>
      </w:tr>
      <w:tr w14:paraId="3FB04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3B4ADF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DecisionBadge.vue</w:t>
            </w:r>
          </w:p>
        </w:tc>
        <w:tc>
          <w:tcPr>
            <w:tcW w:w="2835" w:type="dxa"/>
            <w:vAlign w:val="center"/>
          </w:tcPr>
          <w:p w14:paraId="124EA38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SSE decision event</w:t>
            </w:r>
          </w:p>
        </w:tc>
        <w:tc>
          <w:tcPr>
            <w:tcW w:w="4535" w:type="dxa"/>
            <w:vAlign w:val="center"/>
          </w:tcPr>
          <w:p w14:paraId="711228E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本地证据不足/扩展检索/验证通过等</w:t>
            </w:r>
          </w:p>
        </w:tc>
      </w:tr>
      <w:tr w14:paraId="30E0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0E9496A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ArtifactPanel.vue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7937919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Artifact[]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46AF603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Comparison Table、Report、Evidence Table、Experiment Report</w:t>
            </w:r>
          </w:p>
        </w:tc>
      </w:tr>
      <w:tr w14:paraId="0FCD9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875AF5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ResearchHistory.vue</w:t>
            </w:r>
          </w:p>
        </w:tc>
        <w:tc>
          <w:tcPr>
            <w:tcW w:w="2835" w:type="dxa"/>
            <w:vAlign w:val="center"/>
          </w:tcPr>
          <w:p w14:paraId="71BDFDC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/research/tasks</w:t>
            </w:r>
          </w:p>
        </w:tc>
        <w:tc>
          <w:tcPr>
            <w:tcW w:w="4535" w:type="dxa"/>
            <w:vAlign w:val="center"/>
          </w:tcPr>
          <w:p w14:paraId="31EC1F8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历史任务、状态、重新打开</w:t>
            </w:r>
          </w:p>
        </w:tc>
      </w:tr>
    </w:tbl>
    <w:p w14:paraId="2A933B65"/>
    <w:p w14:paraId="6A410013">
      <w:pPr>
        <w:pStyle w:val="4"/>
      </w:pPr>
      <w:r>
        <w:t>9.4 前端 SSE 解析器统一</w:t>
      </w:r>
    </w:p>
    <w:p w14:paraId="005B38DD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// api/sse.ts（伪代码）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export async function consumeSSE(response: Response, onEvent: (evt:SSEEvent)=&gt;void) {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const reader = response.body!.getReader()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const decoder = new TextDecoder('utf-8')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let buffer = ''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while (true) {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const { done, value } = await reader.read()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if (done) break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buffer += decoder.decode(value, { stream: true })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const { events, rest } = parseSSEFrames(buffer)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buffer = rest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events.forEach(onEvent)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}</w:t>
      </w:r>
    </w:p>
    <w:p w14:paraId="4F7A0697">
      <w:r>
        <w:t>这一步应替换当前 chat.ts 中“每个网络 chunk 直接 parsePack2”的模式，避免 SSE 半包/多事件合并造成解析异常。Reader 小问答此前已经遇到过同类问题，因此 V2 应统一复用一个可靠的 SSE parser。</w:t>
      </w:r>
    </w:p>
    <w:p w14:paraId="4533748C">
      <w:pPr>
        <w:pStyle w:val="3"/>
      </w:pPr>
      <w:r>
        <w:t>10. 数据库与持久化改造</w:t>
      </w:r>
    </w:p>
    <w:p w14:paraId="02EA939A">
      <w:pPr>
        <w:jc w:val="center"/>
      </w:pPr>
      <w:r>
        <w:drawing>
          <wp:inline distT="0" distB="0" distL="114300" distR="114300">
            <wp:extent cx="5579745" cy="7068820"/>
            <wp:effectExtent l="0" t="0" r="1333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6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E640">
      <w:pPr>
        <w:pStyle w:val="165"/>
        <w:jc w:val="center"/>
      </w:pPr>
      <w:r>
        <w:t>图 10-1 V2 Research Task 与 Evidence 持久化关系（简化）</w:t>
      </w:r>
    </w:p>
    <w:p w14:paraId="714B269E">
      <w:pPr>
        <w:pStyle w:val="4"/>
      </w:pPr>
      <w:r>
        <w:t>10.1 新增数据库表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5665"/>
        <w:gridCol w:w="2341"/>
      </w:tblGrid>
      <w:tr w14:paraId="5F80B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2EF5A56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</w:t>
            </w:r>
          </w:p>
        </w:tc>
        <w:tc>
          <w:tcPr>
            <w:tcW w:w="4535" w:type="dxa"/>
            <w:shd w:val="clear" w:color="auto" w:fill="2F5597"/>
            <w:vAlign w:val="center"/>
          </w:tcPr>
          <w:p w14:paraId="13F0B55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5CCF3CC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 w14:paraId="68BBD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46B35B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research_tasks</w:t>
            </w:r>
          </w:p>
        </w:tc>
        <w:tc>
          <w:tcPr>
            <w:tcW w:w="4535" w:type="dxa"/>
            <w:vAlign w:val="center"/>
          </w:tcPr>
          <w:p w14:paraId="136055C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task_id,lid,goal,mode,status,plan_json,created_at,updated_at</w:t>
            </w:r>
          </w:p>
        </w:tc>
        <w:tc>
          <w:tcPr>
            <w:tcW w:w="3969" w:type="dxa"/>
            <w:vAlign w:val="center"/>
          </w:tcPr>
          <w:p w14:paraId="1C83A27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Research Mode 主任务</w:t>
            </w:r>
          </w:p>
        </w:tc>
      </w:tr>
      <w:tr w14:paraId="66A8A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62A7932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research_steps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4B6450B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step_id,task_id,skill_name,status,input_json,output_json,error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03710F2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任务步骤与重试</w:t>
            </w:r>
          </w:p>
        </w:tc>
      </w:tr>
      <w:tr w14:paraId="6C2B6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6EC248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skill_runs</w:t>
            </w:r>
          </w:p>
        </w:tc>
        <w:tc>
          <w:tcPr>
            <w:tcW w:w="4535" w:type="dxa"/>
            <w:vAlign w:val="center"/>
          </w:tcPr>
          <w:p w14:paraId="5721045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run_id,task_id,step_id,duration_ms,status,error,trace_json</w:t>
            </w:r>
          </w:p>
        </w:tc>
        <w:tc>
          <w:tcPr>
            <w:tcW w:w="3969" w:type="dxa"/>
            <w:vAlign w:val="center"/>
          </w:tcPr>
          <w:p w14:paraId="5BC3C87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工具调用审计/实验原始数据</w:t>
            </w:r>
          </w:p>
        </w:tc>
      </w:tr>
      <w:tr w14:paraId="72565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3D66D9E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artifacts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70EEA19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artifact_id,task_id,type,title,content/path,metadata_json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09BAA79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最终研究成果</w:t>
            </w:r>
          </w:p>
        </w:tc>
      </w:tr>
      <w:tr w14:paraId="7669D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403759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evidence_records</w:t>
            </w:r>
          </w:p>
        </w:tc>
        <w:tc>
          <w:tcPr>
            <w:tcW w:w="4535" w:type="dxa"/>
            <w:vAlign w:val="center"/>
          </w:tcPr>
          <w:p w14:paraId="1620668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evidence_id,task/session,documentID,page,chunk_id,scores,text_hash</w:t>
            </w:r>
          </w:p>
        </w:tc>
        <w:tc>
          <w:tcPr>
            <w:tcW w:w="3969" w:type="dxa"/>
            <w:vAlign w:val="center"/>
          </w:tcPr>
          <w:p w14:paraId="04FE255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证据追踪</w:t>
            </w:r>
          </w:p>
        </w:tc>
      </w:tr>
      <w:tr w14:paraId="652B3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1B75D73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chat_sessions（可选）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1C6241F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session_id,lid,title,model,memory,created_at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5E9D13B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把重要会话从 localStorage 持久化到服务端</w:t>
            </w:r>
          </w:p>
        </w:tc>
      </w:tr>
    </w:tbl>
    <w:p w14:paraId="607EF7E5"/>
    <w:p w14:paraId="3F62B73E">
      <w:pPr>
        <w:pStyle w:val="4"/>
      </w:pPr>
      <w:r>
        <w:t>10.2 models.py 增量示意</w:t>
      </w:r>
    </w:p>
    <w:p w14:paraId="64AF6466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class ResearchTask(Base):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__tablename__ = "research_tasks"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id = Column(Integer, primary_key=True)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task_id = Column(String(64), unique=True, index=True, nullable=False)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lid = Column(String(255), index=True, nullable=False)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goal = Column(Text, nullable=False)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mode = Column(String(32), default="research")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status = Column(String(32), index=True, nullable=False)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plan_json = Column(Text)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created_at = Column(TIMESTAMP, server_default=func.now())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updated_at = Column(TIMESTAMP, server_default=func.now(), onupdate=func.now())</w:t>
      </w:r>
    </w:p>
    <w:p w14:paraId="2DB961CB">
      <w:pPr>
        <w:pStyle w:val="4"/>
      </w:pPr>
      <w:r>
        <w:t>10.3 documentID / uid / knowledgeID 命名统一</w:t>
      </w:r>
    </w:p>
    <w:p w14:paraId="2ECF6C59">
      <w:r>
        <w:t>当前数据库字段是 uid，前端称 documentID，Chroma metadata 也使用 documentID。建议数据库暂不改列名以避免迁移风险，但代码层统一暴露 document_id；Repository/CRUD 负责把 Document.uid 映射为 document_id。knowledge_name 应停止新增，统一 knowledgeID。附件 A1 中字段说明必须反映这一约定。</w:t>
      </w:r>
    </w:p>
    <w:p w14:paraId="1229ABE9">
      <w:pPr>
        <w:pStyle w:val="4"/>
      </w:pPr>
      <w:r>
        <w:t>10.4 迁移方式</w:t>
      </w:r>
    </w:p>
    <w:p w14:paraId="59806C52">
      <w:pPr>
        <w:pStyle w:val="14"/>
        <w:spacing w:after="40"/>
      </w:pPr>
      <w:r>
        <w:t>引入 Alembic：alembic init migrations；把现有 Base metadata 接入 env.py。</w:t>
      </w:r>
    </w:p>
    <w:p w14:paraId="64DD2F50">
      <w:pPr>
        <w:pStyle w:val="14"/>
        <w:spacing w:after="40"/>
      </w:pPr>
      <w:r>
        <w:t>生成 migration 001_research_tables；SQLite 开发环境先验证升级/降级。</w:t>
      </w:r>
    </w:p>
    <w:p w14:paraId="3E8D4A08">
      <w:pPr>
        <w:pStyle w:val="14"/>
        <w:spacing w:after="40"/>
      </w:pPr>
      <w:r>
        <w:t>生产/比赛演示数据库升级前备份 acadeagent.db。</w:t>
      </w:r>
    </w:p>
    <w:p w14:paraId="4EF3A92D">
      <w:pPr>
        <w:pStyle w:val="14"/>
        <w:spacing w:after="40"/>
      </w:pPr>
      <w:r>
        <w:t>禁止继续只依赖 Base.metadata.create_all 作为结构升级手段。</w:t>
      </w:r>
    </w:p>
    <w:p w14:paraId="61FFDCF0">
      <w:pPr>
        <w:pStyle w:val="3"/>
      </w:pPr>
      <w:r>
        <w:t>11. API 与路由重构</w:t>
      </w:r>
    </w:p>
    <w:p w14:paraId="79A48107">
      <w:pPr>
        <w:pStyle w:val="4"/>
      </w:pPr>
      <w:r>
        <w:t>11.1 保留旧 API，新增 V2 API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2757"/>
        <w:gridCol w:w="2815"/>
        <w:gridCol w:w="3251"/>
      </w:tblGrid>
      <w:tr w14:paraId="3785A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F5597"/>
            <w:vAlign w:val="center"/>
          </w:tcPr>
          <w:p w14:paraId="6504EB0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方法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1441C66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路径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363291E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76A5F94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 w14:paraId="4EC63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A3B916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w="2835" w:type="dxa"/>
            <w:vAlign w:val="center"/>
          </w:tcPr>
          <w:p w14:paraId="047763E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/qa/stream</w:t>
            </w:r>
          </w:p>
        </w:tc>
        <w:tc>
          <w:tcPr>
            <w:tcW w:w="3402" w:type="dxa"/>
            <w:vAlign w:val="center"/>
          </w:tcPr>
          <w:p w14:paraId="574EE5A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question, document_ids, model?, context?</w:t>
            </w:r>
          </w:p>
        </w:tc>
        <w:tc>
          <w:tcPr>
            <w:tcW w:w="3402" w:type="dxa"/>
            <w:vAlign w:val="center"/>
          </w:tcPr>
          <w:p w14:paraId="34759EB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typed SSE：meta/delta/citations/grounding/done</w:t>
            </w:r>
          </w:p>
        </w:tc>
      </w:tr>
      <w:tr w14:paraId="4C87C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7F9FC"/>
            <w:vAlign w:val="center"/>
          </w:tcPr>
          <w:p w14:paraId="3B2BEC9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AEA6EA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/research/tasks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7323F4C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goal, document_ids, options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2862601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task_id + 初始状态</w:t>
            </w:r>
          </w:p>
        </w:tc>
      </w:tr>
      <w:tr w14:paraId="002DF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E4253B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w="2835" w:type="dxa"/>
            <w:vAlign w:val="center"/>
          </w:tcPr>
          <w:p w14:paraId="2D4DBE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/research/tasks/{task_id}</w:t>
            </w:r>
          </w:p>
        </w:tc>
        <w:tc>
          <w:tcPr>
            <w:tcW w:w="3402" w:type="dxa"/>
            <w:vAlign w:val="center"/>
          </w:tcPr>
          <w:p w14:paraId="4DFA0D3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-</w:t>
            </w:r>
          </w:p>
        </w:tc>
        <w:tc>
          <w:tcPr>
            <w:tcW w:w="3402" w:type="dxa"/>
            <w:vAlign w:val="center"/>
          </w:tcPr>
          <w:p w14:paraId="191910A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Task + Plan + Steps + Artifacts</w:t>
            </w:r>
          </w:p>
        </w:tc>
      </w:tr>
      <w:tr w14:paraId="36EA9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7F9FC"/>
            <w:vAlign w:val="center"/>
          </w:tcPr>
          <w:p w14:paraId="02327F5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0842B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/research/tasks/{task_id}/events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3A06F1E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-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5391F3B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SSE progress/decision/skill/artifact</w:t>
            </w:r>
          </w:p>
        </w:tc>
      </w:tr>
      <w:tr w14:paraId="31F3C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A03FC9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w="2835" w:type="dxa"/>
            <w:vAlign w:val="center"/>
          </w:tcPr>
          <w:p w14:paraId="4B8EF87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/research/tasks/{task_id}/cancel</w:t>
            </w:r>
          </w:p>
        </w:tc>
        <w:tc>
          <w:tcPr>
            <w:tcW w:w="3402" w:type="dxa"/>
            <w:vAlign w:val="center"/>
          </w:tcPr>
          <w:p w14:paraId="76AC484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-</w:t>
            </w:r>
          </w:p>
        </w:tc>
        <w:tc>
          <w:tcPr>
            <w:tcW w:w="3402" w:type="dxa"/>
            <w:vAlign w:val="center"/>
          </w:tcPr>
          <w:p w14:paraId="34BF1CF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cancel state</w:t>
            </w:r>
          </w:p>
        </w:tc>
      </w:tr>
      <w:tr w14:paraId="14DD0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7F9FC"/>
            <w:vAlign w:val="center"/>
          </w:tcPr>
          <w:p w14:paraId="4B9EF10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78CD3D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/skills/quantum/validate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5CBA912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QuantumExperimentInput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5C7C168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validated params / errors</w:t>
            </w:r>
          </w:p>
        </w:tc>
      </w:tr>
      <w:tr w14:paraId="41522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6F4B38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w="2835" w:type="dxa"/>
            <w:vAlign w:val="center"/>
          </w:tcPr>
          <w:p w14:paraId="22E504F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/evidence/{trace_id}</w:t>
            </w:r>
          </w:p>
        </w:tc>
        <w:tc>
          <w:tcPr>
            <w:tcW w:w="3402" w:type="dxa"/>
            <w:vAlign w:val="center"/>
          </w:tcPr>
          <w:p w14:paraId="4AA4DC2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-</w:t>
            </w:r>
          </w:p>
        </w:tc>
        <w:tc>
          <w:tcPr>
            <w:tcW w:w="3402" w:type="dxa"/>
            <w:vAlign w:val="center"/>
          </w:tcPr>
          <w:p w14:paraId="50093B9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Evidence records + citations</w:t>
            </w:r>
          </w:p>
        </w:tc>
      </w:tr>
    </w:tbl>
    <w:p w14:paraId="4A0B7528"/>
    <w:p w14:paraId="137E48A5">
      <w:pPr>
        <w:pStyle w:val="4"/>
      </w:pPr>
      <w:r>
        <w:t>11.2 router_llm.py 的具体拆分</w:t>
      </w:r>
    </w:p>
    <w:p w14:paraId="6786C0C1">
      <w:pPr>
        <w:pStyle w:val="14"/>
        <w:spacing w:after="40"/>
      </w:pPr>
      <w:r>
        <w:t>把 get_chat_agent() 保留到 services/llm_service.py，避免每个 router 自己找 model。</w:t>
      </w:r>
    </w:p>
    <w:p w14:paraId="13C447EB">
      <w:pPr>
        <w:pStyle w:val="14"/>
        <w:spacing w:after="40"/>
      </w:pPr>
      <w:r>
        <w:t>把 chat_multi_file_generate_flow 的“翻译→检索→judge→arxiv→生成”拆为 QAService.answer()。Router 只验证请求并返回 StreamingResponse。</w:t>
      </w:r>
    </w:p>
    <w:p w14:paraId="56E683FF">
      <w:pPr>
        <w:pStyle w:val="14"/>
        <w:spacing w:after="40"/>
      </w:pPr>
      <w:r>
        <w:t>原 /chat/mulit_file_chat_generate_flow（拼写错误）保留一个 deprecated wrapper，内部调用新 /qa 服务。前端迁移后再移除。</w:t>
      </w:r>
    </w:p>
    <w:p w14:paraId="6CB81776">
      <w:pPr>
        <w:pStyle w:val="14"/>
        <w:spacing w:after="40"/>
      </w:pPr>
      <w:r>
        <w:t>新增 get_current_user 鉴权并校验 document_ids 是否属于当前用户/允许的临时会话。</w:t>
      </w:r>
    </w:p>
    <w:p w14:paraId="22EF476B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router_qa.py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@router.post("/qa/stream")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async def qa_stream(req: QARequest,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    request: Request,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            user=Depends(get_current_user)):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service: QAService = request.app.container.qa_service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verify_document_scope(user, req.document_ids)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return StreamingResponse(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service.stream(req, user=user),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media_type="text/event-stream"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)</w:t>
      </w:r>
    </w:p>
    <w:p w14:paraId="27C6A436">
      <w:pPr>
        <w:pStyle w:val="3"/>
      </w:pPr>
      <w:r>
        <w:t>12. 配置、模型路由、安全与可观测性</w:t>
      </w:r>
    </w:p>
    <w:p w14:paraId="36008696">
      <w:pPr>
        <w:pStyle w:val="4"/>
      </w:pPr>
      <w:r>
        <w:t>12.1 Settings 集中化</w:t>
      </w:r>
    </w:p>
    <w:p w14:paraId="7561DB84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core/common/config.py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class Settings(BaseSettings):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INDEX_VERSION: str = "v2-bge-m3-001"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BGE_M3_MODEL_PATH: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RERANKER_MODEL_PATH: str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DENSE_K: int = 20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SPARSE_K: int = 20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RRF_C: int = 60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FINAL_K: int = 8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EVIDENCE_THRESHOLD: float = 0.65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MAX_RETRIEVAL_ROUNDS: int = 2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FRONTEND_ORIGINS: list[str] = ["http://127.0.0.1:8080"]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SKILL_SANDBOX_DIR: str = "./res/tasks"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class Config: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  env_file = ".env"</w:t>
      </w:r>
    </w:p>
    <w:p w14:paraId="5B07764B">
      <w:pPr>
        <w:pStyle w:val="4"/>
      </w:pPr>
      <w:r>
        <w:t>12.2 Model Router 首版不要复杂化</w:t>
      </w:r>
    </w:p>
    <w:p w14:paraId="6E21445B">
      <w:r>
        <w:t>技术方案中写了 Model Routing，但省赛首版可以使用“规则 + 配置”实现，不需要另外训练模型。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3"/>
        <w:gridCol w:w="3569"/>
        <w:gridCol w:w="3512"/>
      </w:tblGrid>
      <w:tr w14:paraId="0306F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F5597"/>
            <w:vAlign w:val="center"/>
          </w:tcPr>
          <w:p w14:paraId="3F2F35C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61FFC75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默认模型策略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073CA76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理由</w:t>
            </w:r>
          </w:p>
        </w:tc>
      </w:tr>
      <w:tr w14:paraId="26790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BE9E0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Intent/Evidence/Grounding Judge</w:t>
            </w:r>
          </w:p>
        </w:tc>
        <w:tc>
          <w:tcPr>
            <w:tcW w:w="3969" w:type="dxa"/>
            <w:vAlign w:val="center"/>
          </w:tcPr>
          <w:p w14:paraId="06EE1EA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低温度、支持结构化输出的稳定模型</w:t>
            </w:r>
          </w:p>
        </w:tc>
        <w:tc>
          <w:tcPr>
            <w:tcW w:w="3969" w:type="dxa"/>
            <w:vAlign w:val="center"/>
          </w:tcPr>
          <w:p w14:paraId="7058C55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输出短、格式敏感</w:t>
            </w:r>
          </w:p>
        </w:tc>
      </w:tr>
      <w:tr w14:paraId="7340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2BB0F96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普通 Ask QA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0351760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DeepSeek/Kimi 中低成本模型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0DBA64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响应速度</w:t>
            </w:r>
          </w:p>
        </w:tc>
      </w:tr>
      <w:tr w14:paraId="2C7F6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553983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Research planning/综合报告</w:t>
            </w:r>
          </w:p>
        </w:tc>
        <w:tc>
          <w:tcPr>
            <w:tcW w:w="3969" w:type="dxa"/>
            <w:vAlign w:val="center"/>
          </w:tcPr>
          <w:p w14:paraId="21630EC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长上下文/推理较强模型</w:t>
            </w:r>
          </w:p>
        </w:tc>
        <w:tc>
          <w:tcPr>
            <w:tcW w:w="3969" w:type="dxa"/>
            <w:vAlign w:val="center"/>
          </w:tcPr>
          <w:p w14:paraId="4D194F3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复杂度更高</w:t>
            </w:r>
          </w:p>
        </w:tc>
      </w:tr>
      <w:tr w14:paraId="1B60F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146FCA8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摘要/标签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397DB8B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固定模型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4BE5A6E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保证 PaperCard 稳定</w:t>
            </w:r>
          </w:p>
        </w:tc>
      </w:tr>
    </w:tbl>
    <w:p w14:paraId="520CEE7E"/>
    <w:p w14:paraId="4DE23536">
      <w:pPr>
        <w:pStyle w:val="4"/>
      </w:pPr>
      <w:r>
        <w:t>12.3 安全加固清单</w:t>
      </w:r>
    </w:p>
    <w:p w14:paraId="6C5F6DA6">
      <w:pPr>
        <w:pStyle w:val="16"/>
        <w:spacing w:after="40"/>
      </w:pPr>
      <w:r>
        <w:t>移除浏览器直连模型服务的 apiKey 路径（src/api/gpt.ts）。</w:t>
      </w:r>
    </w:p>
    <w:p w14:paraId="71B68366">
      <w:pPr>
        <w:pStyle w:val="16"/>
        <w:spacing w:after="40"/>
      </w:pPr>
      <w:r>
        <w:t>所有上传接口检查 MIME、扩展名、文件大小；文件名使用安全重命名，避免路径穿越。</w:t>
      </w:r>
    </w:p>
    <w:p w14:paraId="28F14674">
      <w:pPr>
        <w:pStyle w:val="16"/>
        <w:spacing w:after="40"/>
      </w:pPr>
      <w:r>
        <w:t>临时文件设置 TTL 和清理任务。</w:t>
      </w:r>
    </w:p>
    <w:p w14:paraId="58D9CBE0">
      <w:pPr>
        <w:pStyle w:val="16"/>
        <w:spacing w:after="40"/>
      </w:pPr>
      <w:r>
        <w:t>所有 Research Skill 输入经过 Pydantic Schema；执行器禁用任意 Shell 字符串。</w:t>
      </w:r>
    </w:p>
    <w:p w14:paraId="4A9DED40">
      <w:pPr>
        <w:pStyle w:val="16"/>
        <w:spacing w:after="40"/>
      </w:pPr>
      <w:r>
        <w:t>高风险 Skill（未来代码执行、外部写操作）支持 permission=confirm 并由前端人工确认。</w:t>
      </w:r>
    </w:p>
    <w:p w14:paraId="2DF15E46">
      <w:pPr>
        <w:pStyle w:val="16"/>
        <w:spacing w:after="40"/>
      </w:pPr>
      <w:r>
        <w:t>CORS 使用环境变量白名单。</w:t>
      </w:r>
    </w:p>
    <w:p w14:paraId="6F97C7D5">
      <w:pPr>
        <w:pStyle w:val="16"/>
        <w:spacing w:after="40"/>
      </w:pPr>
      <w:r>
        <w:t>日志不得记录完整 API Key、密码、敏感论文全文；Evidence 日志可存 hash/截断文本。</w:t>
      </w:r>
    </w:p>
    <w:p w14:paraId="2AFA3CDF">
      <w:pPr>
        <w:pStyle w:val="4"/>
      </w:pPr>
      <w:r>
        <w:t>12.4 Trace 与日志</w:t>
      </w:r>
    </w:p>
    <w:p w14:paraId="49C1D5A2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每次 QA/Research 请求生成 trace_id，至少记录：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- user/task/session（匿名内部ID）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- query / intent decision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- retrieval config + candidate chunk ids + scores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- evidence decision / query rewrite / external search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- model name + latency + token usage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- citations / grounding result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- skill run args（敏感字段脱敏）/ status / duration / error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- git commit hash / INDEX_VERSION</w:t>
      </w:r>
    </w:p>
    <w:p w14:paraId="2F1D5DB3">
      <w:pPr>
        <w:pStyle w:val="3"/>
      </w:pPr>
      <w:r>
        <w:t>13. 三组核心实验如何直接嵌入工程</w:t>
      </w:r>
    </w:p>
    <w:p w14:paraId="589DF798">
      <w:r>
        <w:t>测试不是最后手工做 Excel，而应该成为仓库的一部分。这样附件 A3 可以由脚本重算，避免原始数据再次丢失。</w:t>
      </w:r>
    </w:p>
    <w:p w14:paraId="6FB85BB7">
      <w:pPr>
        <w:pStyle w:val="4"/>
      </w:pPr>
      <w:r>
        <w:t>13.1 eval 目录</w:t>
      </w:r>
    </w:p>
    <w:p w14:paraId="6427D27C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eval/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├─ datasets/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qa_200.jsonl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research_30.jsonl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└─ quantum_20.jsonl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├─ scripts/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run_qa_eval.py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score_grounding.py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run_research_eval.py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└─ run_quantum_eval.py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├─ configs/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├─ basic_rag.yaml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│  └─ paperagent_full.yaml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└─ results/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└─ &lt;run_id&gt;/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├─ config.json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├─ raw.jsonl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├─ summary.csv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  └─ environment.json</w:t>
      </w:r>
    </w:p>
    <w:p w14:paraId="11937D3B">
      <w:pPr>
        <w:pStyle w:val="4"/>
      </w:pPr>
      <w:r>
        <w:t>13.2 实验一代码路径</w:t>
      </w:r>
    </w:p>
    <w:p w14:paraId="7CAF9C67">
      <w:pPr>
        <w:pStyle w:val="16"/>
        <w:spacing w:after="40"/>
      </w:pPr>
      <w:r>
        <w:t>Basic RAG 配置：使用旧 Dense Store/final_k 固定，不调用 Decision/External/Grounding。</w:t>
      </w:r>
    </w:p>
    <w:p w14:paraId="213FE2E2">
      <w:pPr>
        <w:pStyle w:val="16"/>
        <w:spacing w:after="40"/>
      </w:pPr>
      <w:r>
        <w:t>PaperAgent Full：走新 QAService；保存 EvidenceChunk、Decision、AnswerPackage。</w:t>
      </w:r>
    </w:p>
    <w:p w14:paraId="48F59D92">
      <w:pPr>
        <w:pStyle w:val="16"/>
        <w:spacing w:after="40"/>
      </w:pPr>
      <w:r>
        <w:t>人工标注界面可以先用 CSV/JSONL：每条 factual claim 标 Supported/Unsupported/Contradicted。</w:t>
      </w:r>
    </w:p>
    <w:p w14:paraId="3248EF21">
      <w:pPr>
        <w:pStyle w:val="16"/>
        <w:spacing w:after="40"/>
      </w:pPr>
      <w:r>
        <w:t>最终脚本自动计算 Answer Accuracy、Unsupported Claim Rate、Citation Accuracy。</w:t>
      </w:r>
    </w:p>
    <w:p w14:paraId="73F62915">
      <w:pPr>
        <w:pStyle w:val="4"/>
      </w:pPr>
      <w:r>
        <w:t>13.3 实验二代码路径</w:t>
      </w:r>
    </w:p>
    <w:p w14:paraId="50038B52">
      <w:pPr>
        <w:pStyle w:val="16"/>
        <w:spacing w:after="40"/>
      </w:pPr>
      <w:r>
        <w:t>30 个任务必须预定义 required_fields / min_papers / citation_requirement / success criteria。</w:t>
      </w:r>
    </w:p>
    <w:p w14:paraId="1B04C153">
      <w:pPr>
        <w:pStyle w:val="16"/>
        <w:spacing w:after="40"/>
      </w:pPr>
      <w:r>
        <w:t>Basic Multi-Paper RAG 直接调用 QAService 一次生成；Research Mode 调用 ResearchOrchestrator。</w:t>
      </w:r>
    </w:p>
    <w:p w14:paraId="59C8F310">
      <w:pPr>
        <w:pStyle w:val="16"/>
        <w:spacing w:after="40"/>
      </w:pPr>
      <w:r>
        <w:t>Artifact Builder 输出结构化 JSON，同时渲染 Markdown；评价优先从 JSON 读取，不要从自然语言报告重新解析。</w:t>
      </w:r>
    </w:p>
    <w:p w14:paraId="241CCBED">
      <w:pPr>
        <w:pStyle w:val="16"/>
        <w:spacing w:after="40"/>
      </w:pPr>
      <w:r>
        <w:t>Time-to-Qualified-Artifact 从 task create 时间到 verifier passed 时间计算。</w:t>
      </w:r>
    </w:p>
    <w:p w14:paraId="07E036A2">
      <w:pPr>
        <w:pStyle w:val="4"/>
      </w:pPr>
      <w:r>
        <w:t>13.4 实验三代码路径</w:t>
      </w:r>
    </w:p>
    <w:p w14:paraId="30BFD84A">
      <w:pPr>
        <w:pStyle w:val="16"/>
        <w:spacing w:after="40"/>
      </w:pPr>
      <w:r>
        <w:t>20 个 Quantum Task 只能选真实工具支持的算法/参数。</w:t>
      </w:r>
    </w:p>
    <w:p w14:paraId="69D331C4">
      <w:pPr>
        <w:pStyle w:val="16"/>
        <w:spacing w:after="40"/>
      </w:pPr>
      <w:r>
        <w:t>每条 gold 保存 expected algorithm/parameters/expected executable state。</w:t>
      </w:r>
    </w:p>
    <w:p w14:paraId="4A3A5C6C">
      <w:pPr>
        <w:pStyle w:val="16"/>
        <w:spacing w:after="40"/>
      </w:pPr>
      <w:r>
        <w:t>Prompt Tool Calling baseline：跳过 Schema/Validator，直接让模型生成工具参数后执行；必须放在隔离环境中。</w:t>
      </w:r>
    </w:p>
    <w:p w14:paraId="323B8AA8">
      <w:pPr>
        <w:pStyle w:val="16"/>
        <w:spacing w:after="40"/>
      </w:pPr>
      <w:r>
        <w:t>PaperAgent Quantum Skill：Experiment Extractor→Schema→Validator→Adapter→Parser。</w:t>
      </w:r>
    </w:p>
    <w:p w14:paraId="34D6E8FF">
      <w:pPr>
        <w:pStyle w:val="16"/>
        <w:spacing w:after="40"/>
      </w:pPr>
      <w:r>
        <w:t>自动计算 Parameter Extraction Accuracy、Valid Tool Input、Execution Success、Report Completeness。</w:t>
      </w:r>
    </w:p>
    <w:p w14:paraId="543CE386">
      <w:pPr>
        <w:pStyle w:val="3"/>
      </w:pPr>
      <w:r>
        <w:t>14. 推荐实施顺序、分支策略与验收门槛</w:t>
      </w:r>
    </w:p>
    <w:p w14:paraId="0A4AE722">
      <w:r>
        <w:t>实现顺序决定项目是否能按期稳定演示。不要先做最炫的 Research UI；先把可追溯证据打通。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5"/>
        <w:gridCol w:w="2439"/>
        <w:gridCol w:w="1327"/>
        <w:gridCol w:w="3953"/>
      </w:tblGrid>
      <w:tr w14:paraId="7B4E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5739D32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60321D7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建议分支</w:t>
            </w:r>
          </w:p>
        </w:tc>
        <w:tc>
          <w:tcPr>
            <w:tcW w:w="1701" w:type="dxa"/>
            <w:shd w:val="clear" w:color="auto" w:fill="2F5597"/>
            <w:vAlign w:val="center"/>
          </w:tcPr>
          <w:p w14:paraId="1980CF2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预计工作量</w:t>
            </w:r>
          </w:p>
        </w:tc>
        <w:tc>
          <w:tcPr>
            <w:tcW w:w="4535" w:type="dxa"/>
            <w:shd w:val="clear" w:color="auto" w:fill="2F5597"/>
            <w:vAlign w:val="center"/>
          </w:tcPr>
          <w:p w14:paraId="38547CB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完成门槛</w:t>
            </w:r>
          </w:p>
        </w:tc>
      </w:tr>
      <w:tr w14:paraId="627AD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346D4B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M0 基线冻结</w:t>
            </w:r>
          </w:p>
        </w:tc>
        <w:tc>
          <w:tcPr>
            <w:tcW w:w="2835" w:type="dxa"/>
            <w:vAlign w:val="center"/>
          </w:tcPr>
          <w:p w14:paraId="0477FD5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release/v1-baseline</w:t>
            </w:r>
          </w:p>
        </w:tc>
        <w:tc>
          <w:tcPr>
            <w:tcW w:w="1701" w:type="dxa"/>
            <w:vAlign w:val="center"/>
          </w:tcPr>
          <w:p w14:paraId="49E6F48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0.5 天</w:t>
            </w:r>
          </w:p>
        </w:tc>
        <w:tc>
          <w:tcPr>
            <w:tcW w:w="4535" w:type="dxa"/>
            <w:vAlign w:val="center"/>
          </w:tcPr>
          <w:p w14:paraId="6B67CCF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打 tag；现有问答可运行；保存 baseline demo</w:t>
            </w:r>
          </w:p>
        </w:tc>
      </w:tr>
      <w:tr w14:paraId="55E9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585F5D6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M1 Evidence 数据结构 + BGE-M3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3BE675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feature/retrieval-v2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39A340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2~3 天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3E79B8D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V2 索引可重建；EvidenceChunk 保留页码/score</w:t>
            </w:r>
          </w:p>
        </w:tc>
      </w:tr>
      <w:tr w14:paraId="332D0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8AA13D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M2 BM25+RRF+Reranker</w:t>
            </w:r>
          </w:p>
        </w:tc>
        <w:tc>
          <w:tcPr>
            <w:tcW w:w="2835" w:type="dxa"/>
            <w:vAlign w:val="center"/>
          </w:tcPr>
          <w:p w14:paraId="6084681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feature/hybrid-rag</w:t>
            </w:r>
          </w:p>
        </w:tc>
        <w:tc>
          <w:tcPr>
            <w:tcW w:w="1701" w:type="dxa"/>
            <w:vAlign w:val="center"/>
          </w:tcPr>
          <w:p w14:paraId="2254DFB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2~3 天</w:t>
            </w:r>
          </w:p>
        </w:tc>
        <w:tc>
          <w:tcPr>
            <w:tcW w:w="4535" w:type="dxa"/>
            <w:vAlign w:val="center"/>
          </w:tcPr>
          <w:p w14:paraId="41D96FB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HybridPipeline 单元测试通过；QA 可返回结构化 evidence</w:t>
            </w:r>
          </w:p>
        </w:tc>
      </w:tr>
      <w:tr w14:paraId="7DFF4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1DEADD4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M3 Decision + Grounding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47151D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feature/decision-evidence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13277B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2~3 天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0CE975A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证据不足可扩检/拒答；Citation 可点击跳页</w:t>
            </w:r>
          </w:p>
        </w:tc>
      </w:tr>
      <w:tr w14:paraId="5B20A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B6DFE8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M4 Research 状态机</w:t>
            </w:r>
          </w:p>
        </w:tc>
        <w:tc>
          <w:tcPr>
            <w:tcW w:w="2835" w:type="dxa"/>
            <w:vAlign w:val="center"/>
          </w:tcPr>
          <w:p w14:paraId="408ECB0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feature/research-mode</w:t>
            </w:r>
          </w:p>
        </w:tc>
        <w:tc>
          <w:tcPr>
            <w:tcW w:w="1701" w:type="dxa"/>
            <w:vAlign w:val="center"/>
          </w:tcPr>
          <w:p w14:paraId="69E719F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3~5 天</w:t>
            </w:r>
          </w:p>
        </w:tc>
        <w:tc>
          <w:tcPr>
            <w:tcW w:w="4535" w:type="dxa"/>
            <w:vAlign w:val="center"/>
          </w:tcPr>
          <w:p w14:paraId="65FAC68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30 个任务中可稳定跑 Search/Extract/Compare/Report 链路</w:t>
            </w:r>
          </w:p>
        </w:tc>
      </w:tr>
      <w:tr w14:paraId="54D3B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443D3C4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M5 Skill Framework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341EC13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feature/skills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304A9E9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 天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1B5DD80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Registry/SkillRun/timeout/retry 完成</w:t>
            </w:r>
          </w:p>
        </w:tc>
      </w:tr>
      <w:tr w14:paraId="36841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1D2ECC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M6 Quantum Adapter</w:t>
            </w:r>
          </w:p>
        </w:tc>
        <w:tc>
          <w:tcPr>
            <w:tcW w:w="2835" w:type="dxa"/>
            <w:vAlign w:val="center"/>
          </w:tcPr>
          <w:p w14:paraId="5A5B6E3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feature/quantum-skill</w:t>
            </w:r>
          </w:p>
        </w:tc>
        <w:tc>
          <w:tcPr>
            <w:tcW w:w="1701" w:type="dxa"/>
            <w:vAlign w:val="center"/>
          </w:tcPr>
          <w:p w14:paraId="26C5A59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2~4 天</w:t>
            </w:r>
          </w:p>
        </w:tc>
        <w:tc>
          <w:tcPr>
            <w:tcW w:w="4535" w:type="dxa"/>
            <w:vAlign w:val="center"/>
          </w:tcPr>
          <w:p w14:paraId="0C20D97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真实工具至少完成一类算法端到端调用</w:t>
            </w:r>
          </w:p>
        </w:tc>
      </w:tr>
      <w:tr w14:paraId="46FCB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36F7553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M7 UI polish + Artifact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DFBA7D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feature/research-ui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F518F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2~3 天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0A4EDCF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Plan/Timeline/Evidence/Artifact UI 完整</w:t>
            </w:r>
          </w:p>
        </w:tc>
      </w:tr>
      <w:tr w14:paraId="03ADB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6E003A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M8 Eval &amp; freeze</w:t>
            </w:r>
          </w:p>
        </w:tc>
        <w:tc>
          <w:tcPr>
            <w:tcW w:w="2835" w:type="dxa"/>
            <w:vAlign w:val="center"/>
          </w:tcPr>
          <w:p w14:paraId="2CE3669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release/v2-competition</w:t>
            </w:r>
          </w:p>
        </w:tc>
        <w:tc>
          <w:tcPr>
            <w:tcW w:w="1701" w:type="dxa"/>
            <w:vAlign w:val="center"/>
          </w:tcPr>
          <w:p w14:paraId="0AFC06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3~5 天</w:t>
            </w:r>
          </w:p>
        </w:tc>
        <w:tc>
          <w:tcPr>
            <w:tcW w:w="4535" w:type="dxa"/>
            <w:vAlign w:val="center"/>
          </w:tcPr>
          <w:p w14:paraId="625DA95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三组实验可复现；A1/A2/A3 可生成</w:t>
            </w:r>
          </w:p>
        </w:tc>
      </w:tr>
    </w:tbl>
    <w:p w14:paraId="7AC85FC6"/>
    <w:p w14:paraId="034C5C8C">
      <w:pPr>
        <w:pStyle w:val="4"/>
      </w:pPr>
      <w:r>
        <w:t>14.1 每个阶段的回滚点</w:t>
      </w:r>
    </w:p>
    <w:p w14:paraId="42798C72">
      <w:pPr>
        <w:pStyle w:val="16"/>
        <w:spacing w:after="40"/>
      </w:pPr>
      <w:r>
        <w:t>始终保留 v1-baseline tag 与旧 Chroma 路径，任何新索引问题都可切回 Basic RAG。</w:t>
      </w:r>
    </w:p>
    <w:p w14:paraId="42F4ED9C">
      <w:pPr>
        <w:pStyle w:val="16"/>
        <w:spacing w:after="40"/>
      </w:pPr>
      <w:r>
        <w:t>新 /qa/stream 与旧 /chat/* 并存至少一个迭代，前端迁移失败可回退。</w:t>
      </w:r>
    </w:p>
    <w:p w14:paraId="2CC8F26A">
      <w:pPr>
        <w:pStyle w:val="16"/>
        <w:spacing w:after="40"/>
      </w:pPr>
      <w:r>
        <w:t>Research Mode 与 Ask Mode 解耦；Research 出问题不能影响普通论文问答。</w:t>
      </w:r>
    </w:p>
    <w:p w14:paraId="5B2A7B46">
      <w:pPr>
        <w:pStyle w:val="16"/>
        <w:spacing w:after="40"/>
      </w:pPr>
      <w:r>
        <w:t>Quantum Skill 以插件注册，工具不可用时只隐藏 Experiment Mode，不影响主系统。</w:t>
      </w:r>
    </w:p>
    <w:p w14:paraId="0D5A78D3">
      <w:pPr>
        <w:pStyle w:val="4"/>
      </w:pPr>
      <w:r>
        <w:t>14.2 “能提交比赛”的最小完成定义（Definition of Done）</w:t>
      </w:r>
    </w:p>
    <w:p w14:paraId="7847FBDB">
      <w:pPr>
        <w:pStyle w:val="16"/>
        <w:spacing w:after="40"/>
      </w:pPr>
      <w:r>
        <w:t>Ask Mode：单/多论文问答，答案带可点击 Citation，Evidence Judge 在证据不足时能扩检/提示不足。</w:t>
      </w:r>
    </w:p>
    <w:p w14:paraId="1774B915">
      <w:pPr>
        <w:pStyle w:val="16"/>
        <w:spacing w:after="40"/>
      </w:pPr>
      <w:r>
        <w:t>Hybrid Retrieval：BGE-M3 + BM25 + RRF + Reranker 真实运行，非 PPT 概念。</w:t>
      </w:r>
    </w:p>
    <w:p w14:paraId="06C360D8">
      <w:pPr>
        <w:pStyle w:val="16"/>
        <w:spacing w:after="40"/>
      </w:pPr>
      <w:r>
        <w:t>Research Mode：至少覆盖“文献调研 / 多论文比较 / Related Work 整理”三类任务，Plan 和 Artifact 可见。</w:t>
      </w:r>
    </w:p>
    <w:p w14:paraId="372F7839">
      <w:pPr>
        <w:pStyle w:val="16"/>
        <w:spacing w:after="40"/>
      </w:pPr>
      <w:r>
        <w:t>Skill Framework：至少注册 6 个 Research Skills，日志可查。</w:t>
      </w:r>
    </w:p>
    <w:p w14:paraId="538F2972">
      <w:pPr>
        <w:pStyle w:val="16"/>
        <w:spacing w:after="40"/>
      </w:pPr>
      <w:r>
        <w:t>Quantum Skill：真实调用量子工具完成至少一个完整可重复流程。</w:t>
      </w:r>
    </w:p>
    <w:p w14:paraId="74DDAA24">
      <w:pPr>
        <w:pStyle w:val="16"/>
        <w:spacing w:after="40"/>
      </w:pPr>
      <w:r>
        <w:t>三组实验：脚本、原始数据、config、结果表完整保留。</w:t>
      </w:r>
    </w:p>
    <w:p w14:paraId="4BE27FF9">
      <w:pPr>
        <w:pStyle w:val="16"/>
        <w:spacing w:after="40"/>
      </w:pPr>
      <w:r>
        <w:t>所有最终技术方案中的“已实现”表述都能在代码、Demo 或 A3 数据中找到对应证据。</w:t>
      </w:r>
    </w:p>
    <w:p w14:paraId="0C5E3825">
      <w:pPr>
        <w:pStyle w:val="3"/>
      </w:pPr>
      <w:r>
        <w:t>15. 如何由最终工程生成附件 A1 与附件 A2</w:t>
      </w:r>
    </w:p>
    <w:p w14:paraId="08337312">
      <w:pPr>
        <w:pStyle w:val="4"/>
      </w:pPr>
      <w:r>
        <w:t>15.1 附件 A1《PaperAgent 软件设计资料》应如何完成</w:t>
      </w:r>
    </w:p>
    <w:p w14:paraId="481F16F2">
      <w:r>
        <w:t>A1 不是把技术方案再复制一遍，而是“工程设计证据包”。建议控制在 15～25 页，图多于长段文字，所有字段和参数必须来自最终 release/v2-competition 版本。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4275"/>
        <w:gridCol w:w="4247"/>
      </w:tblGrid>
      <w:tr w14:paraId="09206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F5597"/>
            <w:vAlign w:val="center"/>
          </w:tcPr>
          <w:p w14:paraId="666D688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A1 小节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41C5E0D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直接从哪里生成/整理</w:t>
            </w:r>
          </w:p>
        </w:tc>
        <w:tc>
          <w:tcPr>
            <w:tcW w:w="4535" w:type="dxa"/>
            <w:shd w:val="clear" w:color="auto" w:fill="2F5597"/>
            <w:vAlign w:val="center"/>
          </w:tcPr>
          <w:p w14:paraId="59B6867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必须包含</w:t>
            </w:r>
          </w:p>
        </w:tc>
      </w:tr>
      <w:tr w14:paraId="1BD2F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6FD5E2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A1-1 总体架构</w:t>
            </w:r>
          </w:p>
        </w:tc>
        <w:tc>
          <w:tcPr>
            <w:tcW w:w="3402" w:type="dxa"/>
            <w:vAlign w:val="center"/>
          </w:tcPr>
          <w:p w14:paraId="7FC2FE7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本方案图 2-1 + 最终目录</w:t>
            </w:r>
          </w:p>
        </w:tc>
        <w:tc>
          <w:tcPr>
            <w:tcW w:w="4535" w:type="dxa"/>
            <w:vAlign w:val="center"/>
          </w:tcPr>
          <w:p w14:paraId="0F6A2E5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六层架构、依赖方向、部署边界</w:t>
            </w:r>
          </w:p>
        </w:tc>
      </w:tr>
      <w:tr w14:paraId="38CF4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4A7A5F9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A1-2 模块设计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1037162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core/decision,retrieval,research,skills,evidence,artifact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5660AC7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每模块职责、输入/输出、依赖、异常</w:t>
            </w:r>
          </w:p>
        </w:tc>
      </w:tr>
      <w:tr w14:paraId="30454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0A9A78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A1-3 Ask 流程</w:t>
            </w:r>
          </w:p>
        </w:tc>
        <w:tc>
          <w:tcPr>
            <w:tcW w:w="3402" w:type="dxa"/>
            <w:vAlign w:val="center"/>
          </w:tcPr>
          <w:p w14:paraId="43827F7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QAService + Decision/Retrieval/Grounding</w:t>
            </w:r>
          </w:p>
        </w:tc>
        <w:tc>
          <w:tcPr>
            <w:tcW w:w="4535" w:type="dxa"/>
            <w:vAlign w:val="center"/>
          </w:tcPr>
          <w:p w14:paraId="6C50F3B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Query→Retrieve→Judge→Answer→Citation</w:t>
            </w:r>
          </w:p>
        </w:tc>
      </w:tr>
      <w:tr w14:paraId="31AF6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70575BE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A1-4 Research 流程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045821C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ResearchOrchestrator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13F6C61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状态机、Plan/Step/Skill/Artifact</w:t>
            </w:r>
          </w:p>
        </w:tc>
      </w:tr>
      <w:tr w14:paraId="2DA1C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AC90E6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A1-5 Quantum 流程</w:t>
            </w:r>
          </w:p>
        </w:tc>
        <w:tc>
          <w:tcPr>
            <w:tcW w:w="3402" w:type="dxa"/>
            <w:vAlign w:val="center"/>
          </w:tcPr>
          <w:p w14:paraId="055F4D8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quantum/skill.py + adapter.py</w:t>
            </w:r>
          </w:p>
        </w:tc>
        <w:tc>
          <w:tcPr>
            <w:tcW w:w="4535" w:type="dxa"/>
            <w:vAlign w:val="center"/>
          </w:tcPr>
          <w:p w14:paraId="6E6D534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Schema、Validator、真实工具接口、Result Parser</w:t>
            </w:r>
          </w:p>
        </w:tc>
      </w:tr>
      <w:tr w14:paraId="75353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02E1D06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A1-6 数据设计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04B8E1C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models.py + EvidenceChunk Schema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709215D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documentID/page/chunk/task_id/step_id/artifact_id</w:t>
            </w:r>
          </w:p>
        </w:tc>
      </w:tr>
      <w:tr w14:paraId="2271B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7E327F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A1-7 参数表</w:t>
            </w:r>
          </w:p>
        </w:tc>
        <w:tc>
          <w:tcPr>
            <w:tcW w:w="3402" w:type="dxa"/>
            <w:vAlign w:val="center"/>
          </w:tcPr>
          <w:p w14:paraId="600A370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Settings + eval config</w:t>
            </w:r>
          </w:p>
        </w:tc>
        <w:tc>
          <w:tcPr>
            <w:tcW w:w="4535" w:type="dxa"/>
            <w:vAlign w:val="center"/>
          </w:tcPr>
          <w:p w14:paraId="4D0B593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Top-K、RRF c、Reranker、Judge 阈值、timeout/retry</w:t>
            </w:r>
          </w:p>
        </w:tc>
      </w:tr>
      <w:tr w14:paraId="1E9F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10DCC90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A1-8 API 设计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347AD6D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OpenAPI / router 文件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57CA05F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核心 endpoint + request/response + SSE events</w:t>
            </w:r>
          </w:p>
        </w:tc>
      </w:tr>
      <w:tr w14:paraId="3FFDA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CF5F37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A1-9 部署设计</w:t>
            </w:r>
          </w:p>
        </w:tc>
        <w:tc>
          <w:tcPr>
            <w:tcW w:w="3402" w:type="dxa"/>
            <w:vAlign w:val="center"/>
          </w:tcPr>
          <w:p w14:paraId="6105DA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docker/README/.env.example</w:t>
            </w:r>
          </w:p>
        </w:tc>
        <w:tc>
          <w:tcPr>
            <w:tcW w:w="4535" w:type="dxa"/>
            <w:vAlign w:val="center"/>
          </w:tcPr>
          <w:p w14:paraId="738E4CC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本地/服务器部署、目录、模型缓存、安全</w:t>
            </w:r>
          </w:p>
        </w:tc>
      </w:tr>
    </w:tbl>
    <w:p w14:paraId="1B0B6D08"/>
    <w:p w14:paraId="298A0C52">
      <w:pPr>
        <w:pStyle w:val="4"/>
      </w:pPr>
      <w:r>
        <w:t>15.2 A1 的图应该什么时候画</w:t>
      </w:r>
    </w:p>
    <w:p w14:paraId="7777147B">
      <w:pPr>
        <w:pStyle w:val="14"/>
        <w:spacing w:after="40"/>
      </w:pPr>
      <w:r>
        <w:t>开发中可以使用本方案图做占位。</w:t>
      </w:r>
    </w:p>
    <w:p w14:paraId="79F42F81">
      <w:pPr>
        <w:pStyle w:val="14"/>
        <w:spacing w:after="40"/>
      </w:pPr>
      <w:r>
        <w:t>功能冻结后重新根据 release/v2-competition 目录和真实接口画最终图。</w:t>
      </w:r>
    </w:p>
    <w:p w14:paraId="3BB0444D">
      <w:pPr>
        <w:pStyle w:val="14"/>
        <w:spacing w:after="40"/>
      </w:pPr>
      <w:r>
        <w:t>架构图中的每个模块都必须能在代码中找到对应包/类；不要出现只在 PPT 中存在的模块。</w:t>
      </w:r>
    </w:p>
    <w:p w14:paraId="4085894D">
      <w:pPr>
        <w:pStyle w:val="14"/>
        <w:spacing w:after="40"/>
      </w:pPr>
      <w:r>
        <w:t>关键参数从最终 .env.example/settings.py 自动抄录，避免文档与代码数值不一致。</w:t>
      </w:r>
    </w:p>
    <w:p w14:paraId="4B392722">
      <w:pPr>
        <w:pStyle w:val="4"/>
      </w:pPr>
      <w:r>
        <w:t>15.3 附件 A2《PaperAgent 核心代码说明》选哪 8 段最合适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2177"/>
        <w:gridCol w:w="3376"/>
        <w:gridCol w:w="3444"/>
      </w:tblGrid>
      <w:tr w14:paraId="24734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F5597"/>
            <w:vAlign w:val="center"/>
          </w:tcPr>
          <w:p w14:paraId="13983C7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序号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1E8C78C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代码片段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1BD35A2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建议文件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68FEAC7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展示重点</w:t>
            </w:r>
          </w:p>
        </w:tc>
      </w:tr>
      <w:tr w14:paraId="0673A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582E1C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w="2835" w:type="dxa"/>
            <w:vAlign w:val="center"/>
          </w:tcPr>
          <w:p w14:paraId="2C29B50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Hybrid Retriever</w:t>
            </w:r>
          </w:p>
        </w:tc>
        <w:tc>
          <w:tcPr>
            <w:tcW w:w="3969" w:type="dxa"/>
            <w:vAlign w:val="center"/>
          </w:tcPr>
          <w:p w14:paraId="149E831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core/retrieval/pipeline.py</w:t>
            </w:r>
          </w:p>
        </w:tc>
        <w:tc>
          <w:tcPr>
            <w:tcW w:w="3969" w:type="dxa"/>
            <w:vAlign w:val="center"/>
          </w:tcPr>
          <w:p w14:paraId="21FEDF7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Dense+BM25→RRF→Reranker 的主链路</w:t>
            </w:r>
          </w:p>
        </w:tc>
      </w:tr>
      <w:tr w14:paraId="0F791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6D7C990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3995888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Evidence Decision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707D370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core/decision/engine.py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5F47E42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Evidence insufficiency → expand/search/abstain</w:t>
            </w:r>
          </w:p>
        </w:tc>
      </w:tr>
      <w:tr w14:paraId="7486F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382E96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w="2835" w:type="dxa"/>
            <w:vAlign w:val="center"/>
          </w:tcPr>
          <w:p w14:paraId="22E75AA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Grounding Verify</w:t>
            </w:r>
          </w:p>
        </w:tc>
        <w:tc>
          <w:tcPr>
            <w:tcW w:w="3969" w:type="dxa"/>
            <w:vAlign w:val="center"/>
          </w:tcPr>
          <w:p w14:paraId="50EB983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core/evidence/grounding.py</w:t>
            </w:r>
          </w:p>
        </w:tc>
        <w:tc>
          <w:tcPr>
            <w:tcW w:w="3969" w:type="dxa"/>
            <w:vAlign w:val="center"/>
          </w:tcPr>
          <w:p w14:paraId="718CF3D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Claim/Citation 核验与 fail-safe</w:t>
            </w:r>
          </w:p>
        </w:tc>
      </w:tr>
      <w:tr w14:paraId="25DC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5E9F74A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22A0602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Research Planner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1614C8B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core/research/planner.py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7E436B1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受限技能集合生成 TaskPlan</w:t>
            </w:r>
          </w:p>
        </w:tc>
      </w:tr>
      <w:tr w14:paraId="20CF3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6B78AA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w="2835" w:type="dxa"/>
            <w:vAlign w:val="center"/>
          </w:tcPr>
          <w:p w14:paraId="33BFEDA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Research Executor</w:t>
            </w:r>
          </w:p>
        </w:tc>
        <w:tc>
          <w:tcPr>
            <w:tcW w:w="3969" w:type="dxa"/>
            <w:vAlign w:val="center"/>
          </w:tcPr>
          <w:p w14:paraId="470C143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core/research/executor.py</w:t>
            </w:r>
          </w:p>
        </w:tc>
        <w:tc>
          <w:tcPr>
            <w:tcW w:w="3969" w:type="dxa"/>
            <w:vAlign w:val="center"/>
          </w:tcPr>
          <w:p w14:paraId="320292B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状态机、Step 执行、重试、持久化</w:t>
            </w:r>
          </w:p>
        </w:tc>
      </w:tr>
      <w:tr w14:paraId="37D9E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38B2873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11F46FC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Skill Registry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472A304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core/skills/registry.py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2A661FD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插件注册与 input schema 暴露</w:t>
            </w:r>
          </w:p>
        </w:tc>
      </w:tr>
      <w:tr w14:paraId="2AEA6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14124E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w="2835" w:type="dxa"/>
            <w:vAlign w:val="center"/>
          </w:tcPr>
          <w:p w14:paraId="490AA81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Quantum Skill Adapter</w:t>
            </w:r>
          </w:p>
        </w:tc>
        <w:tc>
          <w:tcPr>
            <w:tcW w:w="3969" w:type="dxa"/>
            <w:vAlign w:val="center"/>
          </w:tcPr>
          <w:p w14:paraId="656453E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core/skills/quantum/skill.py + adapter.py</w:t>
            </w:r>
          </w:p>
        </w:tc>
        <w:tc>
          <w:tcPr>
            <w:tcW w:w="3969" w:type="dxa"/>
            <w:vAlign w:val="center"/>
          </w:tcPr>
          <w:p w14:paraId="199B88A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Schema/Validator/真实工具调用</w:t>
            </w:r>
          </w:p>
        </w:tc>
      </w:tr>
      <w:tr w14:paraId="55249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2466D66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8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722CA66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SSE/Error Handling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2459427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router_qa.py + api/sse.ts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4953121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typed events、半包解析、错误可观测</w:t>
            </w:r>
          </w:p>
        </w:tc>
      </w:tr>
    </w:tbl>
    <w:p w14:paraId="1F7F5081"/>
    <w:p w14:paraId="239208BE">
      <w:pPr>
        <w:pStyle w:val="4"/>
      </w:pPr>
      <w:r>
        <w:t>15.4 A2 每段代码的固定说明模板</w:t>
      </w:r>
    </w:p>
    <w:p w14:paraId="77708EC5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【代码名称】Hybrid Retrieval Pipeline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【所在文件】core/retrieval/pipeline.py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【输入】query, document_ids, RetrievalConfig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【输出】List[EvidenceChunk]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【前置依赖】DenseRetriever / BM25Retriever / RRF / BGEReranker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【核心逻辑】……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【异常处理】Embedding/索引不可用时如何降级；空结果如何处理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【关键参数】dense_k=..., sparse_k=..., final_k=...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【技术作用】支撑可信问答与实验一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【与现有工程关系】替代原 chromadb.py 中固定 k=12 的单路 similarity 检索，但保留 Chroma 作为 Dense Store。</w:t>
      </w:r>
    </w:p>
    <w:p w14:paraId="108E23F0">
      <w:pPr>
        <w:pStyle w:val="4"/>
      </w:pPr>
      <w:r>
        <w:t>15.5 A2 不应该做什么</w:t>
      </w:r>
    </w:p>
    <w:p w14:paraId="13118ED2">
      <w:pPr>
        <w:pStyle w:val="16"/>
        <w:spacing w:after="40"/>
      </w:pPr>
      <w:r>
        <w:t>不要选登录、普通 CRUD 等“代码很多但不体现 AI 创新”的片段。</w:t>
      </w:r>
    </w:p>
    <w:p w14:paraId="0FA712DD">
      <w:pPr>
        <w:pStyle w:val="16"/>
        <w:spacing w:after="40"/>
      </w:pPr>
      <w:r>
        <w:t>不要一次贴完整 200 行文件；每段控制在能解释核心逻辑的范围。</w:t>
      </w:r>
    </w:p>
    <w:p w14:paraId="3AA315B9">
      <w:pPr>
        <w:pStyle w:val="16"/>
        <w:spacing w:after="40"/>
      </w:pPr>
      <w:r>
        <w:t>不要用尚未合并到最终 release 分支的实验代码截图。</w:t>
      </w:r>
    </w:p>
    <w:p w14:paraId="16C8E04A">
      <w:pPr>
        <w:pStyle w:val="16"/>
        <w:spacing w:after="40"/>
      </w:pPr>
      <w:r>
        <w:t>不要把密钥、绝对服务器路径、个人信息放入附件。</w:t>
      </w:r>
    </w:p>
    <w:p w14:paraId="01E485B4">
      <w:pPr>
        <w:pStyle w:val="3"/>
      </w:pPr>
      <w:r>
        <w:t>附录 A：现有文件逐项修改清单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6"/>
        <w:gridCol w:w="970"/>
        <w:gridCol w:w="5548"/>
      </w:tblGrid>
      <w:tr w14:paraId="041E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2F5597"/>
            <w:vAlign w:val="center"/>
          </w:tcPr>
          <w:p w14:paraId="0DF49A6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文件</w:t>
            </w:r>
          </w:p>
        </w:tc>
        <w:tc>
          <w:tcPr>
            <w:tcW w:w="1247" w:type="dxa"/>
            <w:shd w:val="clear" w:color="auto" w:fill="2F5597"/>
            <w:vAlign w:val="center"/>
          </w:tcPr>
          <w:p w14:paraId="78E9992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动作</w:t>
            </w:r>
          </w:p>
        </w:tc>
        <w:tc>
          <w:tcPr>
            <w:tcW w:w="6236" w:type="dxa"/>
            <w:shd w:val="clear" w:color="auto" w:fill="2F5597"/>
            <w:vAlign w:val="center"/>
          </w:tcPr>
          <w:p w14:paraId="0243485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具体目标</w:t>
            </w:r>
          </w:p>
        </w:tc>
      </w:tr>
      <w:tr w14:paraId="7FCBB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3DFEEEF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PaperQuery_Backend/main.py</w:t>
            </w:r>
          </w:p>
        </w:tc>
        <w:tc>
          <w:tcPr>
            <w:tcW w:w="1247" w:type="dxa"/>
            <w:vAlign w:val="center"/>
          </w:tcPr>
          <w:p w14:paraId="7146D36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修改</w:t>
            </w:r>
          </w:p>
        </w:tc>
        <w:tc>
          <w:tcPr>
            <w:tcW w:w="6236" w:type="dxa"/>
            <w:vAlign w:val="center"/>
          </w:tcPr>
          <w:p w14:paraId="6B98324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引入 Settings/AppContainer；初始化 RetrievalPipeline、DecisionEngine、SkillRegistry、ResearchOrchestrator；CORS 白名单</w:t>
            </w:r>
          </w:p>
        </w:tc>
      </w:tr>
      <w:tr w14:paraId="2EB02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C"/>
            <w:vAlign w:val="center"/>
          </w:tcPr>
          <w:p w14:paraId="6349BE2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PaperQuery_Backend/vector.py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7DBA057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修改</w:t>
            </w:r>
          </w:p>
        </w:tc>
        <w:tc>
          <w:tcPr>
            <w:tcW w:w="6236" w:type="dxa"/>
            <w:shd w:val="clear" w:color="auto" w:fill="F7F9FC"/>
            <w:vAlign w:val="center"/>
          </w:tcPr>
          <w:p w14:paraId="491AF1D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BGE-M3 初始化、index_version、重建策略、失败原因记录；保留 worker</w:t>
            </w:r>
          </w:p>
        </w:tc>
      </w:tr>
      <w:tr w14:paraId="7948D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18CB313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core/agent/chatAgent.py</w:t>
            </w:r>
          </w:p>
        </w:tc>
        <w:tc>
          <w:tcPr>
            <w:tcW w:w="1247" w:type="dxa"/>
            <w:vAlign w:val="center"/>
          </w:tcPr>
          <w:p w14:paraId="722CBDB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瘦身</w:t>
            </w:r>
          </w:p>
        </w:tc>
        <w:tc>
          <w:tcPr>
            <w:tcW w:w="6236" w:type="dxa"/>
            <w:vAlign w:val="center"/>
          </w:tcPr>
          <w:p w14:paraId="1D9327B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移出 Relatedness；保留生成/摘要/LLM 适配，最终可并入 QAService</w:t>
            </w:r>
          </w:p>
        </w:tc>
      </w:tr>
      <w:tr w14:paraId="5946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C"/>
            <w:vAlign w:val="center"/>
          </w:tcPr>
          <w:p w14:paraId="3695ABF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core/agent/dataprocessAgent.py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532D09A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修改</w:t>
            </w:r>
          </w:p>
        </w:tc>
        <w:tc>
          <w:tcPr>
            <w:tcW w:w="6236" w:type="dxa"/>
            <w:shd w:val="clear" w:color="auto" w:fill="F7F9FC"/>
            <w:vAlign w:val="center"/>
          </w:tcPr>
          <w:p w14:paraId="1F8DC1A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结构化 ChunkRecord、PaperCard、IndexManager；统一 metadata</w:t>
            </w:r>
          </w:p>
        </w:tc>
      </w:tr>
      <w:tr w14:paraId="1E124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627F3CB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core/vectordb/chromadb.py</w:t>
            </w:r>
          </w:p>
        </w:tc>
        <w:tc>
          <w:tcPr>
            <w:tcW w:w="1247" w:type="dxa"/>
            <w:vAlign w:val="center"/>
          </w:tcPr>
          <w:p w14:paraId="1679DA2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修改</w:t>
            </w:r>
          </w:p>
        </w:tc>
        <w:tc>
          <w:tcPr>
            <w:tcW w:w="6236" w:type="dxa"/>
            <w:vAlign w:val="center"/>
          </w:tcPr>
          <w:p w14:paraId="1B4883D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变成 Dense Store Adapter；返回结构化 Doc+score，不再 str(docs)</w:t>
            </w:r>
          </w:p>
        </w:tc>
      </w:tr>
      <w:tr w14:paraId="573A6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C"/>
            <w:vAlign w:val="center"/>
          </w:tcPr>
          <w:p w14:paraId="73C8282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core/llm/LLM.py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355DC93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修改</w:t>
            </w:r>
          </w:p>
        </w:tc>
        <w:tc>
          <w:tcPr>
            <w:tcW w:w="6236" w:type="dxa"/>
            <w:shd w:val="clear" w:color="auto" w:fill="F7F9FC"/>
            <w:vAlign w:val="center"/>
          </w:tcPr>
          <w:p w14:paraId="62F62FD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模型注册配置化；结构化输出/模型能力元数据；修正 token count 实现</w:t>
            </w:r>
          </w:p>
        </w:tc>
      </w:tr>
      <w:tr w14:paraId="0A497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0B768A8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core/llm/myprompts.py</w:t>
            </w:r>
          </w:p>
        </w:tc>
        <w:tc>
          <w:tcPr>
            <w:tcW w:w="1247" w:type="dxa"/>
            <w:vAlign w:val="center"/>
          </w:tcPr>
          <w:p w14:paraId="61F4C48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拆分</w:t>
            </w:r>
          </w:p>
        </w:tc>
        <w:tc>
          <w:tcPr>
            <w:tcW w:w="6236" w:type="dxa"/>
            <w:vAlign w:val="center"/>
          </w:tcPr>
          <w:p w14:paraId="7DA197D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Judge prompt→decision/prompts.py；Answer prompt→evidence/prompts.py；Research prompt→research/prompts.py</w:t>
            </w:r>
          </w:p>
        </w:tc>
      </w:tr>
      <w:tr w14:paraId="33D90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C"/>
            <w:vAlign w:val="center"/>
          </w:tcPr>
          <w:p w14:paraId="579C0C9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core/backend/router/router_llm.py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57A6CD5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兼容/拆分</w:t>
            </w:r>
          </w:p>
        </w:tc>
        <w:tc>
          <w:tcPr>
            <w:tcW w:w="6236" w:type="dxa"/>
            <w:shd w:val="clear" w:color="auto" w:fill="F7F9FC"/>
            <w:vAlign w:val="center"/>
          </w:tcPr>
          <w:p w14:paraId="01AC422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保留 deprecated endpoint；新增 router_qa.py 与 service</w:t>
            </w:r>
          </w:p>
        </w:tc>
      </w:tr>
      <w:tr w14:paraId="7351C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C3E1F7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core/backend/router/router_document.py</w:t>
            </w:r>
          </w:p>
        </w:tc>
        <w:tc>
          <w:tcPr>
            <w:tcW w:w="1247" w:type="dxa"/>
            <w:vAlign w:val="center"/>
          </w:tcPr>
          <w:p w14:paraId="5AD5C14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修改</w:t>
            </w:r>
          </w:p>
        </w:tc>
        <w:tc>
          <w:tcPr>
            <w:tcW w:w="6236" w:type="dxa"/>
            <w:vAlign w:val="center"/>
          </w:tcPr>
          <w:p w14:paraId="6D977CD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鉴权、文件安全、临时文件 TTL；上传完成后使用统一 IndexManager</w:t>
            </w:r>
          </w:p>
        </w:tc>
      </w:tr>
      <w:tr w14:paraId="190B7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C"/>
            <w:vAlign w:val="center"/>
          </w:tcPr>
          <w:p w14:paraId="7BBD058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core/backend/db/models.py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7F25A9B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修改</w:t>
            </w:r>
          </w:p>
        </w:tc>
        <w:tc>
          <w:tcPr>
            <w:tcW w:w="6236" w:type="dxa"/>
            <w:shd w:val="clear" w:color="auto" w:fill="F7F9FC"/>
            <w:vAlign w:val="center"/>
          </w:tcPr>
          <w:p w14:paraId="6CAAB20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新增 ResearchTask/Step/SkillRun/Artifact/EvidenceRecord</w:t>
            </w:r>
          </w:p>
        </w:tc>
      </w:tr>
      <w:tr w14:paraId="5D591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24F0A3D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core/backend/router/req_res_schema.py</w:t>
            </w:r>
          </w:p>
        </w:tc>
        <w:tc>
          <w:tcPr>
            <w:tcW w:w="1247" w:type="dxa"/>
            <w:vAlign w:val="center"/>
          </w:tcPr>
          <w:p w14:paraId="5BD0EDD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修改</w:t>
            </w:r>
          </w:p>
        </w:tc>
        <w:tc>
          <w:tcPr>
            <w:tcW w:w="6236" w:type="dxa"/>
            <w:vAlign w:val="center"/>
          </w:tcPr>
          <w:p w14:paraId="426A440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QARequest、ResearchTaskCreate、QuantumValidate 等 Schema</w:t>
            </w:r>
          </w:p>
        </w:tc>
      </w:tr>
      <w:tr w14:paraId="33227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C"/>
            <w:vAlign w:val="center"/>
          </w:tcPr>
          <w:p w14:paraId="3BDC3AC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arxiv_client.py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315EAF6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保留+封装</w:t>
            </w:r>
          </w:p>
        </w:tc>
        <w:tc>
          <w:tcPr>
            <w:tcW w:w="6236" w:type="dxa"/>
            <w:shd w:val="clear" w:color="auto" w:fill="F7F9FC"/>
            <w:vAlign w:val="center"/>
          </w:tcPr>
          <w:p w14:paraId="235F64A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被 PaperSearchSkill 调用；返回结构化结果</w:t>
            </w:r>
          </w:p>
        </w:tc>
      </w:tr>
      <w:tr w14:paraId="69AC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39888B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Frontend src/api/chat.ts</w:t>
            </w:r>
          </w:p>
        </w:tc>
        <w:tc>
          <w:tcPr>
            <w:tcW w:w="1247" w:type="dxa"/>
            <w:vAlign w:val="center"/>
          </w:tcPr>
          <w:p w14:paraId="3170E5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拆分</w:t>
            </w:r>
          </w:p>
        </w:tc>
        <w:tc>
          <w:tcPr>
            <w:tcW w:w="6236" w:type="dxa"/>
            <w:vAlign w:val="center"/>
          </w:tcPr>
          <w:p w14:paraId="7479EB4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qa.ts + sse.ts；旧接口兼容</w:t>
            </w:r>
          </w:p>
        </w:tc>
      </w:tr>
      <w:tr w14:paraId="78D8C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C"/>
            <w:vAlign w:val="center"/>
          </w:tcPr>
          <w:p w14:paraId="33DDE09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Frontend stores/messageList.ts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4CC2A7A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修改</w:t>
            </w:r>
          </w:p>
        </w:tc>
        <w:tc>
          <w:tcPr>
            <w:tcW w:w="6236" w:type="dxa"/>
            <w:shd w:val="clear" w:color="auto" w:fill="F7F9FC"/>
            <w:vAlign w:val="center"/>
          </w:tcPr>
          <w:p w14:paraId="11760F3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typed SSE；citations/grounding/trace</w:t>
            </w:r>
          </w:p>
        </w:tc>
      </w:tr>
      <w:tr w14:paraId="6947F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07DFD67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Frontend stores/chatHistory.ts</w:t>
            </w:r>
          </w:p>
        </w:tc>
        <w:tc>
          <w:tcPr>
            <w:tcW w:w="1247" w:type="dxa"/>
            <w:vAlign w:val="center"/>
          </w:tcPr>
          <w:p w14:paraId="0D59A2F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保留</w:t>
            </w:r>
          </w:p>
        </w:tc>
        <w:tc>
          <w:tcPr>
            <w:tcW w:w="6236" w:type="dxa"/>
            <w:vAlign w:val="center"/>
          </w:tcPr>
          <w:p w14:paraId="6A55AD2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Ask 本地缓存；Research 历史改服务端</w:t>
            </w:r>
          </w:p>
        </w:tc>
      </w:tr>
      <w:tr w14:paraId="689B7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C"/>
            <w:vAlign w:val="center"/>
          </w:tcPr>
          <w:p w14:paraId="2AE4059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Frontend views/chat/HeaderArea.vue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7CDB45B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修改</w:t>
            </w:r>
          </w:p>
        </w:tc>
        <w:tc>
          <w:tcPr>
            <w:tcW w:w="6236" w:type="dxa"/>
            <w:shd w:val="clear" w:color="auto" w:fill="F7F9FC"/>
            <w:vAlign w:val="center"/>
          </w:tcPr>
          <w:p w14:paraId="267212E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ModeSwitch + decision status</w:t>
            </w:r>
          </w:p>
        </w:tc>
      </w:tr>
      <w:tr w14:paraId="13C9E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349A5B2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Frontend views/chat/MainArea.vue</w:t>
            </w:r>
          </w:p>
        </w:tc>
        <w:tc>
          <w:tcPr>
            <w:tcW w:w="1247" w:type="dxa"/>
            <w:vAlign w:val="center"/>
          </w:tcPr>
          <w:p w14:paraId="61E60C8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修改</w:t>
            </w:r>
          </w:p>
        </w:tc>
        <w:tc>
          <w:tcPr>
            <w:tcW w:w="6236" w:type="dxa"/>
            <w:vAlign w:val="center"/>
          </w:tcPr>
          <w:p w14:paraId="5A35D8C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按 mode 显示 Chat/Plan/Artifact</w:t>
            </w:r>
          </w:p>
        </w:tc>
      </w:tr>
      <w:tr w14:paraId="23016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C"/>
            <w:vAlign w:val="center"/>
          </w:tcPr>
          <w:p w14:paraId="77F55CA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Frontend views/pdf/pdfViewer.vue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30314AF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修改</w:t>
            </w:r>
          </w:p>
        </w:tc>
        <w:tc>
          <w:tcPr>
            <w:tcW w:w="6236" w:type="dxa"/>
            <w:shd w:val="clear" w:color="auto" w:fill="F7F9FC"/>
            <w:vAlign w:val="center"/>
          </w:tcPr>
          <w:p w14:paraId="7FBD8AE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citation 跳页与 Evidence 高亮</w:t>
            </w:r>
          </w:p>
        </w:tc>
      </w:tr>
      <w:tr w14:paraId="51428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2E8F566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Frontend src/api/gpt.ts</w:t>
            </w:r>
          </w:p>
        </w:tc>
        <w:tc>
          <w:tcPr>
            <w:tcW w:w="1247" w:type="dxa"/>
            <w:vAlign w:val="center"/>
          </w:tcPr>
          <w:p w14:paraId="2FE41BA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删除/停用</w:t>
            </w:r>
          </w:p>
        </w:tc>
        <w:tc>
          <w:tcPr>
            <w:tcW w:w="6236" w:type="dxa"/>
            <w:vAlign w:val="center"/>
          </w:tcPr>
          <w:p w14:paraId="727726C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避免浏览器直连模型服务</w:t>
            </w:r>
          </w:p>
        </w:tc>
      </w:tr>
      <w:tr w14:paraId="2C7D4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C"/>
            <w:vAlign w:val="center"/>
          </w:tcPr>
          <w:p w14:paraId="76FE2A0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requirement.txt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431337B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修改</w:t>
            </w:r>
          </w:p>
        </w:tc>
        <w:tc>
          <w:tcPr>
            <w:tcW w:w="6236" w:type="dxa"/>
            <w:shd w:val="clear" w:color="auto" w:fill="F7F9FC"/>
            <w:vAlign w:val="center"/>
          </w:tcPr>
          <w:p w14:paraId="2F946F4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加入 BGE-M3/BM25/Reranker/Settings/Alembic 依赖</w:t>
            </w:r>
          </w:p>
        </w:tc>
      </w:tr>
    </w:tbl>
    <w:p w14:paraId="70998154"/>
    <w:p w14:paraId="70FAF382">
      <w:pPr>
        <w:pStyle w:val="3"/>
      </w:pPr>
      <w:r>
        <w:t>附录 B：推荐请求/响应 Schema</w:t>
      </w:r>
    </w:p>
    <w:p w14:paraId="74F25AAA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QARequest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{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"question": "比较这两篇论文的主要方法",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"document_ids": ["docA", "docB"],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"model": "deepseek",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"mode": "ask",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"conversation_context": "..."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# research task create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{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"goal": "比较5篇RAG论文的检索策略、数据集和指标，并形成Related Work草稿",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"document_ids": ["..."],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"options": {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"allow_external_search": true,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"max_papers": 10,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  "output_artifacts": ["comparison_table", "report"]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}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# Quantum Skill validate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{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"algorithm": "&lt;来自真实工具白名单&gt;",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"parameters": {"...": "..."},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 xml:space="preserve">  "backend": "simulator"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}</w:t>
      </w:r>
    </w:p>
    <w:p w14:paraId="4D6BB3E5">
      <w:pPr>
        <w:pStyle w:val="3"/>
      </w:pPr>
      <w:r>
        <w:t>附录 C：.env.example / Settings 最终建议项</w:t>
      </w:r>
    </w:p>
    <w:p w14:paraId="24199B81">
      <w:pPr>
        <w:pStyle w:val="164"/>
        <w:keepLines w:val="0"/>
        <w:shd w:val="clear" w:fill="F3F5F7"/>
      </w:pPr>
      <w:r>
        <w:rPr>
          <w:rFonts w:ascii="DejaVu Sans Mono" w:hAnsi="DejaVu Sans Mono"/>
          <w:sz w:val="16"/>
        </w:rPr>
        <w:t># Models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DEEPSEEK_API_KEY=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DEEPSEEK_API_BASE=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KIMI_API_KEY=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KIMI_API_BASE=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OPENAI_API_KEY=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OPENAI_API_BASE=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# Retrieval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INDEX_VERSION=v2-bge-m3-001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BGE_M3_MODEL_PATH=./models/bge-m3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RERANKER_MODEL_PATH=./models/bge-reranker-v2-m3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CHROMA_LAYER1_V2_DIR=./res/layer1_v2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BM25_INDEX_DIR=./res/bm25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DENSE_K=20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SPARSE_K=20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RRF_C=60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RERANK_CANDIDATES=24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FINAL_K=8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EVIDENCE_THRESHOLD=0.65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MAX_RETRIEVAL_ROUNDS=2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# Research / Skill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SKILL_SANDBOX_DIR=./res/tasks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SKILL_DEFAULT_TIMEOUT=120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RESEARCH_MAX_STEPS=12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RESEARCH_MAX_RETRIES=2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# Security / Web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FRONTEND_ORIGINS=http://127.0.0.1:8080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MAX_UPLOAD_MB=50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TMP_FILE_TTL_HOURS=24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# Quantum（按实际工具补齐）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QUANTUM_TOOL_MODE=cli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QUANTUM_TOOL_PATH=</w:t>
      </w:r>
      <w:r>
        <w:rPr>
          <w:rFonts w:ascii="DejaVu Sans Mono" w:hAnsi="DejaVu Sans Mono"/>
          <w:sz w:val="16"/>
        </w:rPr>
        <w:br w:type="textWrapping"/>
      </w:r>
      <w:r>
        <w:rPr>
          <w:rFonts w:ascii="DejaVu Sans Mono" w:hAnsi="DejaVu Sans Mono"/>
          <w:sz w:val="16"/>
        </w:rPr>
        <w:t>QUANTUM_TOOL_URL=</w:t>
      </w:r>
    </w:p>
    <w:p w14:paraId="337F3C97">
      <w:pPr>
        <w:pStyle w:val="3"/>
      </w:pPr>
      <w:r>
        <w:t>附录 D：最终验收 Checklist</w:t>
      </w:r>
    </w:p>
    <w:p w14:paraId="50D2EE1C">
      <w:r>
        <w:rPr>
          <w:sz w:val="20"/>
        </w:rPr>
        <w:t>☐ 旧版单论文/多论文 Ask 能力无回归；DeepSeek/Kimi/OpenAI-compatible 均能正常调用。</w:t>
      </w:r>
    </w:p>
    <w:p w14:paraId="3F9D397A">
      <w:r>
        <w:rPr>
          <w:sz w:val="20"/>
        </w:rPr>
        <w:t>☐ BGE-M3、BM25、RRF、Reranker 在实际运行日志中可见，并有独立配置。</w:t>
      </w:r>
    </w:p>
    <w:p w14:paraId="27BAF9A7">
      <w:r>
        <w:rPr>
          <w:sz w:val="20"/>
        </w:rPr>
        <w:t>☐ 每个 EvidenceChunk 都能追踪 documentID、page_number、chunk_id。</w:t>
      </w:r>
    </w:p>
    <w:p w14:paraId="7EB6DBE6">
      <w:r>
        <w:rPr>
          <w:sz w:val="20"/>
        </w:rPr>
        <w:t>☐ 证据不足问题不会直接强答，Decision trace 能显示扩检/外部搜索/证据不足。</w:t>
      </w:r>
    </w:p>
    <w:p w14:paraId="11441A8F">
      <w:r>
        <w:rPr>
          <w:sz w:val="20"/>
        </w:rPr>
        <w:t>☐ 最终答案 Citation 点击能打开正确 PDF 页码。</w:t>
      </w:r>
    </w:p>
    <w:p w14:paraId="4B35E57E">
      <w:r>
        <w:rPr>
          <w:sz w:val="20"/>
        </w:rPr>
        <w:t>☐ Grounding Verify 输出可记录，可在失败时标记或触发重试。</w:t>
      </w:r>
    </w:p>
    <w:p w14:paraId="2274C212">
      <w:r>
        <w:rPr>
          <w:sz w:val="20"/>
        </w:rPr>
        <w:t>☐ Research Task 有 task_id、plan、steps、status、artifacts，刷新页面后状态仍存在。</w:t>
      </w:r>
    </w:p>
    <w:p w14:paraId="023A3B89">
      <w:r>
        <w:rPr>
          <w:sz w:val="20"/>
        </w:rPr>
        <w:t>☐ SkillRegistry 能列出内置 skills，Planner 不会调用未注册技能。</w:t>
      </w:r>
    </w:p>
    <w:p w14:paraId="1D4DC0C1">
      <w:r>
        <w:rPr>
          <w:sz w:val="20"/>
        </w:rPr>
        <w:t>☐ Quantum Skill 使用真实工具接口，参数经过 Schema/Validator，执行日志可保存。</w:t>
      </w:r>
    </w:p>
    <w:p w14:paraId="5525C577">
      <w:r>
        <w:rPr>
          <w:sz w:val="20"/>
        </w:rPr>
        <w:t>☐ Ask、Research、Experiment 三种 UI 模式互不干扰。</w:t>
      </w:r>
    </w:p>
    <w:p w14:paraId="612B2C72">
      <w:r>
        <w:rPr>
          <w:sz w:val="20"/>
        </w:rPr>
        <w:t>☐ /chat/mulit_file_chat_generate_flow 等旧接口有兼容或已完成迁移；新接口全部鉴权。</w:t>
      </w:r>
    </w:p>
    <w:p w14:paraId="78E262D6">
      <w:r>
        <w:rPr>
          <w:sz w:val="20"/>
        </w:rPr>
        <w:t>☐ 前端不存在可暴露真实模型 API Key 的直连路径。</w:t>
      </w:r>
    </w:p>
    <w:p w14:paraId="3E84FFB7">
      <w:r>
        <w:rPr>
          <w:sz w:val="20"/>
        </w:rPr>
        <w:t>☐ 三组实验全部有 dataset/raw/config/summary，结果可通过脚本重算。</w:t>
      </w:r>
    </w:p>
    <w:p w14:paraId="5D3B734B">
      <w:r>
        <w:rPr>
          <w:sz w:val="20"/>
        </w:rPr>
        <w:t>☐ A1 架构图/字段/参数与 release 分支完全一致。</w:t>
      </w:r>
    </w:p>
    <w:p w14:paraId="0764DF92">
      <w:r>
        <w:rPr>
          <w:sz w:val="20"/>
        </w:rPr>
        <w:t>☐ A2 所选 8 个代码片段均来自 release 分支且可解释输入/输出/异常/作用。</w:t>
      </w:r>
    </w:p>
    <w:p w14:paraId="129D99E6">
      <w:pPr>
        <w:pStyle w:val="3"/>
      </w:pPr>
      <w:r>
        <w:t>结论：最稳妥的改造主线</w:t>
      </w:r>
    </w:p>
    <w:p w14:paraId="1EE46CD0">
      <w:r>
        <w:t>PaperAgent V2 的正确改造顺序不是“先把所有高端概念加进去”，而是先建立可追溯 Evidence 数据结构，再升级检索与结构化决策，然后在其上构建 Research Task 状态机和 Skill Framework。Quantum Skill 最后作为真实专业工具落地案例接入。这样每一层都能够由下一层复用，也能直接对应最终技术方案和三组实验。</w:t>
      </w:r>
    </w:p>
    <w:p w14:paraId="0A881505">
      <w:r>
        <w:t>如果按本方案实施，现有 PaperAgent 不需要推倒重做：当前的 PDF/知识库、Chroma、ChatAgent、多模型、arXiv、SSE、Vue 页面都可以继续利用；主要工作是把现有“Router + ChatAgent + 单路 RAG”的逻辑拆成明确的 Retrieval、Decision、Evidence、Research、Skills、Artifact 层，并把前端从单一聊天视图升级为可观察科研任务执行过程的 Workspace。</w:t>
      </w:r>
    </w:p>
    <w:p w14:paraId="21B75BDC">
      <w:pPr>
        <w:pStyle w:val="165"/>
        <w:shd w:val="clear" w:fill="FFF6D8"/>
        <w:ind w:left="170" w:right="170"/>
      </w:pPr>
      <w:r>
        <w:rPr>
          <w:b/>
        </w:rPr>
        <w:t>说明：开发期间每完成一个阶段，都应同步更新 README、A1 设计草稿和 eval config。最终 release 冻结后再统一生成附件 A1/A2/A3，避免“代码已经变了，材料还是旧版本”。</w:t>
      </w:r>
    </w:p>
    <w:sectPr>
      <w:footerReference r:id="rId5" w:type="default"/>
      <w:pgSz w:w="11906" w:h="16838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FA654">
    <w:pPr>
      <w:pStyle w:val="24"/>
      <w:jc w:val="center"/>
    </w:pPr>
    <w:r>
      <w:rPr>
        <w:color w:val="787878"/>
        <w:sz w:val="16"/>
      </w:rPr>
      <w:t xml:space="preserve">PaperAgent V2 工程改造实施方案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2F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365F91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200" w:after="100"/>
    </w:pPr>
    <w:rPr>
      <w:rFonts w:asciiTheme="majorHAnsi" w:hAnsiTheme="majorHAnsi" w:eastAsiaTheme="majorEastAsia" w:cstheme="majorBidi"/>
      <w:b/>
      <w:i/>
      <w:iCs/>
      <w:color w:val="4F647A"/>
      <w:spacing w:val="15"/>
      <w:sz w:val="30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00" w:after="1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60" w:after="100" w:line="240" w:lineRule="auto"/>
      <w:ind w:left="198" w:right="142"/>
    </w:pPr>
    <w:rPr>
      <w:rFonts w:ascii="DejaVu Sans Mono" w:hAnsi="DejaVu Sans Mono" w:eastAsia="Noto Sans Mono CJK SC" w:cstheme="minorBidi"/>
      <w:sz w:val="16"/>
      <w:szCs w:val="22"/>
      <w:lang w:val="en-US" w:eastAsia="en-US" w:bidi="ar-SA"/>
    </w:rPr>
  </w:style>
  <w:style w:type="paragraph" w:customStyle="1" w:styleId="165">
    <w:name w:val="Small Note"/>
    <w:uiPriority w:val="0"/>
    <w:pPr>
      <w:spacing w:after="200" w:line="276" w:lineRule="auto"/>
    </w:pPr>
    <w:rPr>
      <w:rFonts w:ascii="Noto Sans CJK SC" w:hAnsi="Noto Sans CJK SC" w:eastAsia="Noto Sans CJK SC" w:cstheme="minorBidi"/>
      <w:color w:val="5A5A5A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1273</Words>
  <Characters>2463</Characters>
  <Lines>0</Lines>
  <Paragraphs>0</Paragraphs>
  <TotalTime>1</TotalTime>
  <ScaleCrop>false</ScaleCrop>
  <LinksUpToDate>false</LinksUpToDate>
  <CharactersWithSpaces>2631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PaperAgent Project</dc:creator>
  <dc:description>generated by python-docx</dc:description>
  <cp:keywords>PaperAgent, RAG, Research Agent, Hybrid Retrieval, Decision Engine, Quantum Skill</cp:keywords>
  <cp:lastModifiedBy>李贤烽</cp:lastModifiedBy>
  <dcterms:modified xsi:type="dcterms:W3CDTF">2026-09-24T02:42:22Z</dcterms:modified>
  <dc:subject>基于现有 PaperAgent 仓库的逐文件工程改造方案</dc:subject>
  <dc:title>PaperAgent V2 工程改造与落地实施方案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67313AA9C28F4D9CBC8B21DFD40466D5_13</vt:lpwstr>
  </property>
</Properties>
</file>