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全站文字校订稿</w:t>
      </w:r>
    </w:p>
    <w:p>
      <w:r>
        <w:t>sky-sea-lake-cloud  ·  中文 / English / 日本語</w:t>
      </w:r>
    </w:p>
    <w:p>
      <w:pPr>
        <w:pStyle w:val="Heading1"/>
      </w:pPr>
      <w:r>
        <w:t>编辑说明</w:t>
      </w:r>
    </w:p>
    <w:p>
      <w:r>
        <w:t>— 这是从当前 GitHub 版本提取的网页文字：作品名称、介绍、图注、长篇笔记、菜单、日历和图表文案。</w:t>
      </w:r>
    </w:p>
    <w:p>
      <w:r>
        <w:t>— 请只修改中文／EN／日本語文字栏；保留 TXT 编号，后续可以按编号替换回网页。</w:t>
      </w:r>
    </w:p>
    <w:p>
      <w:r>
        <w:t>— 不需更改的版本原样保留。要删除某段，请填写【删除此段】，不要删除编号。</w:t>
      </w:r>
    </w:p>
    <w:p>
      <w:r>
        <w:t>— 带链接的正文在此仅显示可读文字；重新导入时会核对链接。外部独立网站、图片中写死的文字和程序变量不在此稿内。</w:t>
      </w:r>
    </w:p>
    <w:p>
      <w:r>
        <w:t>源码版本：460aafe21709aef83a6e1c37943f23202aa85836</w:t>
      </w:r>
    </w:p>
    <w:p>
      <w:r>
        <w:br w:type="page"/>
      </w:r>
    </w:p>
    <w:p>
      <w:pPr>
        <w:pStyle w:val="Heading1"/>
      </w:pPr>
      <w:r>
        <w:t>目录</w:t>
      </w:r>
    </w:p>
    <w:p>
      <w:r>
        <w:t>01 · 通用界面与语言切换  ·  19 组</w:t>
      </w:r>
    </w:p>
    <w:p>
      <w:r>
        <w:t>02 · 首页日名与 Calendar  ·  14 组</w:t>
      </w:r>
    </w:p>
    <w:p>
      <w:r>
        <w:t>03 · Works / 作品  ·  8 组</w:t>
      </w:r>
    </w:p>
    <w:p>
      <w:r>
        <w:t>04 · Collection / 墟域图与遗构馆  ·  10 组</w:t>
      </w:r>
    </w:p>
    <w:p>
      <w:r>
        <w:t>05 · Collection / room by the lake  ·  4 组</w:t>
      </w:r>
    </w:p>
    <w:p>
      <w:r>
        <w:t>06 · Collection / collection of (all) oceans and seas  ·  24 组</w:t>
      </w:r>
    </w:p>
    <w:p>
      <w:r>
        <w:t>07 · Collection / 芬芳厅  ·  27 组</w:t>
      </w:r>
    </w:p>
    <w:p>
      <w:r>
        <w:t>08 · Writings / 文稿  ·  5 组</w:t>
      </w:r>
    </w:p>
    <w:p>
      <w:r>
        <w:t>09 · 地图预览与辅助文字  ·  4 组</w:t>
      </w:r>
    </w:p>
    <w:p>
      <w:r>
        <w:t>10 · 其他内容  ·  13 组</w:t>
      </w:r>
    </w:p>
    <w:p>
      <w:r>
        <w:br w:type="page"/>
      </w:r>
    </w:p>
    <w:p>
      <w:pPr>
        <w:pStyle w:val="Heading1"/>
      </w:pPr>
      <w:r>
        <w:t>01 · 通用界面与语言切换</w:t>
      </w:r>
    </w:p>
    <w:p>
      <w:r>
        <w:t>19 组可编辑文字</w:t>
      </w:r>
    </w:p>
    <w:p>
      <w:pPr>
        <w:pStyle w:val="Heading2"/>
      </w:pPr>
      <w:r>
        <w:t>TXT-0001  ·  labels.index</w:t>
      </w:r>
    </w:p>
    <w:p>
      <w:r>
        <w:rPr>
          <w:color w:val="878C8A"/>
          <w:sz w:val="16"/>
        </w:rPr>
        <w:t>script.js  /  L9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索引</w:t>
            </w:r>
          </w:p>
        </w:tc>
      </w:tr>
      <w:tr>
        <w:tc>
          <w:tcPr>
            <w:tcW w:type="dxa" w:w="964"/>
            <w:shd w:fill="F0F0EB"/>
          </w:tcPr>
          <w:p>
            <w:r>
              <w:t>EN</w:t>
            </w:r>
          </w:p>
        </w:tc>
        <w:tc>
          <w:tcPr>
            <w:tcW w:type="dxa" w:w="8220"/>
            <w:shd w:fill="FAFAF7"/>
          </w:tcPr>
          <w:p>
            <w:r>
              <w:t>index</w:t>
            </w:r>
          </w:p>
        </w:tc>
      </w:tr>
      <w:tr>
        <w:tc>
          <w:tcPr>
            <w:tcW w:type="dxa" w:w="964"/>
            <w:shd w:fill="F0F0EB"/>
          </w:tcPr>
          <w:p>
            <w:r>
              <w:t>日本語</w:t>
            </w:r>
          </w:p>
        </w:tc>
        <w:tc>
          <w:tcPr>
            <w:tcW w:type="dxa" w:w="8220"/>
            <w:shd w:fill="FAFAF7"/>
          </w:tcPr>
          <w:p>
            <w:r>
              <w:t>索引</w:t>
            </w:r>
          </w:p>
        </w:tc>
      </w:tr>
    </w:tbl>
    <w:p>
      <w:r>
        <w:t xml:space="preserve"> </w:t>
      </w:r>
    </w:p>
    <w:p>
      <w:pPr>
        <w:pStyle w:val="Heading2"/>
      </w:pPr>
      <w:r>
        <w:t>TXT-0002  ·  labels.close</w:t>
      </w:r>
    </w:p>
    <w:p>
      <w:r>
        <w:rPr>
          <w:color w:val="878C8A"/>
          <w:sz w:val="16"/>
        </w:rPr>
        <w:t>script.js  /  L10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收起</w:t>
            </w:r>
          </w:p>
        </w:tc>
      </w:tr>
      <w:tr>
        <w:tc>
          <w:tcPr>
            <w:tcW w:type="dxa" w:w="964"/>
            <w:shd w:fill="F0F0EB"/>
          </w:tcPr>
          <w:p>
            <w:r>
              <w:t>EN</w:t>
            </w:r>
          </w:p>
        </w:tc>
        <w:tc>
          <w:tcPr>
            <w:tcW w:type="dxa" w:w="8220"/>
            <w:shd w:fill="FAFAF7"/>
          </w:tcPr>
          <w:p>
            <w:r>
              <w:t>close</w:t>
            </w:r>
          </w:p>
        </w:tc>
      </w:tr>
      <w:tr>
        <w:tc>
          <w:tcPr>
            <w:tcW w:type="dxa" w:w="964"/>
            <w:shd w:fill="F0F0EB"/>
          </w:tcPr>
          <w:p>
            <w:r>
              <w:t>日本語</w:t>
            </w:r>
          </w:p>
        </w:tc>
        <w:tc>
          <w:tcPr>
            <w:tcW w:type="dxa" w:w="8220"/>
            <w:shd w:fill="FAFAF7"/>
          </w:tcPr>
          <w:p>
            <w:r>
              <w:t>閉じる</w:t>
            </w:r>
          </w:p>
        </w:tc>
      </w:tr>
    </w:tbl>
    <w:p>
      <w:r>
        <w:t xml:space="preserve"> </w:t>
      </w:r>
    </w:p>
    <w:p>
      <w:pPr>
        <w:pStyle w:val="Heading2"/>
      </w:pPr>
      <w:r>
        <w:t>TXT-0003  ·  labels.calendar</w:t>
      </w:r>
    </w:p>
    <w:p>
      <w:r>
        <w:rPr>
          <w:color w:val="878C8A"/>
          <w:sz w:val="16"/>
        </w:rPr>
        <w:t>script.js  /  L11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日历</w:t>
            </w:r>
          </w:p>
        </w:tc>
      </w:tr>
      <w:tr>
        <w:tc>
          <w:tcPr>
            <w:tcW w:type="dxa" w:w="964"/>
            <w:shd w:fill="F0F0EB"/>
          </w:tcPr>
          <w:p>
            <w:r>
              <w:t>EN</w:t>
            </w:r>
          </w:p>
        </w:tc>
        <w:tc>
          <w:tcPr>
            <w:tcW w:type="dxa" w:w="8220"/>
            <w:shd w:fill="FAFAF7"/>
          </w:tcPr>
          <w:p>
            <w:r>
              <w:t>calendar</w:t>
            </w:r>
          </w:p>
        </w:tc>
      </w:tr>
      <w:tr>
        <w:tc>
          <w:tcPr>
            <w:tcW w:type="dxa" w:w="964"/>
            <w:shd w:fill="F0F0EB"/>
          </w:tcPr>
          <w:p>
            <w:r>
              <w:t>日本語</w:t>
            </w:r>
          </w:p>
        </w:tc>
        <w:tc>
          <w:tcPr>
            <w:tcW w:type="dxa" w:w="8220"/>
            <w:shd w:fill="FAFAF7"/>
          </w:tcPr>
          <w:p>
            <w:r>
              <w:t>暦</w:t>
            </w:r>
          </w:p>
        </w:tc>
      </w:tr>
    </w:tbl>
    <w:p>
      <w:r>
        <w:t xml:space="preserve"> </w:t>
      </w:r>
    </w:p>
    <w:p>
      <w:pPr>
        <w:pStyle w:val="Heading2"/>
      </w:pPr>
      <w:r>
        <w:t>TXT-0004  ·  labels.today</w:t>
      </w:r>
    </w:p>
    <w:p>
      <w:r>
        <w:rPr>
          <w:color w:val="878C8A"/>
          <w:sz w:val="16"/>
        </w:rPr>
        <w:t>script.js  /  L12</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今天</w:t>
            </w:r>
          </w:p>
        </w:tc>
      </w:tr>
      <w:tr>
        <w:tc>
          <w:tcPr>
            <w:tcW w:type="dxa" w:w="964"/>
            <w:shd w:fill="F0F0EB"/>
          </w:tcPr>
          <w:p>
            <w:r>
              <w:t>EN</w:t>
            </w:r>
          </w:p>
        </w:tc>
        <w:tc>
          <w:tcPr>
            <w:tcW w:type="dxa" w:w="8220"/>
            <w:shd w:fill="FAFAF7"/>
          </w:tcPr>
          <w:p>
            <w:r>
              <w:t>today</w:t>
            </w:r>
          </w:p>
        </w:tc>
      </w:tr>
      <w:tr>
        <w:tc>
          <w:tcPr>
            <w:tcW w:type="dxa" w:w="964"/>
            <w:shd w:fill="F0F0EB"/>
          </w:tcPr>
          <w:p>
            <w:r>
              <w:t>日本語</w:t>
            </w:r>
          </w:p>
        </w:tc>
        <w:tc>
          <w:tcPr>
            <w:tcW w:type="dxa" w:w="8220"/>
            <w:shd w:fill="FAFAF7"/>
          </w:tcPr>
          <w:p>
            <w:r>
              <w:t>今日</w:t>
            </w:r>
          </w:p>
        </w:tc>
      </w:tr>
    </w:tbl>
    <w:p>
      <w:r>
        <w:t xml:space="preserve"> </w:t>
      </w:r>
    </w:p>
    <w:p>
      <w:pPr>
        <w:pStyle w:val="Heading2"/>
      </w:pPr>
      <w:r>
        <w:t>TXT-0005  ·  labels.returnToday</w:t>
      </w:r>
    </w:p>
    <w:p>
      <w:r>
        <w:rPr>
          <w:color w:val="878C8A"/>
          <w:sz w:val="16"/>
        </w:rPr>
        <w:t>script.js  /  L13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回到今天</w:t>
            </w:r>
          </w:p>
        </w:tc>
      </w:tr>
      <w:tr>
        <w:tc>
          <w:tcPr>
            <w:tcW w:type="dxa" w:w="964"/>
            <w:shd w:fill="F0F0EB"/>
          </w:tcPr>
          <w:p>
            <w:r>
              <w:t>EN</w:t>
            </w:r>
          </w:p>
        </w:tc>
        <w:tc>
          <w:tcPr>
            <w:tcW w:type="dxa" w:w="8220"/>
            <w:shd w:fill="FAFAF7"/>
          </w:tcPr>
          <w:p>
            <w:r>
              <w:t>return to today</w:t>
            </w:r>
          </w:p>
        </w:tc>
      </w:tr>
      <w:tr>
        <w:tc>
          <w:tcPr>
            <w:tcW w:type="dxa" w:w="964"/>
            <w:shd w:fill="F0F0EB"/>
          </w:tcPr>
          <w:p>
            <w:r>
              <w:t>日本語</w:t>
            </w:r>
          </w:p>
        </w:tc>
        <w:tc>
          <w:tcPr>
            <w:tcW w:type="dxa" w:w="8220"/>
            <w:shd w:fill="FAFAF7"/>
          </w:tcPr>
          <w:p>
            <w:r>
              <w:t>今日へ戻る</w:t>
            </w:r>
          </w:p>
        </w:tc>
      </w:tr>
    </w:tbl>
    <w:p>
      <w:r>
        <w:t xml:space="preserve"> </w:t>
      </w:r>
    </w:p>
    <w:p>
      <w:pPr>
        <w:pStyle w:val="Heading2"/>
      </w:pPr>
      <w:r>
        <w:t>TXT-0006  ·  labels.works</w:t>
      </w:r>
    </w:p>
    <w:p>
      <w:r>
        <w:rPr>
          <w:color w:val="878C8A"/>
          <w:sz w:val="16"/>
        </w:rPr>
        <w:t>script.js  /  L14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作品</w:t>
            </w:r>
          </w:p>
        </w:tc>
      </w:tr>
      <w:tr>
        <w:tc>
          <w:tcPr>
            <w:tcW w:type="dxa" w:w="964"/>
            <w:shd w:fill="F0F0EB"/>
          </w:tcPr>
          <w:p>
            <w:r>
              <w:t>EN</w:t>
            </w:r>
          </w:p>
        </w:tc>
        <w:tc>
          <w:tcPr>
            <w:tcW w:type="dxa" w:w="8220"/>
            <w:shd w:fill="FAFAF7"/>
          </w:tcPr>
          <w:p>
            <w:r>
              <w:t>works</w:t>
            </w:r>
          </w:p>
        </w:tc>
      </w:tr>
      <w:tr>
        <w:tc>
          <w:tcPr>
            <w:tcW w:type="dxa" w:w="964"/>
            <w:shd w:fill="F0F0EB"/>
          </w:tcPr>
          <w:p>
            <w:r>
              <w:t>日本語</w:t>
            </w:r>
          </w:p>
        </w:tc>
        <w:tc>
          <w:tcPr>
            <w:tcW w:type="dxa" w:w="8220"/>
            <w:shd w:fill="FAFAF7"/>
          </w:tcPr>
          <w:p>
            <w:r>
              <w:t>作品</w:t>
            </w:r>
          </w:p>
        </w:tc>
      </w:tr>
    </w:tbl>
    <w:p>
      <w:r>
        <w:t xml:space="preserve"> </w:t>
      </w:r>
    </w:p>
    <w:p>
      <w:pPr>
        <w:pStyle w:val="Heading2"/>
      </w:pPr>
      <w:r>
        <w:t>TXT-0007  ·  labels.collection</w:t>
      </w:r>
    </w:p>
    <w:p>
      <w:r>
        <w:rPr>
          <w:color w:val="878C8A"/>
          <w:sz w:val="16"/>
        </w:rPr>
        <w:t>script.js  /  L15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收藏</w:t>
            </w:r>
          </w:p>
        </w:tc>
      </w:tr>
      <w:tr>
        <w:tc>
          <w:tcPr>
            <w:tcW w:type="dxa" w:w="964"/>
            <w:shd w:fill="F0F0EB"/>
          </w:tcPr>
          <w:p>
            <w:r>
              <w:t>EN</w:t>
            </w:r>
          </w:p>
        </w:tc>
        <w:tc>
          <w:tcPr>
            <w:tcW w:type="dxa" w:w="8220"/>
            <w:shd w:fill="FAFAF7"/>
          </w:tcPr>
          <w:p>
            <w:r>
              <w:t>collection</w:t>
            </w:r>
          </w:p>
        </w:tc>
      </w:tr>
      <w:tr>
        <w:tc>
          <w:tcPr>
            <w:tcW w:type="dxa" w:w="964"/>
            <w:shd w:fill="F0F0EB"/>
          </w:tcPr>
          <w:p>
            <w:r>
              <w:t>日本語</w:t>
            </w:r>
          </w:p>
        </w:tc>
        <w:tc>
          <w:tcPr>
            <w:tcW w:type="dxa" w:w="8220"/>
            <w:shd w:fill="FAFAF7"/>
          </w:tcPr>
          <w:p>
            <w:r>
              <w:t>コレクション</w:t>
            </w:r>
          </w:p>
        </w:tc>
      </w:tr>
    </w:tbl>
    <w:p>
      <w:r>
        <w:t xml:space="preserve"> </w:t>
      </w:r>
    </w:p>
    <w:p>
      <w:pPr>
        <w:pStyle w:val="Heading2"/>
      </w:pPr>
      <w:r>
        <w:t>TXT-0008  ·  labels.writings</w:t>
      </w:r>
    </w:p>
    <w:p>
      <w:r>
        <w:rPr>
          <w:color w:val="878C8A"/>
          <w:sz w:val="16"/>
        </w:rPr>
        <w:t>script.js  /  L16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文稿</w:t>
            </w:r>
          </w:p>
        </w:tc>
      </w:tr>
      <w:tr>
        <w:tc>
          <w:tcPr>
            <w:tcW w:type="dxa" w:w="964"/>
            <w:shd w:fill="F0F0EB"/>
          </w:tcPr>
          <w:p>
            <w:r>
              <w:t>EN</w:t>
            </w:r>
          </w:p>
        </w:tc>
        <w:tc>
          <w:tcPr>
            <w:tcW w:type="dxa" w:w="8220"/>
            <w:shd w:fill="FAFAF7"/>
          </w:tcPr>
          <w:p>
            <w:r>
              <w:t>writings</w:t>
            </w:r>
          </w:p>
        </w:tc>
      </w:tr>
      <w:tr>
        <w:tc>
          <w:tcPr>
            <w:tcW w:type="dxa" w:w="964"/>
            <w:shd w:fill="F0F0EB"/>
          </w:tcPr>
          <w:p>
            <w:r>
              <w:t>日本語</w:t>
            </w:r>
          </w:p>
        </w:tc>
        <w:tc>
          <w:tcPr>
            <w:tcW w:type="dxa" w:w="8220"/>
            <w:shd w:fill="FAFAF7"/>
          </w:tcPr>
          <w:p>
            <w:r>
              <w:t>文章</w:t>
            </w:r>
          </w:p>
        </w:tc>
      </w:tr>
    </w:tbl>
    <w:p>
      <w:r>
        <w:t xml:space="preserve"> </w:t>
      </w:r>
    </w:p>
    <w:p>
      <w:pPr>
        <w:pStyle w:val="Heading2"/>
      </w:pPr>
      <w:r>
        <w:t>TXT-0009  ·  labels.back</w:t>
      </w:r>
    </w:p>
    <w:p>
      <w:r>
        <w:rPr>
          <w:color w:val="878C8A"/>
          <w:sz w:val="16"/>
        </w:rPr>
        <w:t>script.js  /  L17</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返回</w:t>
            </w:r>
          </w:p>
        </w:tc>
      </w:tr>
      <w:tr>
        <w:tc>
          <w:tcPr>
            <w:tcW w:type="dxa" w:w="964"/>
            <w:shd w:fill="F0F0EB"/>
          </w:tcPr>
          <w:p>
            <w:r>
              <w:t>EN</w:t>
            </w:r>
          </w:p>
        </w:tc>
        <w:tc>
          <w:tcPr>
            <w:tcW w:type="dxa" w:w="8220"/>
            <w:shd w:fill="FAFAF7"/>
          </w:tcPr>
          <w:p>
            <w:r>
              <w:t>back</w:t>
            </w:r>
          </w:p>
        </w:tc>
      </w:tr>
      <w:tr>
        <w:tc>
          <w:tcPr>
            <w:tcW w:type="dxa" w:w="964"/>
            <w:shd w:fill="F0F0EB"/>
          </w:tcPr>
          <w:p>
            <w:r>
              <w:t>日本語</w:t>
            </w:r>
          </w:p>
        </w:tc>
        <w:tc>
          <w:tcPr>
            <w:tcW w:type="dxa" w:w="8220"/>
            <w:shd w:fill="FAFAF7"/>
          </w:tcPr>
          <w:p>
            <w:r>
              <w:t>戻る</w:t>
            </w:r>
          </w:p>
        </w:tc>
      </w:tr>
    </w:tbl>
    <w:p>
      <w:r>
        <w:t xml:space="preserve"> </w:t>
      </w:r>
    </w:p>
    <w:p>
      <w:pPr>
        <w:pStyle w:val="Heading2"/>
      </w:pPr>
      <w:r>
        <w:t>TXT-0010  ·  labels.next</w:t>
      </w:r>
    </w:p>
    <w:p>
      <w:r>
        <w:rPr>
          <w:color w:val="878C8A"/>
          <w:sz w:val="16"/>
        </w:rPr>
        <w:t>script.js  /  L18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下一处</w:t>
            </w:r>
          </w:p>
        </w:tc>
      </w:tr>
      <w:tr>
        <w:tc>
          <w:tcPr>
            <w:tcW w:type="dxa" w:w="964"/>
            <w:shd w:fill="F0F0EB"/>
          </w:tcPr>
          <w:p>
            <w:r>
              <w:t>EN</w:t>
            </w:r>
          </w:p>
        </w:tc>
        <w:tc>
          <w:tcPr>
            <w:tcW w:type="dxa" w:w="8220"/>
            <w:shd w:fill="FAFAF7"/>
          </w:tcPr>
          <w:p>
            <w:r>
              <w:t>next</w:t>
            </w:r>
          </w:p>
        </w:tc>
      </w:tr>
      <w:tr>
        <w:tc>
          <w:tcPr>
            <w:tcW w:type="dxa" w:w="964"/>
            <w:shd w:fill="F0F0EB"/>
          </w:tcPr>
          <w:p>
            <w:r>
              <w:t>日本語</w:t>
            </w:r>
          </w:p>
        </w:tc>
        <w:tc>
          <w:tcPr>
            <w:tcW w:type="dxa" w:w="8220"/>
            <w:shd w:fill="FAFAF7"/>
          </w:tcPr>
          <w:p>
            <w:r>
              <w:t>次へ</w:t>
            </w:r>
          </w:p>
        </w:tc>
      </w:tr>
    </w:tbl>
    <w:p>
      <w:r>
        <w:t xml:space="preserve"> </w:t>
      </w:r>
    </w:p>
    <w:p>
      <w:pPr>
        <w:pStyle w:val="Heading2"/>
      </w:pPr>
      <w:r>
        <w:t>TXT-0011  ·  labels.weekdays[0]</w:t>
      </w:r>
    </w:p>
    <w:p>
      <w:r>
        <w:rPr>
          <w:color w:val="878C8A"/>
          <w:sz w:val="16"/>
        </w:rPr>
        <w:t>script.js  /  L19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一</w:t>
            </w:r>
          </w:p>
        </w:tc>
      </w:tr>
      <w:tr>
        <w:tc>
          <w:tcPr>
            <w:tcW w:type="dxa" w:w="964"/>
            <w:shd w:fill="F0F0EB"/>
          </w:tcPr>
          <w:p>
            <w:r>
              <w:t>EN</w:t>
            </w:r>
          </w:p>
        </w:tc>
        <w:tc>
          <w:tcPr>
            <w:tcW w:type="dxa" w:w="8220"/>
            <w:shd w:fill="FAFAF7"/>
          </w:tcPr>
          <w:p>
            <w:r>
              <w:t>M</w:t>
            </w:r>
          </w:p>
        </w:tc>
      </w:tr>
      <w:tr>
        <w:tc>
          <w:tcPr>
            <w:tcW w:type="dxa" w:w="964"/>
            <w:shd w:fill="F0F0EB"/>
          </w:tcPr>
          <w:p>
            <w:r>
              <w:t>日本語</w:t>
            </w:r>
          </w:p>
        </w:tc>
        <w:tc>
          <w:tcPr>
            <w:tcW w:type="dxa" w:w="8220"/>
            <w:shd w:fill="FAFAF7"/>
          </w:tcPr>
          <w:p>
            <w:r>
              <w:t>月</w:t>
            </w:r>
          </w:p>
        </w:tc>
      </w:tr>
    </w:tbl>
    <w:p>
      <w:r>
        <w:t xml:space="preserve"> </w:t>
      </w:r>
    </w:p>
    <w:p>
      <w:pPr>
        <w:pStyle w:val="Heading2"/>
      </w:pPr>
      <w:r>
        <w:t>TXT-0012  ·  labels.weekdays[1]</w:t>
      </w:r>
    </w:p>
    <w:p>
      <w:r>
        <w:rPr>
          <w:color w:val="878C8A"/>
          <w:sz w:val="16"/>
        </w:rPr>
        <w:t>script.js  /  L19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二</w:t>
            </w:r>
          </w:p>
        </w:tc>
      </w:tr>
      <w:tr>
        <w:tc>
          <w:tcPr>
            <w:tcW w:type="dxa" w:w="964"/>
            <w:shd w:fill="F0F0EB"/>
          </w:tcPr>
          <w:p>
            <w:r>
              <w:t>EN</w:t>
            </w:r>
          </w:p>
        </w:tc>
        <w:tc>
          <w:tcPr>
            <w:tcW w:type="dxa" w:w="8220"/>
            <w:shd w:fill="FAFAF7"/>
          </w:tcPr>
          <w:p>
            <w:r>
              <w:t>T</w:t>
            </w:r>
          </w:p>
        </w:tc>
      </w:tr>
      <w:tr>
        <w:tc>
          <w:tcPr>
            <w:tcW w:type="dxa" w:w="964"/>
            <w:shd w:fill="F0F0EB"/>
          </w:tcPr>
          <w:p>
            <w:r>
              <w:t>日本語</w:t>
            </w:r>
          </w:p>
        </w:tc>
        <w:tc>
          <w:tcPr>
            <w:tcW w:type="dxa" w:w="8220"/>
            <w:shd w:fill="FAFAF7"/>
          </w:tcPr>
          <w:p>
            <w:r>
              <w:t>火</w:t>
            </w:r>
          </w:p>
        </w:tc>
      </w:tr>
    </w:tbl>
    <w:p>
      <w:r>
        <w:t xml:space="preserve"> </w:t>
      </w:r>
    </w:p>
    <w:p>
      <w:pPr>
        <w:pStyle w:val="Heading2"/>
      </w:pPr>
      <w:r>
        <w:t>TXT-0013  ·  labels.weekdays[2]</w:t>
      </w:r>
    </w:p>
    <w:p>
      <w:r>
        <w:rPr>
          <w:color w:val="878C8A"/>
          <w:sz w:val="16"/>
        </w:rPr>
        <w:t>script.js  /  L19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三</w:t>
            </w:r>
          </w:p>
        </w:tc>
      </w:tr>
      <w:tr>
        <w:tc>
          <w:tcPr>
            <w:tcW w:type="dxa" w:w="964"/>
            <w:shd w:fill="F0F0EB"/>
          </w:tcPr>
          <w:p>
            <w:r>
              <w:t>EN</w:t>
            </w:r>
          </w:p>
        </w:tc>
        <w:tc>
          <w:tcPr>
            <w:tcW w:type="dxa" w:w="8220"/>
            <w:shd w:fill="FAFAF7"/>
          </w:tcPr>
          <w:p>
            <w:r>
              <w:t>W</w:t>
            </w:r>
          </w:p>
        </w:tc>
      </w:tr>
      <w:tr>
        <w:tc>
          <w:tcPr>
            <w:tcW w:type="dxa" w:w="964"/>
            <w:shd w:fill="F0F0EB"/>
          </w:tcPr>
          <w:p>
            <w:r>
              <w:t>日本語</w:t>
            </w:r>
          </w:p>
        </w:tc>
        <w:tc>
          <w:tcPr>
            <w:tcW w:type="dxa" w:w="8220"/>
            <w:shd w:fill="FAFAF7"/>
          </w:tcPr>
          <w:p>
            <w:r>
              <w:t>水</w:t>
            </w:r>
          </w:p>
        </w:tc>
      </w:tr>
    </w:tbl>
    <w:p>
      <w:r>
        <w:t xml:space="preserve"> </w:t>
      </w:r>
    </w:p>
    <w:p>
      <w:pPr>
        <w:pStyle w:val="Heading2"/>
      </w:pPr>
      <w:r>
        <w:t>TXT-0014  ·  labels.weekdays[3]</w:t>
      </w:r>
    </w:p>
    <w:p>
      <w:r>
        <w:rPr>
          <w:color w:val="878C8A"/>
          <w:sz w:val="16"/>
        </w:rPr>
        <w:t>script.js  /  L19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四</w:t>
            </w:r>
          </w:p>
        </w:tc>
      </w:tr>
      <w:tr>
        <w:tc>
          <w:tcPr>
            <w:tcW w:type="dxa" w:w="964"/>
            <w:shd w:fill="F0F0EB"/>
          </w:tcPr>
          <w:p>
            <w:r>
              <w:t>EN</w:t>
            </w:r>
          </w:p>
        </w:tc>
        <w:tc>
          <w:tcPr>
            <w:tcW w:type="dxa" w:w="8220"/>
            <w:shd w:fill="FAFAF7"/>
          </w:tcPr>
          <w:p>
            <w:r>
              <w:t>T</w:t>
            </w:r>
          </w:p>
        </w:tc>
      </w:tr>
      <w:tr>
        <w:tc>
          <w:tcPr>
            <w:tcW w:type="dxa" w:w="964"/>
            <w:shd w:fill="F0F0EB"/>
          </w:tcPr>
          <w:p>
            <w:r>
              <w:t>日本語</w:t>
            </w:r>
          </w:p>
        </w:tc>
        <w:tc>
          <w:tcPr>
            <w:tcW w:type="dxa" w:w="8220"/>
            <w:shd w:fill="FAFAF7"/>
          </w:tcPr>
          <w:p>
            <w:r>
              <w:t>木</w:t>
            </w:r>
          </w:p>
        </w:tc>
      </w:tr>
    </w:tbl>
    <w:p>
      <w:r>
        <w:t xml:space="preserve"> </w:t>
      </w:r>
    </w:p>
    <w:p>
      <w:pPr>
        <w:pStyle w:val="Heading2"/>
      </w:pPr>
      <w:r>
        <w:t>TXT-0015  ·  labels.weekdays[4]</w:t>
      </w:r>
    </w:p>
    <w:p>
      <w:r>
        <w:rPr>
          <w:color w:val="878C8A"/>
          <w:sz w:val="16"/>
        </w:rPr>
        <w:t>script.js  /  L19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五</w:t>
            </w:r>
          </w:p>
        </w:tc>
      </w:tr>
      <w:tr>
        <w:tc>
          <w:tcPr>
            <w:tcW w:type="dxa" w:w="964"/>
            <w:shd w:fill="F0F0EB"/>
          </w:tcPr>
          <w:p>
            <w:r>
              <w:t>EN</w:t>
            </w:r>
          </w:p>
        </w:tc>
        <w:tc>
          <w:tcPr>
            <w:tcW w:type="dxa" w:w="8220"/>
            <w:shd w:fill="FAFAF7"/>
          </w:tcPr>
          <w:p>
            <w:r>
              <w:t>F</w:t>
            </w:r>
          </w:p>
        </w:tc>
      </w:tr>
      <w:tr>
        <w:tc>
          <w:tcPr>
            <w:tcW w:type="dxa" w:w="964"/>
            <w:shd w:fill="F0F0EB"/>
          </w:tcPr>
          <w:p>
            <w:r>
              <w:t>日本語</w:t>
            </w:r>
          </w:p>
        </w:tc>
        <w:tc>
          <w:tcPr>
            <w:tcW w:type="dxa" w:w="8220"/>
            <w:shd w:fill="FAFAF7"/>
          </w:tcPr>
          <w:p>
            <w:r>
              <w:t>金</w:t>
            </w:r>
          </w:p>
        </w:tc>
      </w:tr>
    </w:tbl>
    <w:p>
      <w:r>
        <w:t xml:space="preserve"> </w:t>
      </w:r>
    </w:p>
    <w:p>
      <w:pPr>
        <w:pStyle w:val="Heading2"/>
      </w:pPr>
      <w:r>
        <w:t>TXT-0016  ·  labels.weekdays[5]</w:t>
      </w:r>
    </w:p>
    <w:p>
      <w:r>
        <w:rPr>
          <w:color w:val="878C8A"/>
          <w:sz w:val="16"/>
        </w:rPr>
        <w:t>script.js  /  L19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六</w:t>
            </w:r>
          </w:p>
        </w:tc>
      </w:tr>
      <w:tr>
        <w:tc>
          <w:tcPr>
            <w:tcW w:type="dxa" w:w="964"/>
            <w:shd w:fill="F0F0EB"/>
          </w:tcPr>
          <w:p>
            <w:r>
              <w:t>EN</w:t>
            </w:r>
          </w:p>
        </w:tc>
        <w:tc>
          <w:tcPr>
            <w:tcW w:type="dxa" w:w="8220"/>
            <w:shd w:fill="FAFAF7"/>
          </w:tcPr>
          <w:p>
            <w:r>
              <w:t>S</w:t>
            </w:r>
          </w:p>
        </w:tc>
      </w:tr>
      <w:tr>
        <w:tc>
          <w:tcPr>
            <w:tcW w:type="dxa" w:w="964"/>
            <w:shd w:fill="F0F0EB"/>
          </w:tcPr>
          <w:p>
            <w:r>
              <w:t>日本語</w:t>
            </w:r>
          </w:p>
        </w:tc>
        <w:tc>
          <w:tcPr>
            <w:tcW w:type="dxa" w:w="8220"/>
            <w:shd w:fill="FAFAF7"/>
          </w:tcPr>
          <w:p>
            <w:r>
              <w:t>土</w:t>
            </w:r>
          </w:p>
        </w:tc>
      </w:tr>
    </w:tbl>
    <w:p>
      <w:r>
        <w:t xml:space="preserve"> </w:t>
      </w:r>
    </w:p>
    <w:p>
      <w:pPr>
        <w:pStyle w:val="Heading2"/>
      </w:pPr>
      <w:r>
        <w:t>TXT-0017  ·  labels.weekdays[6]</w:t>
      </w:r>
    </w:p>
    <w:p>
      <w:r>
        <w:rPr>
          <w:color w:val="878C8A"/>
          <w:sz w:val="16"/>
        </w:rPr>
        <w:t>script.js  /  L19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日</w:t>
            </w:r>
          </w:p>
        </w:tc>
      </w:tr>
      <w:tr>
        <w:tc>
          <w:tcPr>
            <w:tcW w:type="dxa" w:w="964"/>
            <w:shd w:fill="F0F0EB"/>
          </w:tcPr>
          <w:p>
            <w:r>
              <w:t>EN</w:t>
            </w:r>
          </w:p>
        </w:tc>
        <w:tc>
          <w:tcPr>
            <w:tcW w:type="dxa" w:w="8220"/>
            <w:shd w:fill="FAFAF7"/>
          </w:tcPr>
          <w:p>
            <w:r>
              <w:t>S</w:t>
            </w:r>
          </w:p>
        </w:tc>
      </w:tr>
      <w:tr>
        <w:tc>
          <w:tcPr>
            <w:tcW w:type="dxa" w:w="964"/>
            <w:shd w:fill="F0F0EB"/>
          </w:tcPr>
          <w:p>
            <w:r>
              <w:t>日本語</w:t>
            </w:r>
          </w:p>
        </w:tc>
        <w:tc>
          <w:tcPr>
            <w:tcW w:type="dxa" w:w="8220"/>
            <w:shd w:fill="FAFAF7"/>
          </w:tcPr>
          <w:p>
            <w:r>
              <w:t>日</w:t>
            </w:r>
          </w:p>
        </w:tc>
      </w:tr>
    </w:tbl>
    <w:p>
      <w:r>
        <w:t xml:space="preserve"> </w:t>
      </w:r>
    </w:p>
    <w:p>
      <w:pPr>
        <w:pStyle w:val="Heading2"/>
      </w:pPr>
      <w:r>
        <w:t>TXT-0018  ·  labels.monthSuffix</w:t>
      </w:r>
    </w:p>
    <w:p>
      <w:r>
        <w:rPr>
          <w:color w:val="878C8A"/>
          <w:sz w:val="16"/>
        </w:rPr>
        <w:t>script.js  /  L20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月</w:t>
            </w:r>
          </w:p>
        </w:tc>
      </w:tr>
      <w:tr>
        <w:tc>
          <w:tcPr>
            <w:tcW w:type="dxa" w:w="964"/>
            <w:shd w:fill="F0F0EB"/>
          </w:tcPr>
          <w:p>
            <w:r>
              <w:t>EN</w:t>
            </w:r>
          </w:p>
        </w:tc>
        <w:tc>
          <w:tcPr>
            <w:tcW w:type="dxa" w:w="8220"/>
            <w:shd w:fill="FAFAF7"/>
          </w:tcPr>
          <w:p>
            <w:r>
              <w:t xml:space="preserve"> </w:t>
            </w:r>
          </w:p>
        </w:tc>
      </w:tr>
      <w:tr>
        <w:tc>
          <w:tcPr>
            <w:tcW w:type="dxa" w:w="964"/>
            <w:shd w:fill="F0F0EB"/>
          </w:tcPr>
          <w:p>
            <w:r>
              <w:t>日本語</w:t>
            </w:r>
          </w:p>
        </w:tc>
        <w:tc>
          <w:tcPr>
            <w:tcW w:type="dxa" w:w="8220"/>
            <w:shd w:fill="FAFAF7"/>
          </w:tcPr>
          <w:p>
            <w:r>
              <w:t>月</w:t>
            </w:r>
          </w:p>
        </w:tc>
      </w:tr>
    </w:tbl>
    <w:p>
      <w:r>
        <w:t xml:space="preserve"> </w:t>
      </w:r>
    </w:p>
    <w:p>
      <w:pPr>
        <w:pStyle w:val="Heading2"/>
      </w:pPr>
      <w:r>
        <w:t>TXT-0019  ·  labels.viewing</w:t>
      </w:r>
    </w:p>
    <w:p>
      <w:r>
        <w:rPr>
          <w:color w:val="878C8A"/>
          <w:sz w:val="16"/>
        </w:rPr>
        <w:t>script.js  /  L21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正在回看</w:t>
            </w:r>
          </w:p>
        </w:tc>
      </w:tr>
      <w:tr>
        <w:tc>
          <w:tcPr>
            <w:tcW w:type="dxa" w:w="964"/>
            <w:shd w:fill="F0F0EB"/>
          </w:tcPr>
          <w:p>
            <w:r>
              <w:t>EN</w:t>
            </w:r>
          </w:p>
        </w:tc>
        <w:tc>
          <w:tcPr>
            <w:tcW w:type="dxa" w:w="8220"/>
            <w:shd w:fill="FAFAF7"/>
          </w:tcPr>
          <w:p>
            <w:r>
              <w:t>viewing</w:t>
            </w:r>
          </w:p>
        </w:tc>
      </w:tr>
      <w:tr>
        <w:tc>
          <w:tcPr>
            <w:tcW w:type="dxa" w:w="964"/>
            <w:shd w:fill="F0F0EB"/>
          </w:tcPr>
          <w:p>
            <w:r>
              <w:t>日本語</w:t>
            </w:r>
          </w:p>
        </w:tc>
        <w:tc>
          <w:tcPr>
            <w:tcW w:type="dxa" w:w="8220"/>
            <w:shd w:fill="FAFAF7"/>
          </w:tcPr>
          <w:p>
            <w:r>
              <w:t>振り返り</w:t>
            </w:r>
          </w:p>
        </w:tc>
      </w:tr>
    </w:tbl>
    <w:p>
      <w:r>
        <w:t xml:space="preserve"> </w:t>
      </w:r>
    </w:p>
    <w:p>
      <w:r>
        <w:br w:type="page"/>
      </w:r>
    </w:p>
    <w:p>
      <w:pPr>
        <w:pStyle w:val="Heading1"/>
      </w:pPr>
      <w:r>
        <w:t>02 · 首页日名与 Calendar</w:t>
      </w:r>
    </w:p>
    <w:p>
      <w:r>
        <w:t>14 组可编辑文字</w:t>
      </w:r>
    </w:p>
    <w:p>
      <w:pPr>
        <w:pStyle w:val="Heading2"/>
      </w:pPr>
      <w:r>
        <w:t>TXT-0020  ·  ambientMeta.sea.day</w:t>
      </w:r>
    </w:p>
    <w:p>
      <w:r>
        <w:rPr>
          <w:color w:val="878C8A"/>
          <w:sz w:val="16"/>
        </w:rPr>
        <w:t>script.js  /  L57</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海之日</w:t>
            </w:r>
          </w:p>
        </w:tc>
      </w:tr>
      <w:tr>
        <w:tc>
          <w:tcPr>
            <w:tcW w:type="dxa" w:w="964"/>
            <w:shd w:fill="F0F0EB"/>
          </w:tcPr>
          <w:p>
            <w:r>
              <w:t>EN</w:t>
            </w:r>
          </w:p>
        </w:tc>
        <w:tc>
          <w:tcPr>
            <w:tcW w:type="dxa" w:w="8220"/>
            <w:shd w:fill="FAFAF7"/>
          </w:tcPr>
          <w:p>
            <w:r>
              <w:t>day of the sea</w:t>
            </w:r>
          </w:p>
        </w:tc>
      </w:tr>
      <w:tr>
        <w:tc>
          <w:tcPr>
            <w:tcW w:type="dxa" w:w="964"/>
            <w:shd w:fill="F0F0EB"/>
          </w:tcPr>
          <w:p>
            <w:r>
              <w:t>日本語</w:t>
            </w:r>
          </w:p>
        </w:tc>
        <w:tc>
          <w:tcPr>
            <w:tcW w:type="dxa" w:w="8220"/>
            <w:shd w:fill="FAFAF7"/>
          </w:tcPr>
          <w:p>
            <w:r>
              <w:t>海の日</w:t>
            </w:r>
          </w:p>
        </w:tc>
      </w:tr>
    </w:tbl>
    <w:p>
      <w:r>
        <w:t xml:space="preserve"> </w:t>
      </w:r>
    </w:p>
    <w:p>
      <w:pPr>
        <w:pStyle w:val="Heading2"/>
      </w:pPr>
      <w:r>
        <w:t>TXT-0021  ·  ambientMeta.sea.short</w:t>
      </w:r>
    </w:p>
    <w:p>
      <w:r>
        <w:rPr>
          <w:color w:val="878C8A"/>
          <w:sz w:val="16"/>
        </w:rPr>
        <w:t>script.js  /  L58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海</w:t>
            </w:r>
          </w:p>
        </w:tc>
      </w:tr>
      <w:tr>
        <w:tc>
          <w:tcPr>
            <w:tcW w:type="dxa" w:w="964"/>
            <w:shd w:fill="F0F0EB"/>
          </w:tcPr>
          <w:p>
            <w:r>
              <w:t>EN</w:t>
            </w:r>
          </w:p>
        </w:tc>
        <w:tc>
          <w:tcPr>
            <w:tcW w:type="dxa" w:w="8220"/>
            <w:shd w:fill="FAFAF7"/>
          </w:tcPr>
          <w:p>
            <w:r>
              <w:t>sea</w:t>
            </w:r>
          </w:p>
        </w:tc>
      </w:tr>
      <w:tr>
        <w:tc>
          <w:tcPr>
            <w:tcW w:type="dxa" w:w="964"/>
            <w:shd w:fill="F0F0EB"/>
          </w:tcPr>
          <w:p>
            <w:r>
              <w:t>日本語</w:t>
            </w:r>
          </w:p>
        </w:tc>
        <w:tc>
          <w:tcPr>
            <w:tcW w:type="dxa" w:w="8220"/>
            <w:shd w:fill="FAFAF7"/>
          </w:tcPr>
          <w:p>
            <w:r>
              <w:t>海</w:t>
            </w:r>
          </w:p>
        </w:tc>
      </w:tr>
    </w:tbl>
    <w:p>
      <w:r>
        <w:t xml:space="preserve"> </w:t>
      </w:r>
    </w:p>
    <w:p>
      <w:pPr>
        <w:pStyle w:val="Heading2"/>
      </w:pPr>
      <w:r>
        <w:t>TXT-0022  ·  ambientMeta.sea.fallback</w:t>
      </w:r>
    </w:p>
    <w:p>
      <w:r>
        <w:rPr>
          <w:color w:val="878C8A"/>
          <w:sz w:val="16"/>
        </w:rPr>
        <w:t>script.js  /  L59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海面记录</w:t>
            </w:r>
          </w:p>
        </w:tc>
      </w:tr>
      <w:tr>
        <w:tc>
          <w:tcPr>
            <w:tcW w:type="dxa" w:w="964"/>
            <w:shd w:fill="F0F0EB"/>
          </w:tcPr>
          <w:p>
            <w:r>
              <w:t>EN</w:t>
            </w:r>
          </w:p>
        </w:tc>
        <w:tc>
          <w:tcPr>
            <w:tcW w:type="dxa" w:w="8220"/>
            <w:shd w:fill="FAFAF7"/>
          </w:tcPr>
          <w:p>
            <w:r>
              <w:t>sea record</w:t>
            </w:r>
          </w:p>
        </w:tc>
      </w:tr>
      <w:tr>
        <w:tc>
          <w:tcPr>
            <w:tcW w:type="dxa" w:w="964"/>
            <w:shd w:fill="F0F0EB"/>
          </w:tcPr>
          <w:p>
            <w:r>
              <w:t>日本語</w:t>
            </w:r>
          </w:p>
        </w:tc>
        <w:tc>
          <w:tcPr>
            <w:tcW w:type="dxa" w:w="8220"/>
            <w:shd w:fill="FAFAF7"/>
          </w:tcPr>
          <w:p>
            <w:r>
              <w:t>海面の記録</w:t>
            </w:r>
          </w:p>
        </w:tc>
      </w:tr>
    </w:tbl>
    <w:p>
      <w:r>
        <w:t xml:space="preserve"> </w:t>
      </w:r>
    </w:p>
    <w:p>
      <w:pPr>
        <w:pStyle w:val="Heading2"/>
      </w:pPr>
      <w:r>
        <w:t>TXT-0023  ·  ambientMeta.cloud.day</w:t>
      </w:r>
    </w:p>
    <w:p>
      <w:r>
        <w:rPr>
          <w:color w:val="878C8A"/>
          <w:sz w:val="16"/>
        </w:rPr>
        <w:t>script.js  /  L63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云之日</w:t>
            </w:r>
          </w:p>
        </w:tc>
      </w:tr>
      <w:tr>
        <w:tc>
          <w:tcPr>
            <w:tcW w:type="dxa" w:w="964"/>
            <w:shd w:fill="F0F0EB"/>
          </w:tcPr>
          <w:p>
            <w:r>
              <w:t>EN</w:t>
            </w:r>
          </w:p>
        </w:tc>
        <w:tc>
          <w:tcPr>
            <w:tcW w:type="dxa" w:w="8220"/>
            <w:shd w:fill="FAFAF7"/>
          </w:tcPr>
          <w:p>
            <w:r>
              <w:t>day of clouds</w:t>
            </w:r>
          </w:p>
        </w:tc>
      </w:tr>
      <w:tr>
        <w:tc>
          <w:tcPr>
            <w:tcW w:type="dxa" w:w="964"/>
            <w:shd w:fill="F0F0EB"/>
          </w:tcPr>
          <w:p>
            <w:r>
              <w:t>日本語</w:t>
            </w:r>
          </w:p>
        </w:tc>
        <w:tc>
          <w:tcPr>
            <w:tcW w:type="dxa" w:w="8220"/>
            <w:shd w:fill="FAFAF7"/>
          </w:tcPr>
          <w:p>
            <w:r>
              <w:t>雲の日</w:t>
            </w:r>
          </w:p>
        </w:tc>
      </w:tr>
    </w:tbl>
    <w:p>
      <w:r>
        <w:t xml:space="preserve"> </w:t>
      </w:r>
    </w:p>
    <w:p>
      <w:pPr>
        <w:pStyle w:val="Heading2"/>
      </w:pPr>
      <w:r>
        <w:t>TXT-0024  ·  ambientMeta.cloud.short</w:t>
      </w:r>
    </w:p>
    <w:p>
      <w:r>
        <w:rPr>
          <w:color w:val="878C8A"/>
          <w:sz w:val="16"/>
        </w:rPr>
        <w:t>script.js  /  L64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云</w:t>
            </w:r>
          </w:p>
        </w:tc>
      </w:tr>
      <w:tr>
        <w:tc>
          <w:tcPr>
            <w:tcW w:type="dxa" w:w="964"/>
            <w:shd w:fill="F0F0EB"/>
          </w:tcPr>
          <w:p>
            <w:r>
              <w:t>EN</w:t>
            </w:r>
          </w:p>
        </w:tc>
        <w:tc>
          <w:tcPr>
            <w:tcW w:type="dxa" w:w="8220"/>
            <w:shd w:fill="FAFAF7"/>
          </w:tcPr>
          <w:p>
            <w:r>
              <w:t>cloud</w:t>
            </w:r>
          </w:p>
        </w:tc>
      </w:tr>
      <w:tr>
        <w:tc>
          <w:tcPr>
            <w:tcW w:type="dxa" w:w="964"/>
            <w:shd w:fill="F0F0EB"/>
          </w:tcPr>
          <w:p>
            <w:r>
              <w:t>日本語</w:t>
            </w:r>
          </w:p>
        </w:tc>
        <w:tc>
          <w:tcPr>
            <w:tcW w:type="dxa" w:w="8220"/>
            <w:shd w:fill="FAFAF7"/>
          </w:tcPr>
          <w:p>
            <w:r>
              <w:t>雲</w:t>
            </w:r>
          </w:p>
        </w:tc>
      </w:tr>
    </w:tbl>
    <w:p>
      <w:r>
        <w:t xml:space="preserve"> </w:t>
      </w:r>
    </w:p>
    <w:p>
      <w:pPr>
        <w:pStyle w:val="Heading2"/>
      </w:pPr>
      <w:r>
        <w:t>TXT-0025  ·  ambientMeta.cloud.fallback</w:t>
      </w:r>
    </w:p>
    <w:p>
      <w:r>
        <w:rPr>
          <w:color w:val="878C8A"/>
          <w:sz w:val="16"/>
        </w:rPr>
        <w:t>script.js  /  L65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云层记录</w:t>
            </w:r>
          </w:p>
        </w:tc>
      </w:tr>
      <w:tr>
        <w:tc>
          <w:tcPr>
            <w:tcW w:type="dxa" w:w="964"/>
            <w:shd w:fill="F0F0EB"/>
          </w:tcPr>
          <w:p>
            <w:r>
              <w:t>EN</w:t>
            </w:r>
          </w:p>
        </w:tc>
        <w:tc>
          <w:tcPr>
            <w:tcW w:type="dxa" w:w="8220"/>
            <w:shd w:fill="FAFAF7"/>
          </w:tcPr>
          <w:p>
            <w:r>
              <w:t>cloud record</w:t>
            </w:r>
          </w:p>
        </w:tc>
      </w:tr>
      <w:tr>
        <w:tc>
          <w:tcPr>
            <w:tcW w:type="dxa" w:w="964"/>
            <w:shd w:fill="F0F0EB"/>
          </w:tcPr>
          <w:p>
            <w:r>
              <w:t>日本語</w:t>
            </w:r>
          </w:p>
        </w:tc>
        <w:tc>
          <w:tcPr>
            <w:tcW w:type="dxa" w:w="8220"/>
            <w:shd w:fill="FAFAF7"/>
          </w:tcPr>
          <w:p>
            <w:r>
              <w:t>雲の記録</w:t>
            </w:r>
          </w:p>
        </w:tc>
      </w:tr>
    </w:tbl>
    <w:p>
      <w:r>
        <w:t xml:space="preserve"> </w:t>
      </w:r>
    </w:p>
    <w:p>
      <w:pPr>
        <w:pStyle w:val="Heading2"/>
      </w:pPr>
      <w:r>
        <w:t>TXT-0026  ·  ambientMeta.lake.day</w:t>
      </w:r>
    </w:p>
    <w:p>
      <w:r>
        <w:rPr>
          <w:color w:val="878C8A"/>
          <w:sz w:val="16"/>
        </w:rPr>
        <w:t>script.js  /  L69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湖之日</w:t>
            </w:r>
          </w:p>
        </w:tc>
      </w:tr>
      <w:tr>
        <w:tc>
          <w:tcPr>
            <w:tcW w:type="dxa" w:w="964"/>
            <w:shd w:fill="F0F0EB"/>
          </w:tcPr>
          <w:p>
            <w:r>
              <w:t>EN</w:t>
            </w:r>
          </w:p>
        </w:tc>
        <w:tc>
          <w:tcPr>
            <w:tcW w:type="dxa" w:w="8220"/>
            <w:shd w:fill="FAFAF7"/>
          </w:tcPr>
          <w:p>
            <w:r>
              <w:t>day of the lake</w:t>
            </w:r>
          </w:p>
        </w:tc>
      </w:tr>
      <w:tr>
        <w:tc>
          <w:tcPr>
            <w:tcW w:type="dxa" w:w="964"/>
            <w:shd w:fill="F0F0EB"/>
          </w:tcPr>
          <w:p>
            <w:r>
              <w:t>日本語</w:t>
            </w:r>
          </w:p>
        </w:tc>
        <w:tc>
          <w:tcPr>
            <w:tcW w:type="dxa" w:w="8220"/>
            <w:shd w:fill="FAFAF7"/>
          </w:tcPr>
          <w:p>
            <w:r>
              <w:t>湖の日</w:t>
            </w:r>
          </w:p>
        </w:tc>
      </w:tr>
    </w:tbl>
    <w:p>
      <w:r>
        <w:t xml:space="preserve"> </w:t>
      </w:r>
    </w:p>
    <w:p>
      <w:pPr>
        <w:pStyle w:val="Heading2"/>
      </w:pPr>
      <w:r>
        <w:t>TXT-0027  ·  ambientMeta.lake.short</w:t>
      </w:r>
    </w:p>
    <w:p>
      <w:r>
        <w:rPr>
          <w:color w:val="878C8A"/>
          <w:sz w:val="16"/>
        </w:rPr>
        <w:t>script.js  /  L70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湖</w:t>
            </w:r>
          </w:p>
        </w:tc>
      </w:tr>
      <w:tr>
        <w:tc>
          <w:tcPr>
            <w:tcW w:type="dxa" w:w="964"/>
            <w:shd w:fill="F0F0EB"/>
          </w:tcPr>
          <w:p>
            <w:r>
              <w:t>EN</w:t>
            </w:r>
          </w:p>
        </w:tc>
        <w:tc>
          <w:tcPr>
            <w:tcW w:type="dxa" w:w="8220"/>
            <w:shd w:fill="FAFAF7"/>
          </w:tcPr>
          <w:p>
            <w:r>
              <w:t>lake</w:t>
            </w:r>
          </w:p>
        </w:tc>
      </w:tr>
      <w:tr>
        <w:tc>
          <w:tcPr>
            <w:tcW w:type="dxa" w:w="964"/>
            <w:shd w:fill="F0F0EB"/>
          </w:tcPr>
          <w:p>
            <w:r>
              <w:t>日本語</w:t>
            </w:r>
          </w:p>
        </w:tc>
        <w:tc>
          <w:tcPr>
            <w:tcW w:type="dxa" w:w="8220"/>
            <w:shd w:fill="FAFAF7"/>
          </w:tcPr>
          <w:p>
            <w:r>
              <w:t>湖</w:t>
            </w:r>
          </w:p>
        </w:tc>
      </w:tr>
    </w:tbl>
    <w:p>
      <w:r>
        <w:t xml:space="preserve"> </w:t>
      </w:r>
    </w:p>
    <w:p>
      <w:pPr>
        <w:pStyle w:val="Heading2"/>
      </w:pPr>
      <w:r>
        <w:t>TXT-0028  ·  ambientMeta.lake.fallback</w:t>
      </w:r>
    </w:p>
    <w:p>
      <w:r>
        <w:rPr>
          <w:color w:val="878C8A"/>
          <w:sz w:val="16"/>
        </w:rPr>
        <w:t>script.js  /  L71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湖面记录</w:t>
            </w:r>
          </w:p>
        </w:tc>
      </w:tr>
      <w:tr>
        <w:tc>
          <w:tcPr>
            <w:tcW w:type="dxa" w:w="964"/>
            <w:shd w:fill="F0F0EB"/>
          </w:tcPr>
          <w:p>
            <w:r>
              <w:t>EN</w:t>
            </w:r>
          </w:p>
        </w:tc>
        <w:tc>
          <w:tcPr>
            <w:tcW w:type="dxa" w:w="8220"/>
            <w:shd w:fill="FAFAF7"/>
          </w:tcPr>
          <w:p>
            <w:r>
              <w:t>lake record</w:t>
            </w:r>
          </w:p>
        </w:tc>
      </w:tr>
      <w:tr>
        <w:tc>
          <w:tcPr>
            <w:tcW w:type="dxa" w:w="964"/>
            <w:shd w:fill="F0F0EB"/>
          </w:tcPr>
          <w:p>
            <w:r>
              <w:t>日本語</w:t>
            </w:r>
          </w:p>
        </w:tc>
        <w:tc>
          <w:tcPr>
            <w:tcW w:type="dxa" w:w="8220"/>
            <w:shd w:fill="FAFAF7"/>
          </w:tcPr>
          <w:p>
            <w:r>
              <w:t>湖面の記録</w:t>
            </w:r>
          </w:p>
        </w:tc>
      </w:tr>
    </w:tbl>
    <w:p>
      <w:r>
        <w:t xml:space="preserve"> </w:t>
      </w:r>
    </w:p>
    <w:p>
      <w:pPr>
        <w:pStyle w:val="Heading2"/>
      </w:pPr>
      <w:r>
        <w:t>TXT-0029  ·  ambientMeta.sky.day</w:t>
      </w:r>
    </w:p>
    <w:p>
      <w:r>
        <w:rPr>
          <w:color w:val="878C8A"/>
          <w:sz w:val="16"/>
        </w:rPr>
        <w:t>script.js  /  L75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天之日</w:t>
            </w:r>
          </w:p>
        </w:tc>
      </w:tr>
      <w:tr>
        <w:tc>
          <w:tcPr>
            <w:tcW w:type="dxa" w:w="964"/>
            <w:shd w:fill="F0F0EB"/>
          </w:tcPr>
          <w:p>
            <w:r>
              <w:t>EN</w:t>
            </w:r>
          </w:p>
        </w:tc>
        <w:tc>
          <w:tcPr>
            <w:tcW w:type="dxa" w:w="8220"/>
            <w:shd w:fill="FAFAF7"/>
          </w:tcPr>
          <w:p>
            <w:r>
              <w:t>day of the sky</w:t>
            </w:r>
          </w:p>
        </w:tc>
      </w:tr>
      <w:tr>
        <w:tc>
          <w:tcPr>
            <w:tcW w:type="dxa" w:w="964"/>
            <w:shd w:fill="F0F0EB"/>
          </w:tcPr>
          <w:p>
            <w:r>
              <w:t>日本語</w:t>
            </w:r>
          </w:p>
        </w:tc>
        <w:tc>
          <w:tcPr>
            <w:tcW w:type="dxa" w:w="8220"/>
            <w:shd w:fill="FAFAF7"/>
          </w:tcPr>
          <w:p>
            <w:r>
              <w:t>空の日</w:t>
            </w:r>
          </w:p>
        </w:tc>
      </w:tr>
    </w:tbl>
    <w:p>
      <w:r>
        <w:t xml:space="preserve"> </w:t>
      </w:r>
    </w:p>
    <w:p>
      <w:pPr>
        <w:pStyle w:val="Heading2"/>
      </w:pPr>
      <w:r>
        <w:t>TXT-0030  ·  ambientMeta.sky.short</w:t>
      </w:r>
    </w:p>
    <w:p>
      <w:r>
        <w:rPr>
          <w:color w:val="878C8A"/>
          <w:sz w:val="16"/>
        </w:rPr>
        <w:t>script.js  /  L76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天</w:t>
            </w:r>
          </w:p>
        </w:tc>
      </w:tr>
      <w:tr>
        <w:tc>
          <w:tcPr>
            <w:tcW w:type="dxa" w:w="964"/>
            <w:shd w:fill="F0F0EB"/>
          </w:tcPr>
          <w:p>
            <w:r>
              <w:t>EN</w:t>
            </w:r>
          </w:p>
        </w:tc>
        <w:tc>
          <w:tcPr>
            <w:tcW w:type="dxa" w:w="8220"/>
            <w:shd w:fill="FAFAF7"/>
          </w:tcPr>
          <w:p>
            <w:r>
              <w:t>sky</w:t>
            </w:r>
          </w:p>
        </w:tc>
      </w:tr>
      <w:tr>
        <w:tc>
          <w:tcPr>
            <w:tcW w:type="dxa" w:w="964"/>
            <w:shd w:fill="F0F0EB"/>
          </w:tcPr>
          <w:p>
            <w:r>
              <w:t>日本語</w:t>
            </w:r>
          </w:p>
        </w:tc>
        <w:tc>
          <w:tcPr>
            <w:tcW w:type="dxa" w:w="8220"/>
            <w:shd w:fill="FAFAF7"/>
          </w:tcPr>
          <w:p>
            <w:r>
              <w:t>空</w:t>
            </w:r>
          </w:p>
        </w:tc>
      </w:tr>
    </w:tbl>
    <w:p>
      <w:r>
        <w:t xml:space="preserve"> </w:t>
      </w:r>
    </w:p>
    <w:p>
      <w:pPr>
        <w:pStyle w:val="Heading2"/>
      </w:pPr>
      <w:r>
        <w:t>TXT-0031  ·  ambientMeta.sky.fallback</w:t>
      </w:r>
    </w:p>
    <w:p>
      <w:r>
        <w:rPr>
          <w:color w:val="878C8A"/>
          <w:sz w:val="16"/>
        </w:rPr>
        <w:t>script.js  /  L77</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高空记录</w:t>
            </w:r>
          </w:p>
        </w:tc>
      </w:tr>
      <w:tr>
        <w:tc>
          <w:tcPr>
            <w:tcW w:type="dxa" w:w="964"/>
            <w:shd w:fill="F0F0EB"/>
          </w:tcPr>
          <w:p>
            <w:r>
              <w:t>EN</w:t>
            </w:r>
          </w:p>
        </w:tc>
        <w:tc>
          <w:tcPr>
            <w:tcW w:type="dxa" w:w="8220"/>
            <w:shd w:fill="FAFAF7"/>
          </w:tcPr>
          <w:p>
            <w:r>
              <w:t>sky record</w:t>
            </w:r>
          </w:p>
        </w:tc>
      </w:tr>
      <w:tr>
        <w:tc>
          <w:tcPr>
            <w:tcW w:type="dxa" w:w="964"/>
            <w:shd w:fill="F0F0EB"/>
          </w:tcPr>
          <w:p>
            <w:r>
              <w:t>日本語</w:t>
            </w:r>
          </w:p>
        </w:tc>
        <w:tc>
          <w:tcPr>
            <w:tcW w:type="dxa" w:w="8220"/>
            <w:shd w:fill="FAFAF7"/>
          </w:tcPr>
          <w:p>
            <w:r>
              <w:t>空の記録</w:t>
            </w:r>
          </w:p>
        </w:tc>
      </w:tr>
    </w:tbl>
    <w:p>
      <w:r>
        <w:t xml:space="preserve"> </w:t>
      </w:r>
    </w:p>
    <w:p>
      <w:pPr>
        <w:pStyle w:val="Heading2"/>
      </w:pPr>
      <w:r>
        <w:t>TXT-0032  ·  calendarIntro</w:t>
      </w:r>
    </w:p>
    <w:p>
      <w:r>
        <w:rPr>
          <w:color w:val="878C8A"/>
          <w:sz w:val="16"/>
        </w:rPr>
        <w:t>script.js  /  L84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一册留给无法被安排之物的日历。自 2023 年 7 月 23 日起，每一天在真正抵达时，才被交给海、湖、云或天空。日期沿着星期排列，尚未到来的日子留白；四种景象轮流出现，偶尔停留，不必遵循严格的节拍。日名只属于它出现的这一天；日期一旦翻过，名字与影像便一同退去，把位置交给下一段风景。首页每日只留下一段约二十秒的风景，如信息与判断之间一处安静的间隙。</w:t>
            </w:r>
          </w:p>
        </w:tc>
      </w:tr>
      <w:tr>
        <w:tc>
          <w:tcPr>
            <w:tcW w:type="dxa" w:w="964"/>
            <w:shd w:fill="F0F0EB"/>
          </w:tcPr>
          <w:p>
            <w:r>
              <w:t>EN</w:t>
            </w:r>
          </w:p>
        </w:tc>
        <w:tc>
          <w:tcPr>
            <w:tcW w:type="dxa" w:w="8220"/>
            <w:shd w:fill="FAFAF7"/>
          </w:tcPr>
          <w:p>
            <w:r>
              <w:t>A calendar for things that cannot be scheduled. Since 23 July 2023, each day has been given to the sea, lake, clouds or sky only once it arrives. The dates follow the ordinary week; days still to come are left blank. The four landscapes take turns, sometimes lingering, without a strict rhythm. Each day's name belongs only to that day; when the date turns, the name and image recede together, making room for another view. Each day the homepage holds about twenty seconds of scenery, a quiet interval between information and judgement.</w:t>
            </w:r>
          </w:p>
        </w:tc>
      </w:tr>
      <w:tr>
        <w:tc>
          <w:tcPr>
            <w:tcW w:type="dxa" w:w="964"/>
            <w:shd w:fill="F0F0EB"/>
          </w:tcPr>
          <w:p>
            <w:r>
              <w:t>日本語</w:t>
            </w:r>
          </w:p>
        </w:tc>
        <w:tc>
          <w:tcPr>
            <w:tcW w:type="dxa" w:w="8220"/>
            <w:shd w:fill="FAFAF7"/>
          </w:tcPr>
          <w:p>
            <w:r>
              <w:t>予定できないもののための暦。2023年7月23日から、一日が実際に訪れたときにだけ、海、湖、雲、空のいずれかに委ねられる。日付は曜日に沿って並び、まだ訪れていない日は余白のまま残る。四つの風景は入れ替わりながら、ときに留まり、厳密な拍子には従わない。その日の名はその日だけのものだ。日付が変わると、名も映像も静かに退き、次の日の風景に場所を譲る。ホームには毎日およそ二十秒の風景だけが残る。情報と判断のあいだにある、静かな間隙のように。</w:t>
            </w:r>
          </w:p>
        </w:tc>
      </w:tr>
    </w:tbl>
    <w:p>
      <w:r>
        <w:t xml:space="preserve"> </w:t>
      </w:r>
    </w:p>
    <w:p>
      <w:pPr>
        <w:pStyle w:val="Heading2"/>
      </w:pPr>
      <w:r>
        <w:t>TXT-0124  ·  cycleNames</w:t>
      </w:r>
    </w:p>
    <w:p>
      <w:r>
        <w:rPr>
          <w:color w:val="878C8A"/>
          <w:sz w:val="16"/>
        </w:rPr>
        <w:t>calendar-motion.js  /  L42</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天－湖－海－云 日历</w:t>
            </w:r>
          </w:p>
        </w:tc>
      </w:tr>
      <w:tr>
        <w:tc>
          <w:tcPr>
            <w:tcW w:type="dxa" w:w="964"/>
            <w:shd w:fill="F0F0EB"/>
          </w:tcPr>
          <w:p>
            <w:r>
              <w:t>EN</w:t>
            </w:r>
          </w:p>
        </w:tc>
        <w:tc>
          <w:tcPr>
            <w:tcW w:type="dxa" w:w="8220"/>
            <w:shd w:fill="FAFAF7"/>
          </w:tcPr>
          <w:p>
            <w:r>
              <w:t>sky · lake · sea · clouds calendar</w:t>
            </w:r>
          </w:p>
        </w:tc>
      </w:tr>
      <w:tr>
        <w:tc>
          <w:tcPr>
            <w:tcW w:type="dxa" w:w="964"/>
            <w:shd w:fill="F0F0EB"/>
          </w:tcPr>
          <w:p>
            <w:r>
              <w:t>日本語</w:t>
            </w:r>
          </w:p>
        </w:tc>
        <w:tc>
          <w:tcPr>
            <w:tcW w:type="dxa" w:w="8220"/>
            <w:shd w:fill="FAFAF7"/>
          </w:tcPr>
          <w:p>
            <w:r>
              <w:t>空・湖・海・雲 の暦</w:t>
            </w:r>
          </w:p>
        </w:tc>
      </w:tr>
    </w:tbl>
    <w:p>
      <w:r>
        <w:t xml:space="preserve"> </w:t>
      </w:r>
    </w:p>
    <w:p>
      <w:r>
        <w:br w:type="page"/>
      </w:r>
    </w:p>
    <w:p>
      <w:pPr>
        <w:pStyle w:val="Heading1"/>
      </w:pPr>
      <w:r>
        <w:t>03 · Works / 作品</w:t>
      </w:r>
    </w:p>
    <w:p>
      <w:r>
        <w:t>8 组可编辑文字</w:t>
      </w:r>
    </w:p>
    <w:p>
      <w:pPr>
        <w:pStyle w:val="Heading2"/>
      </w:pPr>
      <w:r>
        <w:t>TXT-0033  ·  works[0].title</w:t>
      </w:r>
    </w:p>
    <w:p>
      <w:r>
        <w:rPr>
          <w:color w:val="878C8A"/>
          <w:sz w:val="16"/>
        </w:rPr>
        <w:t>script.js  /  L98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废墟园林</w:t>
            </w:r>
          </w:p>
        </w:tc>
      </w:tr>
      <w:tr>
        <w:tc>
          <w:tcPr>
            <w:tcW w:type="dxa" w:w="964"/>
            <w:shd w:fill="F0F0EB"/>
          </w:tcPr>
          <w:p>
            <w:r>
              <w:t>EN</w:t>
            </w:r>
          </w:p>
        </w:tc>
        <w:tc>
          <w:tcPr>
            <w:tcW w:type="dxa" w:w="8220"/>
            <w:shd w:fill="FAFAF7"/>
          </w:tcPr>
          <w:p>
            <w:r>
              <w:t>Folly</w:t>
            </w:r>
          </w:p>
        </w:tc>
      </w:tr>
      <w:tr>
        <w:tc>
          <w:tcPr>
            <w:tcW w:type="dxa" w:w="964"/>
            <w:shd w:fill="F0F0EB"/>
          </w:tcPr>
          <w:p>
            <w:r>
              <w:t>日本語</w:t>
            </w:r>
          </w:p>
        </w:tc>
        <w:tc>
          <w:tcPr>
            <w:tcW w:type="dxa" w:w="8220"/>
            <w:shd w:fill="FAFAF7"/>
          </w:tcPr>
          <w:p>
            <w:r>
              <w:t>フォリー</w:t>
            </w:r>
          </w:p>
        </w:tc>
      </w:tr>
    </w:tbl>
    <w:p>
      <w:r>
        <w:t xml:space="preserve"> </w:t>
      </w:r>
    </w:p>
    <w:p>
      <w:pPr>
        <w:pStyle w:val="Heading2"/>
      </w:pPr>
      <w:r>
        <w:t>TXT-0034  ·  works[0].intro</w:t>
      </w:r>
    </w:p>
    <w:p>
      <w:r>
        <w:rPr>
          <w:color w:val="878C8A"/>
          <w:sz w:val="16"/>
        </w:rPr>
        <w:t>script.js  /  L100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废墟不是一件已经结束的东西。材料、风、植物、重力与时间继续工作，我只在其中安排一次短暂的相遇。</w:t>
            </w:r>
          </w:p>
        </w:tc>
      </w:tr>
      <w:tr>
        <w:tc>
          <w:tcPr>
            <w:tcW w:type="dxa" w:w="964"/>
            <w:shd w:fill="F0F0EB"/>
          </w:tcPr>
          <w:p>
            <w:r>
              <w:t>EN</w:t>
            </w:r>
          </w:p>
        </w:tc>
        <w:tc>
          <w:tcPr>
            <w:tcW w:type="dxa" w:w="8220"/>
            <w:shd w:fill="FAFAF7"/>
          </w:tcPr>
          <w:p>
            <w:r>
              <w:t>A ruin is not something already finished. Matter, wind, plants, gravity and time continue the work; I only arrange a brief encounter among them.</w:t>
            </w:r>
          </w:p>
        </w:tc>
      </w:tr>
      <w:tr>
        <w:tc>
          <w:tcPr>
            <w:tcW w:type="dxa" w:w="964"/>
            <w:shd w:fill="F0F0EB"/>
          </w:tcPr>
          <w:p>
            <w:r>
              <w:t>日本語</w:t>
            </w:r>
          </w:p>
        </w:tc>
        <w:tc>
          <w:tcPr>
            <w:tcW w:type="dxa" w:w="8220"/>
            <w:shd w:fill="FAFAF7"/>
          </w:tcPr>
          <w:p>
            <w:r>
              <w:t>廃墟は、すでに終わったものではない。素材、風、植物、重力、時間が仕事を続け、私はそのあいだに短い出会いを置く。</w:t>
            </w:r>
          </w:p>
        </w:tc>
      </w:tr>
    </w:tbl>
    <w:p>
      <w:r>
        <w:t xml:space="preserve"> </w:t>
      </w:r>
    </w:p>
    <w:p>
      <w:pPr>
        <w:pStyle w:val="Heading2"/>
      </w:pPr>
      <w:r>
        <w:t>TXT-0035  ·  works[0].images[0].caption</w:t>
      </w:r>
    </w:p>
    <w:p>
      <w:r>
        <w:rPr>
          <w:color w:val="878C8A"/>
          <w:sz w:val="16"/>
        </w:rPr>
        <w:t>script.js  /  L105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现场记录 01</w:t>
            </w:r>
          </w:p>
        </w:tc>
      </w:tr>
      <w:tr>
        <w:tc>
          <w:tcPr>
            <w:tcW w:type="dxa" w:w="964"/>
            <w:shd w:fill="F0F0EB"/>
          </w:tcPr>
          <w:p>
            <w:r>
              <w:t>EN</w:t>
            </w:r>
          </w:p>
        </w:tc>
        <w:tc>
          <w:tcPr>
            <w:tcW w:type="dxa" w:w="8220"/>
            <w:shd w:fill="FAFAF7"/>
          </w:tcPr>
          <w:p>
            <w:r>
              <w:t>site record 01</w:t>
            </w:r>
          </w:p>
        </w:tc>
      </w:tr>
      <w:tr>
        <w:tc>
          <w:tcPr>
            <w:tcW w:type="dxa" w:w="964"/>
            <w:shd w:fill="F0F0EB"/>
          </w:tcPr>
          <w:p>
            <w:r>
              <w:t>日本語</w:t>
            </w:r>
          </w:p>
        </w:tc>
        <w:tc>
          <w:tcPr>
            <w:tcW w:type="dxa" w:w="8220"/>
            <w:shd w:fill="FAFAF7"/>
          </w:tcPr>
          <w:p>
            <w:r>
              <w:t>現場記録 01</w:t>
            </w:r>
          </w:p>
        </w:tc>
      </w:tr>
    </w:tbl>
    <w:p>
      <w:r>
        <w:t xml:space="preserve"> </w:t>
      </w:r>
    </w:p>
    <w:p>
      <w:pPr>
        <w:pStyle w:val="Heading2"/>
      </w:pPr>
      <w:r>
        <w:t>TXT-0036  ·  works[0].images[1].caption</w:t>
      </w:r>
    </w:p>
    <w:p>
      <w:r>
        <w:rPr>
          <w:color w:val="878C8A"/>
          <w:sz w:val="16"/>
        </w:rPr>
        <w:t>script.js  /  L106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现场记录 02</w:t>
            </w:r>
          </w:p>
        </w:tc>
      </w:tr>
      <w:tr>
        <w:tc>
          <w:tcPr>
            <w:tcW w:type="dxa" w:w="964"/>
            <w:shd w:fill="F0F0EB"/>
          </w:tcPr>
          <w:p>
            <w:r>
              <w:t>EN</w:t>
            </w:r>
          </w:p>
        </w:tc>
        <w:tc>
          <w:tcPr>
            <w:tcW w:type="dxa" w:w="8220"/>
            <w:shd w:fill="FAFAF7"/>
          </w:tcPr>
          <w:p>
            <w:r>
              <w:t>site record 02</w:t>
            </w:r>
          </w:p>
        </w:tc>
      </w:tr>
      <w:tr>
        <w:tc>
          <w:tcPr>
            <w:tcW w:type="dxa" w:w="964"/>
            <w:shd w:fill="F0F0EB"/>
          </w:tcPr>
          <w:p>
            <w:r>
              <w:t>日本語</w:t>
            </w:r>
          </w:p>
        </w:tc>
        <w:tc>
          <w:tcPr>
            <w:tcW w:type="dxa" w:w="8220"/>
            <w:shd w:fill="FAFAF7"/>
          </w:tcPr>
          <w:p>
            <w:r>
              <w:t>現場記録 02</w:t>
            </w:r>
          </w:p>
        </w:tc>
      </w:tr>
    </w:tbl>
    <w:p>
      <w:r>
        <w:t xml:space="preserve"> </w:t>
      </w:r>
    </w:p>
    <w:p>
      <w:pPr>
        <w:pStyle w:val="Heading2"/>
      </w:pPr>
      <w:r>
        <w:t>TXT-0037  ·  works[1].title</w:t>
      </w:r>
    </w:p>
    <w:p>
      <w:r>
        <w:rPr>
          <w:color w:val="878C8A"/>
          <w:sz w:val="16"/>
        </w:rPr>
        <w:t>script.js  /  L112</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The Instrument</w:t>
            </w:r>
          </w:p>
        </w:tc>
      </w:tr>
      <w:tr>
        <w:tc>
          <w:tcPr>
            <w:tcW w:type="dxa" w:w="964"/>
            <w:shd w:fill="F0F0EB"/>
          </w:tcPr>
          <w:p>
            <w:r>
              <w:t>EN</w:t>
            </w:r>
          </w:p>
        </w:tc>
        <w:tc>
          <w:tcPr>
            <w:tcW w:type="dxa" w:w="8220"/>
            <w:shd w:fill="FAFAF7"/>
          </w:tcPr>
          <w:p>
            <w:r>
              <w:t>The Instrument</w:t>
            </w:r>
          </w:p>
        </w:tc>
      </w:tr>
      <w:tr>
        <w:tc>
          <w:tcPr>
            <w:tcW w:type="dxa" w:w="964"/>
            <w:shd w:fill="F0F0EB"/>
          </w:tcPr>
          <w:p>
            <w:r>
              <w:t>日本語</w:t>
            </w:r>
          </w:p>
        </w:tc>
        <w:tc>
          <w:tcPr>
            <w:tcW w:type="dxa" w:w="8220"/>
            <w:shd w:fill="FAFAF7"/>
          </w:tcPr>
          <w:p>
            <w:r>
              <w:t>The Instrument</w:t>
            </w:r>
          </w:p>
        </w:tc>
      </w:tr>
    </w:tbl>
    <w:p>
      <w:r>
        <w:t xml:space="preserve"> </w:t>
      </w:r>
    </w:p>
    <w:p>
      <w:pPr>
        <w:pStyle w:val="Heading2"/>
      </w:pPr>
      <w:r>
        <w:t>TXT-0038  ·  works[1].intro</w:t>
      </w:r>
    </w:p>
    <w:p>
      <w:r>
        <w:rPr>
          <w:color w:val="878C8A"/>
          <w:sz w:val="16"/>
        </w:rPr>
        <w:t>script.js  /  L114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一些介于实验器械、声音、机械与私人宇宙学之间的装置。仪器在这里不是为了给出答案，而是让微弱的直觉暂时获得形状。</w:t>
            </w:r>
          </w:p>
        </w:tc>
      </w:tr>
      <w:tr>
        <w:tc>
          <w:tcPr>
            <w:tcW w:type="dxa" w:w="964"/>
            <w:shd w:fill="F0F0EB"/>
          </w:tcPr>
          <w:p>
            <w:r>
              <w:t>EN</w:t>
            </w:r>
          </w:p>
        </w:tc>
        <w:tc>
          <w:tcPr>
            <w:tcW w:type="dxa" w:w="8220"/>
            <w:shd w:fill="FAFAF7"/>
          </w:tcPr>
          <w:p>
            <w:r>
              <w:t>Objects between experimental apparatus, sound, mechanism and private cosmology. Here an instrument does not provide an answer; it lets a faint intuition briefly take shape.</w:t>
            </w:r>
          </w:p>
        </w:tc>
      </w:tr>
      <w:tr>
        <w:tc>
          <w:tcPr>
            <w:tcW w:type="dxa" w:w="964"/>
            <w:shd w:fill="F0F0EB"/>
          </w:tcPr>
          <w:p>
            <w:r>
              <w:t>日本語</w:t>
            </w:r>
          </w:p>
        </w:tc>
        <w:tc>
          <w:tcPr>
            <w:tcW w:type="dxa" w:w="8220"/>
            <w:shd w:fill="FAFAF7"/>
          </w:tcPr>
          <w:p>
            <w:r>
              <w:t>実験器械、音、機構、私的宇宙論のあいだにある装置群。ここで器械は答えを出すためではなく、かすかな直観に一時的な形を与えるためにある。</w:t>
            </w:r>
          </w:p>
        </w:tc>
      </w:tr>
    </w:tbl>
    <w:p>
      <w:r>
        <w:t xml:space="preserve"> </w:t>
      </w:r>
    </w:p>
    <w:p>
      <w:pPr>
        <w:pStyle w:val="Heading2"/>
      </w:pPr>
      <w:r>
        <w:t>TXT-0039  ·  works[1].images[0].caption</w:t>
      </w:r>
    </w:p>
    <w:p>
      <w:r>
        <w:rPr>
          <w:color w:val="878C8A"/>
          <w:sz w:val="16"/>
        </w:rPr>
        <w:t>script.js  /  L119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仪器试作 01</w:t>
            </w:r>
          </w:p>
        </w:tc>
      </w:tr>
      <w:tr>
        <w:tc>
          <w:tcPr>
            <w:tcW w:type="dxa" w:w="964"/>
            <w:shd w:fill="F0F0EB"/>
          </w:tcPr>
          <w:p>
            <w:r>
              <w:t>EN</w:t>
            </w:r>
          </w:p>
        </w:tc>
        <w:tc>
          <w:tcPr>
            <w:tcW w:type="dxa" w:w="8220"/>
            <w:shd w:fill="FAFAF7"/>
          </w:tcPr>
          <w:p>
            <w:r>
              <w:t>instrument study 01</w:t>
            </w:r>
          </w:p>
        </w:tc>
      </w:tr>
      <w:tr>
        <w:tc>
          <w:tcPr>
            <w:tcW w:type="dxa" w:w="964"/>
            <w:shd w:fill="F0F0EB"/>
          </w:tcPr>
          <w:p>
            <w:r>
              <w:t>日本語</w:t>
            </w:r>
          </w:p>
        </w:tc>
        <w:tc>
          <w:tcPr>
            <w:tcW w:type="dxa" w:w="8220"/>
            <w:shd w:fill="FAFAF7"/>
          </w:tcPr>
          <w:p>
            <w:r>
              <w:t>器械試作 01</w:t>
            </w:r>
          </w:p>
        </w:tc>
      </w:tr>
    </w:tbl>
    <w:p>
      <w:r>
        <w:t xml:space="preserve"> </w:t>
      </w:r>
    </w:p>
    <w:p>
      <w:pPr>
        <w:pStyle w:val="Heading2"/>
      </w:pPr>
      <w:r>
        <w:t>TXT-0040  ·  works[1].images[1].caption</w:t>
      </w:r>
    </w:p>
    <w:p>
      <w:r>
        <w:rPr>
          <w:color w:val="878C8A"/>
          <w:sz w:val="16"/>
        </w:rPr>
        <w:t>script.js  /  L120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仪器试作 02</w:t>
            </w:r>
          </w:p>
        </w:tc>
      </w:tr>
      <w:tr>
        <w:tc>
          <w:tcPr>
            <w:tcW w:type="dxa" w:w="964"/>
            <w:shd w:fill="F0F0EB"/>
          </w:tcPr>
          <w:p>
            <w:r>
              <w:t>EN</w:t>
            </w:r>
          </w:p>
        </w:tc>
        <w:tc>
          <w:tcPr>
            <w:tcW w:type="dxa" w:w="8220"/>
            <w:shd w:fill="FAFAF7"/>
          </w:tcPr>
          <w:p>
            <w:r>
              <w:t>instrument study 02</w:t>
            </w:r>
          </w:p>
        </w:tc>
      </w:tr>
      <w:tr>
        <w:tc>
          <w:tcPr>
            <w:tcW w:type="dxa" w:w="964"/>
            <w:shd w:fill="F0F0EB"/>
          </w:tcPr>
          <w:p>
            <w:r>
              <w:t>日本語</w:t>
            </w:r>
          </w:p>
        </w:tc>
        <w:tc>
          <w:tcPr>
            <w:tcW w:type="dxa" w:w="8220"/>
            <w:shd w:fill="FAFAF7"/>
          </w:tcPr>
          <w:p>
            <w:r>
              <w:t>器械試作 02</w:t>
            </w:r>
          </w:p>
        </w:tc>
      </w:tr>
    </w:tbl>
    <w:p>
      <w:r>
        <w:t xml:space="preserve"> </w:t>
      </w:r>
    </w:p>
    <w:p>
      <w:r>
        <w:br w:type="page"/>
      </w:r>
    </w:p>
    <w:p>
      <w:pPr>
        <w:pStyle w:val="Heading1"/>
      </w:pPr>
      <w:r>
        <w:t>04 · Collection / 墟域图与遗构馆</w:t>
      </w:r>
    </w:p>
    <w:p>
      <w:r>
        <w:t>10 组可编辑文字</w:t>
      </w:r>
    </w:p>
    <w:p>
      <w:pPr>
        <w:pStyle w:val="Heading2"/>
      </w:pPr>
      <w:r>
        <w:t>TXT-0041  ·  collections[0].title</w:t>
      </w:r>
    </w:p>
    <w:p>
      <w:r>
        <w:rPr>
          <w:color w:val="878C8A"/>
          <w:sz w:val="16"/>
        </w:rPr>
        <w:t>script.js  /  L129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墟域图·遗构馆</w:t>
            </w:r>
          </w:p>
        </w:tc>
      </w:tr>
      <w:tr>
        <w:tc>
          <w:tcPr>
            <w:tcW w:type="dxa" w:w="964"/>
            <w:shd w:fill="F0F0EB"/>
          </w:tcPr>
          <w:p>
            <w:r>
              <w:t>EN</w:t>
            </w:r>
          </w:p>
        </w:tc>
        <w:tc>
          <w:tcPr>
            <w:tcW w:type="dxa" w:w="8220"/>
            <w:shd w:fill="FAFAF7"/>
          </w:tcPr>
          <w:p>
            <w:r>
              <w:t>Ruin Archive</w:t>
            </w:r>
          </w:p>
        </w:tc>
      </w:tr>
      <w:tr>
        <w:tc>
          <w:tcPr>
            <w:tcW w:type="dxa" w:w="964"/>
            <w:shd w:fill="F0F0EB"/>
          </w:tcPr>
          <w:p>
            <w:r>
              <w:t>日本語</w:t>
            </w:r>
          </w:p>
        </w:tc>
        <w:tc>
          <w:tcPr>
            <w:tcW w:type="dxa" w:w="8220"/>
            <w:shd w:fill="FAFAF7"/>
          </w:tcPr>
          <w:p>
            <w:r>
              <w:t>墟域図・遺構館</w:t>
            </w:r>
          </w:p>
        </w:tc>
      </w:tr>
    </w:tbl>
    <w:p>
      <w:r>
        <w:t xml:space="preserve"> </w:t>
      </w:r>
    </w:p>
    <w:p>
      <w:pPr>
        <w:pStyle w:val="Heading2"/>
      </w:pPr>
      <w:r>
        <w:t>TXT-0042  ·  collections[0].intro</w:t>
      </w:r>
    </w:p>
    <w:p>
      <w:r>
        <w:rPr>
          <w:color w:val="878C8A"/>
          <w:sz w:val="16"/>
        </w:rPr>
        <w:t>script.js  /  L131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一张由城市、废墟与断裂共同构成的文明地表。</w:t>
            </w:r>
          </w:p>
        </w:tc>
      </w:tr>
      <w:tr>
        <w:tc>
          <w:tcPr>
            <w:tcW w:type="dxa" w:w="964"/>
            <w:shd w:fill="F0F0EB"/>
          </w:tcPr>
          <w:p>
            <w:r>
              <w:t>EN</w:t>
            </w:r>
          </w:p>
        </w:tc>
        <w:tc>
          <w:tcPr>
            <w:tcW w:type="dxa" w:w="8220"/>
            <w:shd w:fill="FAFAF7"/>
          </w:tcPr>
          <w:p>
            <w:r>
              <w:t>A surface of civilisation composed of cities, ruins and fractures.</w:t>
            </w:r>
          </w:p>
        </w:tc>
      </w:tr>
      <w:tr>
        <w:tc>
          <w:tcPr>
            <w:tcW w:type="dxa" w:w="964"/>
            <w:shd w:fill="F0F0EB"/>
          </w:tcPr>
          <w:p>
            <w:r>
              <w:t>日本語</w:t>
            </w:r>
          </w:p>
        </w:tc>
        <w:tc>
          <w:tcPr>
            <w:tcW w:type="dxa" w:w="8220"/>
            <w:shd w:fill="FAFAF7"/>
          </w:tcPr>
          <w:p>
            <w:r>
              <w:t>都市、廃墟、断裂によって構成された文明の地表。</w:t>
            </w:r>
          </w:p>
        </w:tc>
      </w:tr>
    </w:tbl>
    <w:p>
      <w:r>
        <w:t xml:space="preserve"> </w:t>
      </w:r>
    </w:p>
    <w:p>
      <w:pPr>
        <w:pStyle w:val="Heading2"/>
      </w:pPr>
      <w:r>
        <w:t>TXT-0043  ·  collections[0].visitLabel</w:t>
      </w:r>
    </w:p>
    <w:p>
      <w:r>
        <w:rPr>
          <w:color w:val="878C8A"/>
          <w:sz w:val="16"/>
        </w:rPr>
        <w:t>script.js  /  L137</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进入完整地图</w:t>
            </w:r>
          </w:p>
        </w:tc>
      </w:tr>
      <w:tr>
        <w:tc>
          <w:tcPr>
            <w:tcW w:type="dxa" w:w="964"/>
            <w:shd w:fill="F0F0EB"/>
          </w:tcPr>
          <w:p>
            <w:r>
              <w:t>EN</w:t>
            </w:r>
          </w:p>
        </w:tc>
        <w:tc>
          <w:tcPr>
            <w:tcW w:type="dxa" w:w="8220"/>
            <w:shd w:fill="FAFAF7"/>
          </w:tcPr>
          <w:p>
            <w:r>
              <w:t>enter the full atlas</w:t>
            </w:r>
          </w:p>
        </w:tc>
      </w:tr>
      <w:tr>
        <w:tc>
          <w:tcPr>
            <w:tcW w:type="dxa" w:w="964"/>
            <w:shd w:fill="F0F0EB"/>
          </w:tcPr>
          <w:p>
            <w:r>
              <w:t>日本語</w:t>
            </w:r>
          </w:p>
        </w:tc>
        <w:tc>
          <w:tcPr>
            <w:tcW w:type="dxa" w:w="8220"/>
            <w:shd w:fill="FAFAF7"/>
          </w:tcPr>
          <w:p>
            <w:r>
              <w:t>地図全体を見る</w:t>
            </w:r>
          </w:p>
        </w:tc>
      </w:tr>
    </w:tbl>
    <w:p>
      <w:r>
        <w:t xml:space="preserve"> </w:t>
      </w:r>
    </w:p>
    <w:p>
      <w:pPr>
        <w:pStyle w:val="Heading2"/>
      </w:pPr>
      <w:r>
        <w:t>TXT-0044  ·  collections[0].notes[0].titleHtml</w:t>
      </w:r>
    </w:p>
    <w:p>
      <w:r>
        <w:rPr>
          <w:color w:val="878C8A"/>
          <w:sz w:val="16"/>
        </w:rPr>
        <w:t>script.js  /  L145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墟域图·——文明墨迹图</w:t>
            </w:r>
          </w:p>
        </w:tc>
      </w:tr>
      <w:tr>
        <w:tc>
          <w:tcPr>
            <w:tcW w:type="dxa" w:w="964"/>
            <w:shd w:fill="F0F0EB"/>
          </w:tcPr>
          <w:p>
            <w:r>
              <w:t>EN</w:t>
            </w:r>
          </w:p>
        </w:tc>
        <w:tc>
          <w:tcPr>
            <w:tcW w:type="dxa" w:w="8220"/>
            <w:shd w:fill="FAFAF7"/>
          </w:tcPr>
          <w:p>
            <w:r>
              <w:t>Ruin Atlas ·—Civilisation Ink Map</w:t>
            </w:r>
          </w:p>
        </w:tc>
      </w:tr>
      <w:tr>
        <w:tc>
          <w:tcPr>
            <w:tcW w:type="dxa" w:w="964"/>
            <w:shd w:fill="F0F0EB"/>
          </w:tcPr>
          <w:p>
            <w:r>
              <w:t>日本語</w:t>
            </w:r>
          </w:p>
        </w:tc>
        <w:tc>
          <w:tcPr>
            <w:tcW w:type="dxa" w:w="8220"/>
            <w:shd w:fill="FAFAF7"/>
          </w:tcPr>
          <w:p>
            <w:r>
              <w:t>墟域図·——文明の墨跡図</w:t>
            </w:r>
          </w:p>
        </w:tc>
      </w:tr>
    </w:tbl>
    <w:p>
      <w:r>
        <w:t xml:space="preserve"> </w:t>
      </w:r>
    </w:p>
    <w:p>
      <w:pPr>
        <w:pStyle w:val="Heading2"/>
      </w:pPr>
      <w:r>
        <w:t>TXT-0045  ·  collections[0].notes[0].bodyHtml[0]</w:t>
      </w:r>
    </w:p>
    <w:p>
      <w:r>
        <w:rPr>
          <w:color w:val="878C8A"/>
          <w:sz w:val="16"/>
        </w:rPr>
        <w:t>script.js  /  L151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地图上的黑点来自真实世界中的都市区域。我参考了 Natural Earth 的 Urban Areas 数据，将原本精确的城市轮廓大幅简化，再根据它们各自的面积估算成大小不同的点状物，最终以近似“墨斑”的样貌，沾染在一张经过修改的地形地图之上。地图的底图同样来自 Natural Earth 的 Gray Earth 数据。</w:t>
            </w:r>
          </w:p>
        </w:tc>
      </w:tr>
      <w:tr>
        <w:tc>
          <w:tcPr>
            <w:tcW w:type="dxa" w:w="964"/>
            <w:shd w:fill="F0F0EB"/>
          </w:tcPr>
          <w:p>
            <w:r>
              <w:t>EN</w:t>
            </w:r>
          </w:p>
        </w:tc>
        <w:tc>
          <w:tcPr>
            <w:tcW w:type="dxa" w:w="8220"/>
            <w:shd w:fill="FAFAF7"/>
          </w:tcPr>
          <w:p>
            <w:r>
              <w:t>The black points on the map come from urban areas in the real world. I referred to Natural Earth’s Urban Areas data, greatly simplifying the precise outlines of cities and estimating them as point-like forms of different sizes according to their area. They finally stain a modified terrain map like ink blots. The underlying map is likewise derived from Natural Earth’s Gray Earth data.</w:t>
            </w:r>
          </w:p>
        </w:tc>
      </w:tr>
      <w:tr>
        <w:tc>
          <w:tcPr>
            <w:tcW w:type="dxa" w:w="964"/>
            <w:shd w:fill="F0F0EB"/>
          </w:tcPr>
          <w:p>
            <w:r>
              <w:t>日本語</w:t>
            </w:r>
          </w:p>
        </w:tc>
        <w:tc>
          <w:tcPr>
            <w:tcW w:type="dxa" w:w="8220"/>
            <w:shd w:fill="FAFAF7"/>
          </w:tcPr>
          <w:p>
            <w:r>
              <w:t>地図上の黒い点は、現実世界の都市域から来ている。Natural Earth の Urban Areas データを参照し、もともと精密だった都市の輪郭を大きく簡略化したうえで、それぞれの面積から大きさの異なる点状のかたちへ置き換えた。最終的にそれらは「墨の染み」に近い姿で、加工した地形図の上へ付着している。下地となる地図も同じく Natural Earth の Gray Earth データをもとにしている。</w:t>
            </w:r>
          </w:p>
        </w:tc>
      </w:tr>
    </w:tbl>
    <w:p>
      <w:r>
        <w:t xml:space="preserve"> </w:t>
      </w:r>
    </w:p>
    <w:p>
      <w:pPr>
        <w:pStyle w:val="Heading2"/>
      </w:pPr>
      <w:r>
        <w:t>TXT-0046  ·  collections[0].notes[0].bodyHtml[1]</w:t>
      </w:r>
    </w:p>
    <w:p>
      <w:r>
        <w:rPr>
          <w:color w:val="878C8A"/>
          <w:sz w:val="16"/>
        </w:rPr>
        <w:t>script.js  /  L152</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遗构录中的废墟记录也以“点”的形式出现。它们坐落在城市的角落、边缘和缝隙里，或干脆再次被城市吞没。现代废墟往往正是这样的存在——仍然是文明的产物，却又尚未真正回到纯粹的自然之中。</w:t>
            </w:r>
          </w:p>
        </w:tc>
      </w:tr>
      <w:tr>
        <w:tc>
          <w:tcPr>
            <w:tcW w:type="dxa" w:w="964"/>
            <w:shd w:fill="F0F0EB"/>
          </w:tcPr>
          <w:p>
            <w:r>
              <w:t>EN</w:t>
            </w:r>
          </w:p>
        </w:tc>
        <w:tc>
          <w:tcPr>
            <w:tcW w:type="dxa" w:w="8220"/>
            <w:shd w:fill="FAFAF7"/>
          </w:tcPr>
          <w:p>
            <w:r>
              <w:t>The ruin records in the archive appear as points as well. They sit in the corners, edges and gaps of cities, or are simply swallowed by the city once again. Modern ruins often exist in precisely this condition—still products of civilisation, yet not fully returned to a purely natural state.</w:t>
            </w:r>
          </w:p>
        </w:tc>
      </w:tr>
      <w:tr>
        <w:tc>
          <w:tcPr>
            <w:tcW w:type="dxa" w:w="964"/>
            <w:shd w:fill="F0F0EB"/>
          </w:tcPr>
          <w:p>
            <w:r>
              <w:t>日本語</w:t>
            </w:r>
          </w:p>
        </w:tc>
        <w:tc>
          <w:tcPr>
            <w:tcW w:type="dxa" w:w="8220"/>
            <w:shd w:fill="FAFAF7"/>
          </w:tcPr>
          <w:p>
            <w:r>
              <w:t>遺構録に収めた廃墟の記録もまた、「点」として現れる。それらは都市の隅、縁、隙間に位置し、ときには再び都市そのものに呑み込まれていく。現代の廃墟とはしばしばそのような存在である——なお文明の産物でありながら、まだ純粋な自然へ完全には戻っていない。</w:t>
            </w:r>
          </w:p>
        </w:tc>
      </w:tr>
    </w:tbl>
    <w:p>
      <w:r>
        <w:t xml:space="preserve"> </w:t>
      </w:r>
    </w:p>
    <w:p>
      <w:pPr>
        <w:pStyle w:val="Heading2"/>
      </w:pPr>
      <w:r>
        <w:t>TXT-0047  ·  collections[0].notes[0].bodyHtml[2]</w:t>
      </w:r>
    </w:p>
    <w:p>
      <w:r>
        <w:rPr>
          <w:color w:val="878C8A"/>
          <w:sz w:val="16"/>
        </w:rPr>
        <w:t>script.js  /  L153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随着漫游和记录继续发生，这些遗构的标记也会越来越多。它们不断落入城市留下的墨迹之间，这张图谱也因此逐渐扩张，成为一张仍在生长的墟域图。</w:t>
            </w:r>
          </w:p>
        </w:tc>
      </w:tr>
      <w:tr>
        <w:tc>
          <w:tcPr>
            <w:tcW w:type="dxa" w:w="964"/>
            <w:shd w:fill="F0F0EB"/>
          </w:tcPr>
          <w:p>
            <w:r>
              <w:t>EN</w:t>
            </w:r>
          </w:p>
        </w:tc>
        <w:tc>
          <w:tcPr>
            <w:tcW w:type="dxa" w:w="8220"/>
            <w:shd w:fill="FAFAF7"/>
          </w:tcPr>
          <w:p>
            <w:r>
              <w:t>As wandering and recording continue, the number of these marks keeps growing. They settle among the traces left by cities, and the atlas expands with them, becoming a Ruin Atlas that is still in the process of growing.</w:t>
            </w:r>
          </w:p>
        </w:tc>
      </w:tr>
      <w:tr>
        <w:tc>
          <w:tcPr>
            <w:tcW w:type="dxa" w:w="964"/>
            <w:shd w:fill="F0F0EB"/>
          </w:tcPr>
          <w:p>
            <w:r>
              <w:t>日本語</w:t>
            </w:r>
          </w:p>
        </w:tc>
        <w:tc>
          <w:tcPr>
            <w:tcW w:type="dxa" w:w="8220"/>
            <w:shd w:fill="FAFAF7"/>
          </w:tcPr>
          <w:p>
            <w:r>
              <w:t>漫遊と記録が続くにつれて、遺構の印も少しずつ増えていく。それらは都市が残した墨跡のあいだへ落ち、この図譜もまた広がり続け、いまなお成長の途中にある一枚の墟域図となっていく。</w:t>
            </w:r>
          </w:p>
        </w:tc>
      </w:tr>
    </w:tbl>
    <w:p>
      <w:r>
        <w:t xml:space="preserve"> </w:t>
      </w:r>
    </w:p>
    <w:p>
      <w:pPr>
        <w:pStyle w:val="Heading2"/>
      </w:pPr>
      <w:r>
        <w:t>TXT-0048  ·  collections[0].notes[1].titleHtml</w:t>
      </w:r>
    </w:p>
    <w:p>
      <w:r>
        <w:rPr>
          <w:color w:val="878C8A"/>
          <w:sz w:val="16"/>
        </w:rPr>
        <w:t>script.js  /  L169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·遗构馆——残破画框</w:t>
            </w:r>
          </w:p>
        </w:tc>
      </w:tr>
      <w:tr>
        <w:tc>
          <w:tcPr>
            <w:tcW w:type="dxa" w:w="964"/>
            <w:shd w:fill="F0F0EB"/>
          </w:tcPr>
          <w:p>
            <w:r>
              <w:t>EN</w:t>
            </w:r>
          </w:p>
        </w:tc>
        <w:tc>
          <w:tcPr>
            <w:tcW w:type="dxa" w:w="8220"/>
            <w:shd w:fill="FAFAF7"/>
          </w:tcPr>
          <w:p>
            <w:r>
              <w:t>· Archive—The Broken Frame</w:t>
            </w:r>
          </w:p>
        </w:tc>
      </w:tr>
      <w:tr>
        <w:tc>
          <w:tcPr>
            <w:tcW w:type="dxa" w:w="964"/>
            <w:shd w:fill="F0F0EB"/>
          </w:tcPr>
          <w:p>
            <w:r>
              <w:t>日本語</w:t>
            </w:r>
          </w:p>
        </w:tc>
        <w:tc>
          <w:tcPr>
            <w:tcW w:type="dxa" w:w="8220"/>
            <w:shd w:fill="FAFAF7"/>
          </w:tcPr>
          <w:p>
            <w:r>
              <w:t>·遺構館——壊れた額縁</w:t>
            </w:r>
          </w:p>
        </w:tc>
      </w:tr>
    </w:tbl>
    <w:p>
      <w:r>
        <w:t xml:space="preserve"> </w:t>
      </w:r>
    </w:p>
    <w:p>
      <w:pPr>
        <w:pStyle w:val="Heading2"/>
      </w:pPr>
      <w:r>
        <w:t>TXT-0049  ·  collections[0].notes[1].bodyHtml[0]</w:t>
      </w:r>
    </w:p>
    <w:p>
      <w:r>
        <w:rPr>
          <w:color w:val="878C8A"/>
          <w:sz w:val="16"/>
        </w:rPr>
        <w:t>script.js  /  L175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整个网站的界面被处理得像一副残破的画框。这个设计借用了《墟构师宣言》中关于“残破画框”的理解：透过那些断裂的边缘，我们不再只把注意力放在框中的景象上，框架自身留下的碎片，也开始成为可以被读取的残片。我把废墟地点的记录放进这些断裂的角落；随着记录逐渐积累，残片不断堆叠，这个集合也慢慢成为了“遗构馆”。</w:t>
            </w:r>
          </w:p>
        </w:tc>
      </w:tr>
      <w:tr>
        <w:tc>
          <w:tcPr>
            <w:tcW w:type="dxa" w:w="964"/>
            <w:shd w:fill="F0F0EB"/>
          </w:tcPr>
          <w:p>
            <w:r>
              <w:t>EN</w:t>
            </w:r>
          </w:p>
        </w:tc>
        <w:tc>
          <w:tcPr>
            <w:tcW w:type="dxa" w:w="8220"/>
            <w:shd w:fill="FAFAF7"/>
          </w:tcPr>
          <w:p>
            <w:r>
              <w:t>The whole site interface is treated like a damaged picture frame. The design draws on the idea of the “broken frame” in the Manifesto of the Ruinwright: through those fractured edges, attention no longer rests only on the scene within the frame; the fragments left by the frame itself also begin to become remnants that can be read. I place records of ruined sites into these broken corners; as the records accumulate, the fragments gather into a layered collection that gradually becomes the “Archive”.</w:t>
            </w:r>
          </w:p>
        </w:tc>
      </w:tr>
      <w:tr>
        <w:tc>
          <w:tcPr>
            <w:tcW w:type="dxa" w:w="964"/>
            <w:shd w:fill="F0F0EB"/>
          </w:tcPr>
          <w:p>
            <w:r>
              <w:t>日本語</w:t>
            </w:r>
          </w:p>
        </w:tc>
        <w:tc>
          <w:tcPr>
            <w:tcW w:type="dxa" w:w="8220"/>
            <w:shd w:fill="FAFAF7"/>
          </w:tcPr>
          <w:p>
            <w:r>
              <w:t>サイト全体の界面は、一枚の壊れた額縁のように扱われている。このデザインは、『墟構師宣言』における「破碎画框」の理解を借りている。断裂した縁を通して、私たちは額の内側の景色だけに目を向けるのではなく、枠そのものが残した断片も、読み取ることのできる残片として見始める。私はその断裂した角へ廃墟地点の記録を置いていく。記録が少しずつ積み重なるにつれ、残片の集積はやがてひとつの「遺構館」になっていく。</w:t>
            </w:r>
          </w:p>
        </w:tc>
      </w:tr>
    </w:tbl>
    <w:p>
      <w:r>
        <w:t xml:space="preserve"> </w:t>
      </w:r>
    </w:p>
    <w:p>
      <w:pPr>
        <w:pStyle w:val="Heading2"/>
      </w:pPr>
      <w:r>
        <w:t>TXT-0050  ·  collections[0].notes[1].bodyHtml[1]</w:t>
      </w:r>
    </w:p>
    <w:p>
      <w:r>
        <w:rPr>
          <w:color w:val="878C8A"/>
          <w:sz w:val="16"/>
        </w:rPr>
        <w:t>script.js  /  L176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框中的景象与框架的残片彼此对照，一边仍指向我们正在观看的世界，一边暴露出原本支撑这种观看的结构。两者重新拼接在一起，也逐渐形成另一种理解世界的方法。</w:t>
            </w:r>
          </w:p>
        </w:tc>
      </w:tr>
      <w:tr>
        <w:tc>
          <w:tcPr>
            <w:tcW w:type="dxa" w:w="964"/>
            <w:shd w:fill="F0F0EB"/>
          </w:tcPr>
          <w:p>
            <w:r>
              <w:t>EN</w:t>
            </w:r>
          </w:p>
        </w:tc>
        <w:tc>
          <w:tcPr>
            <w:tcW w:type="dxa" w:w="8220"/>
            <w:shd w:fill="FAFAF7"/>
          </w:tcPr>
          <w:p>
            <w:r>
              <w:t>The scene inside the frame and the fragments of the frame are set against one another. One still points toward the world being seen; the other exposes the structure that had supported that act of seeing. Rejoined, the two gradually form another way of understanding the world.</w:t>
            </w:r>
          </w:p>
        </w:tc>
      </w:tr>
      <w:tr>
        <w:tc>
          <w:tcPr>
            <w:tcW w:type="dxa" w:w="964"/>
            <w:shd w:fill="F0F0EB"/>
          </w:tcPr>
          <w:p>
            <w:r>
              <w:t>日本語</w:t>
            </w:r>
          </w:p>
        </w:tc>
        <w:tc>
          <w:tcPr>
            <w:tcW w:type="dxa" w:w="8220"/>
            <w:shd w:fill="FAFAF7"/>
          </w:tcPr>
          <w:p>
            <w:r>
              <w:t>額の内側の景色と、枠から残された断片は互いに照らし合う。一方はなお私たちが見ている世界を指し、もう一方はその見方を支えていた構造を露わにする。二つを再びつなぎ合わせることで、そこから別の世界理解の方法が少しずつ組み上がっていく。</w:t>
            </w:r>
          </w:p>
        </w:tc>
      </w:tr>
    </w:tbl>
    <w:p>
      <w:r>
        <w:t xml:space="preserve"> </w:t>
      </w:r>
    </w:p>
    <w:p>
      <w:r>
        <w:br w:type="page"/>
      </w:r>
    </w:p>
    <w:p>
      <w:pPr>
        <w:pStyle w:val="Heading1"/>
      </w:pPr>
      <w:r>
        <w:t>05 · Collection / room by the lake</w:t>
      </w:r>
    </w:p>
    <w:p>
      <w:r>
        <w:t>4 组可编辑文字</w:t>
      </w:r>
    </w:p>
    <w:p>
      <w:pPr>
        <w:pStyle w:val="Heading2"/>
      </w:pPr>
      <w:r>
        <w:t>TXT-0051  ·  collections[1].title</w:t>
      </w:r>
    </w:p>
    <w:p>
      <w:r>
        <w:rPr>
          <w:color w:val="878C8A"/>
          <w:sz w:val="16"/>
        </w:rPr>
        <w:t>script.js  /  L193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room by the lake, 2020</w:t>
            </w:r>
          </w:p>
        </w:tc>
      </w:tr>
      <w:tr>
        <w:tc>
          <w:tcPr>
            <w:tcW w:type="dxa" w:w="964"/>
            <w:shd w:fill="F0F0EB"/>
          </w:tcPr>
          <w:p>
            <w:r>
              <w:t>EN</w:t>
            </w:r>
          </w:p>
        </w:tc>
        <w:tc>
          <w:tcPr>
            <w:tcW w:type="dxa" w:w="8220"/>
            <w:shd w:fill="FAFAF7"/>
          </w:tcPr>
          <w:p>
            <w:r>
              <w:t>room by the lake, 2020</w:t>
            </w:r>
          </w:p>
        </w:tc>
      </w:tr>
      <w:tr>
        <w:tc>
          <w:tcPr>
            <w:tcW w:type="dxa" w:w="964"/>
            <w:shd w:fill="F0F0EB"/>
          </w:tcPr>
          <w:p>
            <w:r>
              <w:t>日本語</w:t>
            </w:r>
          </w:p>
        </w:tc>
        <w:tc>
          <w:tcPr>
            <w:tcW w:type="dxa" w:w="8220"/>
            <w:shd w:fill="FAFAF7"/>
          </w:tcPr>
          <w:p>
            <w:r>
              <w:t>room by the lake, 2020</w:t>
            </w:r>
          </w:p>
        </w:tc>
      </w:tr>
    </w:tbl>
    <w:p>
      <w:r>
        <w:t xml:space="preserve"> </w:t>
      </w:r>
    </w:p>
    <w:p>
      <w:pPr>
        <w:pStyle w:val="Heading2"/>
      </w:pPr>
      <w:r>
        <w:t>TXT-0052  ·  collections[1].intro</w:t>
      </w:r>
    </w:p>
    <w:p>
      <w:r>
        <w:rPr>
          <w:color w:val="878C8A"/>
          <w:sz w:val="16"/>
        </w:rPr>
        <w:t>script.js  /  L195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布面油画 · 60 × 91 cm · 密西根湖</w:t>
            </w:r>
          </w:p>
        </w:tc>
      </w:tr>
      <w:tr>
        <w:tc>
          <w:tcPr>
            <w:tcW w:type="dxa" w:w="964"/>
            <w:shd w:fill="F0F0EB"/>
          </w:tcPr>
          <w:p>
            <w:r>
              <w:t>EN</w:t>
            </w:r>
          </w:p>
        </w:tc>
        <w:tc>
          <w:tcPr>
            <w:tcW w:type="dxa" w:w="8220"/>
            <w:shd w:fill="FAFAF7"/>
          </w:tcPr>
          <w:p>
            <w:r>
              <w:t>Oil on canvas · 60 × 91 cm · Lake Michigan</w:t>
            </w:r>
          </w:p>
        </w:tc>
      </w:tr>
      <w:tr>
        <w:tc>
          <w:tcPr>
            <w:tcW w:type="dxa" w:w="964"/>
            <w:shd w:fill="F0F0EB"/>
          </w:tcPr>
          <w:p>
            <w:r>
              <w:t>日本語</w:t>
            </w:r>
          </w:p>
        </w:tc>
        <w:tc>
          <w:tcPr>
            <w:tcW w:type="dxa" w:w="8220"/>
            <w:shd w:fill="FAFAF7"/>
          </w:tcPr>
          <w:p>
            <w:r>
              <w:t>キャンバスに油彩 · 60 × 91 cm · ミシガン湖</w:t>
            </w:r>
          </w:p>
        </w:tc>
      </w:tr>
    </w:tbl>
    <w:p>
      <w:r>
        <w:t xml:space="preserve"> </w:t>
      </w:r>
    </w:p>
    <w:p>
      <w:pPr>
        <w:pStyle w:val="Heading2"/>
      </w:pPr>
      <w:r>
        <w:t>TXT-0053  ·  collections[1].images[0].caption</w:t>
      </w:r>
    </w:p>
    <w:p>
      <w:r>
        <w:rPr>
          <w:color w:val="878C8A"/>
          <w:sz w:val="16"/>
        </w:rPr>
        <w:t>script.js  /  L203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room by the lake, 2020 · 布面油画 · 60 × 91 cm · 密西根湖</w:t>
            </w:r>
          </w:p>
        </w:tc>
      </w:tr>
      <w:tr>
        <w:tc>
          <w:tcPr>
            <w:tcW w:type="dxa" w:w="964"/>
            <w:shd w:fill="F0F0EB"/>
          </w:tcPr>
          <w:p>
            <w:r>
              <w:t>EN</w:t>
            </w:r>
          </w:p>
        </w:tc>
        <w:tc>
          <w:tcPr>
            <w:tcW w:type="dxa" w:w="8220"/>
            <w:shd w:fill="FAFAF7"/>
          </w:tcPr>
          <w:p>
            <w:r>
              <w:t>room by the lake, 2020 · oil on canvas · 60 × 91 cm · Lake Michigan</w:t>
            </w:r>
          </w:p>
        </w:tc>
      </w:tr>
      <w:tr>
        <w:tc>
          <w:tcPr>
            <w:tcW w:type="dxa" w:w="964"/>
            <w:shd w:fill="F0F0EB"/>
          </w:tcPr>
          <w:p>
            <w:r>
              <w:t>日本語</w:t>
            </w:r>
          </w:p>
        </w:tc>
        <w:tc>
          <w:tcPr>
            <w:tcW w:type="dxa" w:w="8220"/>
            <w:shd w:fill="FAFAF7"/>
          </w:tcPr>
          <w:p>
            <w:r>
              <w:t>room by the lake, 2020 · キャンバスに油彩 · 60 × 91 cm · ミシガン湖</w:t>
            </w:r>
          </w:p>
        </w:tc>
      </w:tr>
    </w:tbl>
    <w:p>
      <w:r>
        <w:t xml:space="preserve"> </w:t>
      </w:r>
    </w:p>
    <w:p>
      <w:pPr>
        <w:pStyle w:val="Heading2"/>
      </w:pPr>
      <w:r>
        <w:t>TXT-0054  ·  collections[1].images[1].caption</w:t>
      </w:r>
    </w:p>
    <w:p>
      <w:r>
        <w:rPr>
          <w:color w:val="878C8A"/>
          <w:sz w:val="16"/>
        </w:rPr>
        <w:t>script.js  /  L210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展览现场</w:t>
            </w:r>
          </w:p>
        </w:tc>
      </w:tr>
      <w:tr>
        <w:tc>
          <w:tcPr>
            <w:tcW w:type="dxa" w:w="964"/>
            <w:shd w:fill="F0F0EB"/>
          </w:tcPr>
          <w:p>
            <w:r>
              <w:t>EN</w:t>
            </w:r>
          </w:p>
        </w:tc>
        <w:tc>
          <w:tcPr>
            <w:tcW w:type="dxa" w:w="8220"/>
            <w:shd w:fill="FAFAF7"/>
          </w:tcPr>
          <w:p>
            <w:r>
              <w:t>installation view</w:t>
            </w:r>
          </w:p>
        </w:tc>
      </w:tr>
      <w:tr>
        <w:tc>
          <w:tcPr>
            <w:tcW w:type="dxa" w:w="964"/>
            <w:shd w:fill="F0F0EB"/>
          </w:tcPr>
          <w:p>
            <w:r>
              <w:t>日本語</w:t>
            </w:r>
          </w:p>
        </w:tc>
        <w:tc>
          <w:tcPr>
            <w:tcW w:type="dxa" w:w="8220"/>
            <w:shd w:fill="FAFAF7"/>
          </w:tcPr>
          <w:p>
            <w:r>
              <w:t>展示風景</w:t>
            </w:r>
          </w:p>
        </w:tc>
      </w:tr>
    </w:tbl>
    <w:p>
      <w:r>
        <w:t xml:space="preserve"> </w:t>
      </w:r>
    </w:p>
    <w:p>
      <w:r>
        <w:br w:type="page"/>
      </w:r>
    </w:p>
    <w:p>
      <w:pPr>
        <w:pStyle w:val="Heading1"/>
      </w:pPr>
      <w:r>
        <w:t>06 · Collection / collection of (all) oceans and seas</w:t>
      </w:r>
    </w:p>
    <w:p>
      <w:r>
        <w:t>24 组可编辑文字</w:t>
      </w:r>
    </w:p>
    <w:p>
      <w:pPr>
        <w:pStyle w:val="Heading2"/>
      </w:pPr>
      <w:r>
        <w:t>TXT-0085  ·  seawaterVesselDescription</w:t>
      </w:r>
    </w:p>
    <w:p>
      <w:r>
        <w:rPr>
          <w:color w:val="878C8A"/>
          <w:sz w:val="16"/>
        </w:rPr>
        <w:t>script.js  /  L1134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tote tank（吨桶）的形体一直使我着迷。它的标准化与普遍性，让这种容器出现在世界各地，盛放过彼此迥异的液体。那种方正又庞大的样貌，使我想到一枚现代的帆船符号：单凭外形，便仿佛带着一种什么地方都去过、什么东西都装过的能力与经验。“吨”这个称呼连同它巨大的体量，又让这种能力隐约带上了野心。只不过在这里，海水从船舱外来到了舱内。我借用这个现成的形体，让那段无法证实的回忆继续有一个可以寄存的地方。</w:t>
            </w:r>
          </w:p>
        </w:tc>
      </w:tr>
      <w:tr>
        <w:tc>
          <w:tcPr>
            <w:tcW w:type="dxa" w:w="964"/>
            <w:shd w:fill="F0F0EB"/>
          </w:tcPr>
          <w:p>
            <w:r>
              <w:t>EN</w:t>
            </w:r>
          </w:p>
        </w:tc>
        <w:tc>
          <w:tcPr>
            <w:tcW w:type="dxa" w:w="8220"/>
            <w:shd w:fill="FAFAF7"/>
          </w:tcPr>
          <w:p>
            <w:r>
              <w:t>I have long been drawn to the form of the tote tank. Its standardisation and ubiquity allow it to appear almost anywhere in the world, carrying liquids of very different kinds. That enormous, matter-of-fact shape strikes me as a contemporary emblem of the sailing ship: it seems, by its very appearance, to have been everywhere and to have held everything. The suggestion of a tonne in its name, and the scale of its body, lend that capacity a certain ambition. Here, however, the seawater has moved from outside the hull to within it. I have borrowed this familiar form to give an unverifiable memory somewhere to remain.</w:t>
            </w:r>
          </w:p>
        </w:tc>
      </w:tr>
      <w:tr>
        <w:tc>
          <w:tcPr>
            <w:tcW w:type="dxa" w:w="964"/>
            <w:shd w:fill="F0F0EB"/>
          </w:tcPr>
          <w:p>
            <w:r>
              <w:t>日本語</w:t>
            </w:r>
          </w:p>
        </w:tc>
        <w:tc>
          <w:tcPr>
            <w:tcW w:type="dxa" w:w="8220"/>
            <w:shd w:fill="FAFAF7"/>
          </w:tcPr>
          <w:p>
            <w:r>
              <w:t>私はずっと、tote tank（トートタンク／大型液体コンテナ）の形に惹かれてきた。規格化され、世界中に普及したこの容器は、土地を問わず現れ、性質の異なるさまざまな液体を収めてきた。その四角く巨大な姿は、私には現代の帆船の記号のように見える。どこへでも行き、あらゆるものを積んできたかのような、能力と経験を形そのものが語っている。「トン」という重量の響きとその大きな量塊は、そこに幾分の野心さえ与える。ただしここでは、海水は船体の外から内へ移された。私はこの既製の形を借り、確かめることのできない記憶を、なお留めておく場所にした。</w:t>
            </w:r>
          </w:p>
        </w:tc>
      </w:tr>
    </w:tbl>
    <w:p>
      <w:r>
        <w:t xml:space="preserve"> </w:t>
      </w:r>
    </w:p>
    <w:p>
      <w:pPr>
        <w:pStyle w:val="Heading2"/>
      </w:pPr>
      <w:r>
        <w:t>TXT-0093  ·  seawater.title</w:t>
      </w:r>
    </w:p>
    <w:p>
      <w:r>
        <w:rPr>
          <w:color w:val="878C8A"/>
          <w:sz w:val="16"/>
        </w:rPr>
        <w:t>script.js  /  L1506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collection of (all) oceans and seas</w:t>
            </w:r>
          </w:p>
        </w:tc>
      </w:tr>
      <w:tr>
        <w:tc>
          <w:tcPr>
            <w:tcW w:type="dxa" w:w="964"/>
            <w:shd w:fill="F0F0EB"/>
          </w:tcPr>
          <w:p>
            <w:r>
              <w:t>EN</w:t>
            </w:r>
          </w:p>
        </w:tc>
        <w:tc>
          <w:tcPr>
            <w:tcW w:type="dxa" w:w="8220"/>
            <w:shd w:fill="FAFAF7"/>
          </w:tcPr>
          <w:p>
            <w:r>
              <w:t>collection of (all) oceans and seas</w:t>
            </w:r>
          </w:p>
        </w:tc>
      </w:tr>
      <w:tr>
        <w:tc>
          <w:tcPr>
            <w:tcW w:type="dxa" w:w="964"/>
            <w:shd w:fill="F0F0EB"/>
          </w:tcPr>
          <w:p>
            <w:r>
              <w:t>日本語</w:t>
            </w:r>
          </w:p>
        </w:tc>
        <w:tc>
          <w:tcPr>
            <w:tcW w:type="dxa" w:w="8220"/>
            <w:shd w:fill="FAFAF7"/>
          </w:tcPr>
          <w:p>
            <w:r>
              <w:t>collection of (all) oceans and seas</w:t>
            </w:r>
          </w:p>
        </w:tc>
      </w:tr>
    </w:tbl>
    <w:p>
      <w:r>
        <w:t xml:space="preserve"> </w:t>
      </w:r>
    </w:p>
    <w:p>
      <w:pPr>
        <w:pStyle w:val="Heading2"/>
      </w:pPr>
      <w:r>
        <w:t>TXT-0094  ·  seawater.intro</w:t>
      </w:r>
    </w:p>
    <w:p>
      <w:r>
        <w:rPr>
          <w:color w:val="878C8A"/>
          <w:sz w:val="16"/>
        </w:rPr>
        <w:t>script.js  /  L1511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起点是一段悬置在真实与虚构之间的童年记忆：大约十一岁时，我记得在一座美术馆的角落看见一个正在漏水的 tote tank，并听见一句“55个海洋的海水”。多年后再回头查询，我找不到任何相关记录。于是这段无法被证实的记忆，慢慢变成了一项持续至今的海水收集。</w:t>
            </w:r>
          </w:p>
        </w:tc>
      </w:tr>
      <w:tr>
        <w:tc>
          <w:tcPr>
            <w:tcW w:type="dxa" w:w="964"/>
            <w:shd w:fill="F0F0EB"/>
          </w:tcPr>
          <w:p>
            <w:r>
              <w:t>EN</w:t>
            </w:r>
          </w:p>
        </w:tc>
        <w:tc>
          <w:tcPr>
            <w:tcW w:type="dxa" w:w="8220"/>
            <w:shd w:fill="FAFAF7"/>
          </w:tcPr>
          <w:p>
            <w:r>
              <w:t>The collection begins with a childhood memory suspended between fact and fiction. At about eleven, I remember a leaking tote tank in the corner of a museum and the phrase “water from 55 oceans.” Years later I could find no record of it. That unverifiable fragment gradually became an ongoing collection of seawater.</w:t>
            </w:r>
          </w:p>
        </w:tc>
      </w:tr>
      <w:tr>
        <w:tc>
          <w:tcPr>
            <w:tcW w:type="dxa" w:w="964"/>
            <w:shd w:fill="F0F0EB"/>
          </w:tcPr>
          <w:p>
            <w:r>
              <w:t>日本語</w:t>
            </w:r>
          </w:p>
        </w:tc>
        <w:tc>
          <w:tcPr>
            <w:tcW w:type="dxa" w:w="8220"/>
            <w:shd w:fill="FAFAF7"/>
          </w:tcPr>
          <w:p>
            <w:r>
              <w:t>このコレクションの起点は、現実と虚構のあいだに宙づりになった幼少期の記憶である。十一歳頃、美術館の隅で水の漏れる tote tank を見て、「55の海の海水」という言葉を聞いた記憶がある。何年も後に調べ直しても、関連する記録は何も見つからなかった。その確かめようのない断片が、現在まで続く海水採集へと少しずつ変わっていった。</w:t>
            </w:r>
          </w:p>
        </w:tc>
      </w:tr>
    </w:tbl>
    <w:p>
      <w:r>
        <w:t xml:space="preserve"> </w:t>
      </w:r>
    </w:p>
    <w:p>
      <w:pPr>
        <w:pStyle w:val="Heading2"/>
      </w:pPr>
      <w:r>
        <w:t>TXT-0095  ·  seawater.images[0].caption</w:t>
      </w:r>
    </w:p>
    <w:p>
      <w:r>
        <w:rPr>
          <w:color w:val="878C8A"/>
          <w:sz w:val="16"/>
        </w:rPr>
        <w:t>script.js  /  L1520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《角落里漏着“55个海洋的海水”》 · 30 × 40 cm · 布面油画 · 2019</w:t>
            </w:r>
          </w:p>
        </w:tc>
      </w:tr>
      <w:tr>
        <w:tc>
          <w:tcPr>
            <w:tcW w:type="dxa" w:w="964"/>
            <w:shd w:fill="F0F0EB"/>
          </w:tcPr>
          <w:p>
            <w:r>
              <w:t>EN</w:t>
            </w:r>
          </w:p>
        </w:tc>
        <w:tc>
          <w:tcPr>
            <w:tcW w:type="dxa" w:w="8220"/>
            <w:shd w:fill="FAFAF7"/>
          </w:tcPr>
          <w:p>
            <w:r>
              <w:t>Water from ‘55 Oceans’ Leaking in the Corner · 30 × 40 cm · oil on canvas · 2019</w:t>
            </w:r>
          </w:p>
        </w:tc>
      </w:tr>
      <w:tr>
        <w:tc>
          <w:tcPr>
            <w:tcW w:type="dxa" w:w="964"/>
            <w:shd w:fill="F0F0EB"/>
          </w:tcPr>
          <w:p>
            <w:r>
              <w:t>日本語</w:t>
            </w:r>
          </w:p>
        </w:tc>
        <w:tc>
          <w:tcPr>
            <w:tcW w:type="dxa" w:w="8220"/>
            <w:shd w:fill="FAFAF7"/>
          </w:tcPr>
          <w:p>
            <w:r>
              <w:t>《隅で漏れている「55の海の海水」》 · 30 × 40 cm · キャンバスに油彩 · 2019</w:t>
            </w:r>
          </w:p>
        </w:tc>
      </w:tr>
    </w:tbl>
    <w:p>
      <w:r>
        <w:t xml:space="preserve"> </w:t>
      </w:r>
    </w:p>
    <w:p>
      <w:pPr>
        <w:pStyle w:val="Heading2"/>
      </w:pPr>
      <w:r>
        <w:t>TXT-0096  ·  seawater.images[1].caption</w:t>
      </w:r>
    </w:p>
    <w:p>
      <w:r>
        <w:rPr>
          <w:color w:val="878C8A"/>
          <w:sz w:val="16"/>
        </w:rPr>
        <w:t>script.js  /  L1529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collection of (all) oceans and seas · H: — · D: — · 2023/2— ·（坐标、坐标、坐标……）</w:t>
            </w:r>
          </w:p>
        </w:tc>
      </w:tr>
      <w:tr>
        <w:tc>
          <w:tcPr>
            <w:tcW w:type="dxa" w:w="964"/>
            <w:shd w:fill="F0F0EB"/>
          </w:tcPr>
          <w:p>
            <w:r>
              <w:t>EN</w:t>
            </w:r>
          </w:p>
        </w:tc>
        <w:tc>
          <w:tcPr>
            <w:tcW w:type="dxa" w:w="8220"/>
            <w:shd w:fill="FAFAF7"/>
          </w:tcPr>
          <w:p>
            <w:r>
              <w:t>collection of (all) oceans and seas · H: — · D: — · 2023/2— · (coordinates, coordinates, coordinates …)</w:t>
            </w:r>
          </w:p>
        </w:tc>
      </w:tr>
      <w:tr>
        <w:tc>
          <w:tcPr>
            <w:tcW w:type="dxa" w:w="964"/>
            <w:shd w:fill="F0F0EB"/>
          </w:tcPr>
          <w:p>
            <w:r>
              <w:t>日本語</w:t>
            </w:r>
          </w:p>
        </w:tc>
        <w:tc>
          <w:tcPr>
            <w:tcW w:type="dxa" w:w="8220"/>
            <w:shd w:fill="FAFAF7"/>
          </w:tcPr>
          <w:p>
            <w:r>
              <w:t>collection of (all) oceans and seas · H: — · D: — · 2023/2— ·（座標、座標、座標……）</w:t>
            </w:r>
          </w:p>
        </w:tc>
      </w:tr>
    </w:tbl>
    <w:p>
      <w:r>
        <w:t xml:space="preserve"> </w:t>
      </w:r>
    </w:p>
    <w:p>
      <w:pPr>
        <w:pStyle w:val="Heading2"/>
      </w:pPr>
      <w:r>
        <w:t>TXT-0097  ·  seawater.notes[0].title</w:t>
      </w:r>
    </w:p>
    <w:p>
      <w:r>
        <w:rPr>
          <w:color w:val="878C8A"/>
          <w:sz w:val="16"/>
        </w:rPr>
        <w:t>script.js  /  L1537</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55个海洋</w:t>
            </w:r>
          </w:p>
        </w:tc>
      </w:tr>
      <w:tr>
        <w:tc>
          <w:tcPr>
            <w:tcW w:type="dxa" w:w="964"/>
            <w:shd w:fill="F0F0EB"/>
          </w:tcPr>
          <w:p>
            <w:r>
              <w:t>EN</w:t>
            </w:r>
          </w:p>
        </w:tc>
        <w:tc>
          <w:tcPr>
            <w:tcW w:type="dxa" w:w="8220"/>
            <w:shd w:fill="FAFAF7"/>
          </w:tcPr>
          <w:p>
            <w:r>
              <w:t>55 oceans</w:t>
            </w:r>
          </w:p>
        </w:tc>
      </w:tr>
      <w:tr>
        <w:tc>
          <w:tcPr>
            <w:tcW w:type="dxa" w:w="964"/>
            <w:shd w:fill="F0F0EB"/>
          </w:tcPr>
          <w:p>
            <w:r>
              <w:t>日本語</w:t>
            </w:r>
          </w:p>
        </w:tc>
        <w:tc>
          <w:tcPr>
            <w:tcW w:type="dxa" w:w="8220"/>
            <w:shd w:fill="FAFAF7"/>
          </w:tcPr>
          <w:p>
            <w:r>
              <w:t>55の海</w:t>
            </w:r>
          </w:p>
        </w:tc>
      </w:tr>
    </w:tbl>
    <w:p>
      <w:r>
        <w:t xml:space="preserve"> </w:t>
      </w:r>
    </w:p>
    <w:p>
      <w:pPr>
        <w:pStyle w:val="Heading2"/>
      </w:pPr>
      <w:r>
        <w:t>TXT-0098  ·  seawater.notes[0].body[0]</w:t>
      </w:r>
    </w:p>
    <w:p>
      <w:r>
        <w:rPr>
          <w:color w:val="878C8A"/>
          <w:sz w:val="16"/>
        </w:rPr>
        <w:t>script.js  /  L1540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我不知道这段记忆究竟真实发生过，还是在漫长的回想中被重新拼接出来。也许当时真的有这样一件作品；也许只是路过的人对一缸水的过度解读，被十一岁的我无意听见；也可能还有别的来源。奇怪的是，当它多年后突然重新回到脑海里，我越想确认它，它反而越显得不真实。</w:t>
            </w:r>
          </w:p>
        </w:tc>
      </w:tr>
      <w:tr>
        <w:tc>
          <w:tcPr>
            <w:tcW w:type="dxa" w:w="964"/>
            <w:shd w:fill="F0F0EB"/>
          </w:tcPr>
          <w:p>
            <w:r>
              <w:t>EN</w:t>
            </w:r>
          </w:p>
        </w:tc>
        <w:tc>
          <w:tcPr>
            <w:tcW w:type="dxa" w:w="8220"/>
            <w:shd w:fill="FAFAF7"/>
          </w:tcPr>
          <w:p>
            <w:r>
              <w:t>I do not know whether the memory actually happened or was gradually reassembled through years of recollection. Perhaps such a work existed; perhaps I overheard a passer-by over-interpreting an ordinary tank of water; perhaps there was another source entirely. The stranger part is that the more I tried to verify the memory after it returned years later, the less real it began to feel.</w:t>
            </w:r>
          </w:p>
        </w:tc>
      </w:tr>
      <w:tr>
        <w:tc>
          <w:tcPr>
            <w:tcW w:type="dxa" w:w="964"/>
            <w:shd w:fill="F0F0EB"/>
          </w:tcPr>
          <w:p>
            <w:r>
              <w:t>日本語</w:t>
            </w:r>
          </w:p>
        </w:tc>
        <w:tc>
          <w:tcPr>
            <w:tcW w:type="dxa" w:w="8220"/>
            <w:shd w:fill="FAFAF7"/>
          </w:tcPr>
          <w:p>
            <w:r>
              <w:t>この記憶が本当に起きたことなのか、それとも長い回想のなかで少しずつ組み替えられたものなのか、私には分からない。本当にそのような作品があったのかもしれないし、通りすがりの誰かが一槽の水を過剰に解釈した言葉を、十一歳の私が偶然聞いただけなのかもしれない。別の可能性もある。奇妙なのは、何年も後に記憶が突然戻ってきて、確かめようとすればするほど、それが現実から遠ざかって見えたことだった。</w:t>
            </w:r>
          </w:p>
        </w:tc>
      </w:tr>
    </w:tbl>
    <w:p>
      <w:r>
        <w:t xml:space="preserve"> </w:t>
      </w:r>
    </w:p>
    <w:p>
      <w:pPr>
        <w:pStyle w:val="Heading2"/>
      </w:pPr>
      <w:r>
        <w:t>TXT-0099  ·  seawater.notes[0].body[1]</w:t>
      </w:r>
    </w:p>
    <w:p>
      <w:r>
        <w:rPr>
          <w:color w:val="878C8A"/>
          <w:sz w:val="16"/>
        </w:rPr>
        <w:t>script.js  /  L1541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它因此变成了一场关于媒介的恐惧：一边担心原始记忆会随着时间彻底消失，一边又担心任何试图把它画下来、做出来、命名出来的动作，都会替换掉那段记忆本身。重要的东西不再只是“它到底有没有发生过”，而是记忆一旦需要媒介才能继续存在，就不可避免地开始被媒介改变。</w:t>
            </w:r>
          </w:p>
        </w:tc>
      </w:tr>
      <w:tr>
        <w:tc>
          <w:tcPr>
            <w:tcW w:type="dxa" w:w="964"/>
            <w:shd w:fill="F0F0EB"/>
          </w:tcPr>
          <w:p>
            <w:r>
              <w:t>EN</w:t>
            </w:r>
          </w:p>
        </w:tc>
        <w:tc>
          <w:tcPr>
            <w:tcW w:type="dxa" w:w="8220"/>
            <w:shd w:fill="FAFAF7"/>
          </w:tcPr>
          <w:p>
            <w:r>
              <w:t>It became a form of media anxiety: fear that the original memory might disappear with time, paired with fear that every attempt to paint, build or name it would replace the memory itself. The question is no longer only whether it happened. Once memory needs a medium in order to persist, the medium inevitably begins to alter it.</w:t>
            </w:r>
          </w:p>
        </w:tc>
      </w:tr>
      <w:tr>
        <w:tc>
          <w:tcPr>
            <w:tcW w:type="dxa" w:w="964"/>
            <w:shd w:fill="F0F0EB"/>
          </w:tcPr>
          <w:p>
            <w:r>
              <w:t>日本語</w:t>
            </w:r>
          </w:p>
        </w:tc>
        <w:tc>
          <w:tcPr>
            <w:tcW w:type="dxa" w:w="8220"/>
            <w:shd w:fill="FAFAF7"/>
          </w:tcPr>
          <w:p>
            <w:r>
              <w:t>それはやがて、メディアに対する二重の不安になった。原初の記憶が時間とともに完全に消えることへの恐れと、それを描き、つくり、名づけようとする行為そのものが記憶を置き換えてしまうことへの恐れである。問題はもはや「本当に起きたか」だけではない。記憶が存続するために媒体を必要とした瞬間、媒体は必ず記憶を変え始める。</w:t>
            </w:r>
          </w:p>
        </w:tc>
      </w:tr>
    </w:tbl>
    <w:p>
      <w:r>
        <w:t xml:space="preserve"> </w:t>
      </w:r>
    </w:p>
    <w:p>
      <w:pPr>
        <w:pStyle w:val="Heading2"/>
      </w:pPr>
      <w:r>
        <w:t>TXT-0100  ·  seawater.notes[1].title</w:t>
      </w:r>
    </w:p>
    <w:p>
      <w:r>
        <w:rPr>
          <w:color w:val="878C8A"/>
          <w:sz w:val="16"/>
        </w:rPr>
        <w:t>script.js  /  L1554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物质化</w:t>
            </w:r>
          </w:p>
        </w:tc>
      </w:tr>
      <w:tr>
        <w:tc>
          <w:tcPr>
            <w:tcW w:type="dxa" w:w="964"/>
            <w:shd w:fill="F0F0EB"/>
          </w:tcPr>
          <w:p>
            <w:r>
              <w:t>EN</w:t>
            </w:r>
          </w:p>
        </w:tc>
        <w:tc>
          <w:tcPr>
            <w:tcW w:type="dxa" w:w="8220"/>
            <w:shd w:fill="FAFAF7"/>
          </w:tcPr>
          <w:p>
            <w:r>
              <w:t>materialisation</w:t>
            </w:r>
          </w:p>
        </w:tc>
      </w:tr>
      <w:tr>
        <w:tc>
          <w:tcPr>
            <w:tcW w:type="dxa" w:w="964"/>
            <w:shd w:fill="F0F0EB"/>
          </w:tcPr>
          <w:p>
            <w:r>
              <w:t>日本語</w:t>
            </w:r>
          </w:p>
        </w:tc>
        <w:tc>
          <w:tcPr>
            <w:tcW w:type="dxa" w:w="8220"/>
            <w:shd w:fill="FAFAF7"/>
          </w:tcPr>
          <w:p>
            <w:r>
              <w:t>物質化</w:t>
            </w:r>
          </w:p>
        </w:tc>
      </w:tr>
    </w:tbl>
    <w:p>
      <w:r>
        <w:t xml:space="preserve"> </w:t>
      </w:r>
    </w:p>
    <w:p>
      <w:pPr>
        <w:pStyle w:val="Heading2"/>
      </w:pPr>
      <w:r>
        <w:t>TXT-0101  ·  seawater.notes[1].body[0]</w:t>
      </w:r>
    </w:p>
    <w:p>
      <w:r>
        <w:rPr>
          <w:color w:val="878C8A"/>
          <w:sz w:val="16"/>
        </w:rPr>
        <w:t>script.js  /  L1557</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于是我没有试图制作一个完美的复制品。材料在手工过程中留下的偏差、接缝与不完整，更接近我对记忆本身的认识：记忆从来不是无损保存的文件，而是一件每次被取出时都会重新生成的东西。瑕疵不是为了制造怀旧，而是承认重述本身就会带来变形。</w:t>
            </w:r>
          </w:p>
        </w:tc>
      </w:tr>
      <w:tr>
        <w:tc>
          <w:tcPr>
            <w:tcW w:type="dxa" w:w="964"/>
            <w:shd w:fill="F0F0EB"/>
          </w:tcPr>
          <w:p>
            <w:r>
              <w:t>EN</w:t>
            </w:r>
          </w:p>
        </w:tc>
        <w:tc>
          <w:tcPr>
            <w:tcW w:type="dxa" w:w="8220"/>
            <w:shd w:fill="FAFAF7"/>
          </w:tcPr>
          <w:p>
            <w:r>
              <w:t>I therefore did not try to manufacture a perfect replica. Deviations, seams and incompleteness left by making are closer to how I understand memory itself: not a lossless file, but something regenerated each time it is retrieved. Imperfection is not used to simulate nostalgia; it acknowledges that retelling always produces distortion.</w:t>
            </w:r>
          </w:p>
        </w:tc>
      </w:tr>
      <w:tr>
        <w:tc>
          <w:tcPr>
            <w:tcW w:type="dxa" w:w="964"/>
            <w:shd w:fill="F0F0EB"/>
          </w:tcPr>
          <w:p>
            <w:r>
              <w:t>日本語</w:t>
            </w:r>
          </w:p>
        </w:tc>
        <w:tc>
          <w:tcPr>
            <w:tcW w:type="dxa" w:w="8220"/>
            <w:shd w:fill="FAFAF7"/>
          </w:tcPr>
          <w:p>
            <w:r>
              <w:t>だから私は、完全な複製をつくろうとはしなかった。手作業の過程で残るずれ、継ぎ目、不完全さのほうが、記憶そのものについての私の理解に近い。記憶は劣化せず保存されるファイルではなく、取り出されるたびに生成し直されるものだ。瑕疵はノスタルジーを演出するためではなく、語り直すこと自体が変形を生むと認めるためにある。</w:t>
            </w:r>
          </w:p>
        </w:tc>
      </w:tr>
    </w:tbl>
    <w:p>
      <w:r>
        <w:t xml:space="preserve"> </w:t>
      </w:r>
    </w:p>
    <w:p>
      <w:pPr>
        <w:pStyle w:val="Heading2"/>
      </w:pPr>
      <w:r>
        <w:t>TXT-0102  ·  seawater.notes[1].body[1]</w:t>
      </w:r>
    </w:p>
    <w:p>
      <w:r>
        <w:rPr>
          <w:color w:val="878C8A"/>
          <w:sz w:val="16"/>
        </w:rPr>
        <w:t>script.js  /  L1558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从2019年开始，我把在不同地方遇见的海水一点点留下。那些真实的水样和那句无法证实的“55个海洋”形成一种镜像关系——它们不是对童年记忆的复制，而是一种迟到的回应。</w:t>
            </w:r>
          </w:p>
        </w:tc>
      </w:tr>
      <w:tr>
        <w:tc>
          <w:tcPr>
            <w:tcW w:type="dxa" w:w="964"/>
            <w:shd w:fill="F0F0EB"/>
          </w:tcPr>
          <w:p>
            <w:r>
              <w:t>EN</w:t>
            </w:r>
          </w:p>
        </w:tc>
        <w:tc>
          <w:tcPr>
            <w:tcW w:type="dxa" w:w="8220"/>
            <w:shd w:fill="FAFAF7"/>
          </w:tcPr>
          <w:p>
            <w:r>
              <w:t>Since 2019 I have kept small samples of seawater from different places. These actual waters form a mirror relation with the unverifiable phrase “55 oceans.” They do not reproduce the childhood memory; they answer it belatedly.</w:t>
            </w:r>
          </w:p>
        </w:tc>
      </w:tr>
      <w:tr>
        <w:tc>
          <w:tcPr>
            <w:tcW w:type="dxa" w:w="964"/>
            <w:shd w:fill="F0F0EB"/>
          </w:tcPr>
          <w:p>
            <w:r>
              <w:t>日本語</w:t>
            </w:r>
          </w:p>
        </w:tc>
        <w:tc>
          <w:tcPr>
            <w:tcW w:type="dxa" w:w="8220"/>
            <w:shd w:fill="FAFAF7"/>
          </w:tcPr>
          <w:p>
            <w:r>
              <w:t>2019年から、私は異なる土地で出会った海水を少しずつ残してきた。それらの実在する水と、確かめることのできない「55の海」という言葉は鏡像のような関係を結ぶ。童年の記憶を複製するのではなく、遅れて返す応答である。</w:t>
            </w:r>
          </w:p>
        </w:tc>
      </w:tr>
    </w:tbl>
    <w:p>
      <w:r>
        <w:t xml:space="preserve"> </w:t>
      </w:r>
    </w:p>
    <w:p>
      <w:pPr>
        <w:pStyle w:val="Heading2"/>
      </w:pPr>
      <w:r>
        <w:t>TXT-0103  ·  seawater.notes[2].title</w:t>
      </w:r>
    </w:p>
    <w:p>
      <w:r>
        <w:rPr>
          <w:color w:val="878C8A"/>
          <w:sz w:val="16"/>
        </w:rPr>
        <w:t>script.js  /  L1571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愚人船号</w:t>
            </w:r>
          </w:p>
        </w:tc>
      </w:tr>
      <w:tr>
        <w:tc>
          <w:tcPr>
            <w:tcW w:type="dxa" w:w="964"/>
            <w:shd w:fill="F0F0EB"/>
          </w:tcPr>
          <w:p>
            <w:r>
              <w:t>EN</w:t>
            </w:r>
          </w:p>
        </w:tc>
        <w:tc>
          <w:tcPr>
            <w:tcW w:type="dxa" w:w="8220"/>
            <w:shd w:fill="FAFAF7"/>
          </w:tcPr>
          <w:p>
            <w:r>
              <w:t>Ship of Fools</w:t>
            </w:r>
          </w:p>
        </w:tc>
      </w:tr>
      <w:tr>
        <w:tc>
          <w:tcPr>
            <w:tcW w:type="dxa" w:w="964"/>
            <w:shd w:fill="F0F0EB"/>
          </w:tcPr>
          <w:p>
            <w:r>
              <w:t>日本語</w:t>
            </w:r>
          </w:p>
        </w:tc>
        <w:tc>
          <w:tcPr>
            <w:tcW w:type="dxa" w:w="8220"/>
            <w:shd w:fill="FAFAF7"/>
          </w:tcPr>
          <w:p>
            <w:r>
              <w:t>愚人船号</w:t>
            </w:r>
          </w:p>
        </w:tc>
      </w:tr>
    </w:tbl>
    <w:p>
      <w:r>
        <w:t xml:space="preserve"> </w:t>
      </w:r>
    </w:p>
    <w:p>
      <w:pPr>
        <w:pStyle w:val="Heading2"/>
      </w:pPr>
      <w:r>
        <w:t>TXT-0104  ·  seawater.notes[2].body[0]</w:t>
      </w:r>
    </w:p>
    <w:p>
      <w:r>
        <w:rPr>
          <w:color w:val="878C8A"/>
          <w:sz w:val="16"/>
        </w:rPr>
        <w:t>script.js  /  L1574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愚人船号”把这种无法被证实的记忆继续推向真实世界。在构想中，它携带自2019年以来收集的各地海水，让这些样本随着洋流继续移动。中世纪的愚人船载着无法被理解的人驶向未知；这里的船则载着一段无法被证明的记忆，进入同样没有明确终点的航行。</w:t>
            </w:r>
          </w:p>
        </w:tc>
      </w:tr>
      <w:tr>
        <w:tc>
          <w:tcPr>
            <w:tcW w:type="dxa" w:w="964"/>
            <w:shd w:fill="F0F0EB"/>
          </w:tcPr>
          <w:p>
            <w:r>
              <w:t>EN</w:t>
            </w:r>
          </w:p>
        </w:tc>
        <w:tc>
          <w:tcPr>
            <w:tcW w:type="dxa" w:w="8220"/>
            <w:shd w:fill="FAFAF7"/>
          </w:tcPr>
          <w:p>
            <w:r>
              <w:t>The Ship of Fools extends this unverifiable memory back into the physical world. In the proposal, it carries seawater gathered since 2019 and lets the samples continue moving with ocean currents. The medieval ship of fools carried those who could not be understood toward the unknown; this vessel carries an unprovable memory into a journey without a necessary destination.</w:t>
            </w:r>
          </w:p>
        </w:tc>
      </w:tr>
      <w:tr>
        <w:tc>
          <w:tcPr>
            <w:tcW w:type="dxa" w:w="964"/>
            <w:shd w:fill="F0F0EB"/>
          </w:tcPr>
          <w:p>
            <w:r>
              <w:t>日本語</w:t>
            </w:r>
          </w:p>
        </w:tc>
        <w:tc>
          <w:tcPr>
            <w:tcW w:type="dxa" w:w="8220"/>
            <w:shd w:fill="FAFAF7"/>
          </w:tcPr>
          <w:p>
            <w:r>
              <w:t>「愚人船号」は、この証明できない記憶をもう一度物理的な世界へ押し出す構想である。2019年以降に集めた各地の海水を載せ、サンプルを海流とともに移動させる。中世の愚人船が理解されない者たちを未知へ運んだのなら、ここでの船は証明できないひとつの記憶を、同じように明確な終点を必要としない航海へ運ぶ。</w:t>
            </w:r>
          </w:p>
        </w:tc>
      </w:tr>
    </w:tbl>
    <w:p>
      <w:r>
        <w:t xml:space="preserve"> </w:t>
      </w:r>
    </w:p>
    <w:p>
      <w:pPr>
        <w:pStyle w:val="Heading2"/>
      </w:pPr>
      <w:r>
        <w:t>TXT-0105  ·  seawater.notes[2].body[1]</w:t>
      </w:r>
    </w:p>
    <w:p>
      <w:r>
        <w:rPr>
          <w:color w:val="878C8A"/>
          <w:sz w:val="16"/>
        </w:rPr>
        <w:t>script.js  /  L1575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到这里，真实性反而不再是唯一的重点。更重要的是，一段记忆如何因为不断被回想、怀疑、绘画、收集和重述而获得新的生命。它没有被“还原”，而是在时间里持续生成。</w:t>
            </w:r>
          </w:p>
        </w:tc>
      </w:tr>
      <w:tr>
        <w:tc>
          <w:tcPr>
            <w:tcW w:type="dxa" w:w="964"/>
            <w:shd w:fill="F0F0EB"/>
          </w:tcPr>
          <w:p>
            <w:r>
              <w:t>EN</w:t>
            </w:r>
          </w:p>
        </w:tc>
        <w:tc>
          <w:tcPr>
            <w:tcW w:type="dxa" w:w="8220"/>
            <w:shd w:fill="FAFAF7"/>
          </w:tcPr>
          <w:p>
            <w:r>
              <w:t>At that point authenticity is no longer the only question. What matters is how a memory acquires another life through recollection, doubt, painting, collecting and retelling. It is not restored. It keeps being generated through time.</w:t>
            </w:r>
          </w:p>
        </w:tc>
      </w:tr>
      <w:tr>
        <w:tc>
          <w:tcPr>
            <w:tcW w:type="dxa" w:w="964"/>
            <w:shd w:fill="F0F0EB"/>
          </w:tcPr>
          <w:p>
            <w:r>
              <w:t>日本語</w:t>
            </w:r>
          </w:p>
        </w:tc>
        <w:tc>
          <w:tcPr>
            <w:tcW w:type="dxa" w:w="8220"/>
            <w:shd w:fill="FAFAF7"/>
          </w:tcPr>
          <w:p>
            <w:r>
              <w:t>ここでは、真実性だけが中心ではなくなる。重要なのは、記憶が回想され、疑われ、描かれ、採集され、語り直されることで、どのように別の生命を得るかということだ。それは「復元」されるのではなく、時間のなかで生成され続ける。</w:t>
            </w:r>
          </w:p>
        </w:tc>
      </w:tr>
    </w:tbl>
    <w:p>
      <w:r>
        <w:t xml:space="preserve"> </w:t>
      </w:r>
    </w:p>
    <w:p>
      <w:pPr>
        <w:pStyle w:val="Heading2"/>
      </w:pPr>
      <w:r>
        <w:t>TXT-0106  ·  seawater.spaceTimeRecords[0].name</w:t>
      </w:r>
    </w:p>
    <w:p>
      <w:r>
        <w:rPr>
          <w:color w:val="878C8A"/>
          <w:sz w:val="16"/>
        </w:rPr>
        <w:t>script.js  /  L1596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日本海</w:t>
            </w:r>
          </w:p>
        </w:tc>
      </w:tr>
      <w:tr>
        <w:tc>
          <w:tcPr>
            <w:tcW w:type="dxa" w:w="964"/>
            <w:shd w:fill="F0F0EB"/>
          </w:tcPr>
          <w:p>
            <w:r>
              <w:t>EN</w:t>
            </w:r>
          </w:p>
        </w:tc>
        <w:tc>
          <w:tcPr>
            <w:tcW w:type="dxa" w:w="8220"/>
            <w:shd w:fill="FAFAF7"/>
          </w:tcPr>
          <w:p>
            <w:r>
              <w:t>Sea of Japan</w:t>
            </w:r>
          </w:p>
        </w:tc>
      </w:tr>
      <w:tr>
        <w:tc>
          <w:tcPr>
            <w:tcW w:type="dxa" w:w="964"/>
            <w:shd w:fill="F0F0EB"/>
          </w:tcPr>
          <w:p>
            <w:r>
              <w:t>日本語</w:t>
            </w:r>
          </w:p>
        </w:tc>
        <w:tc>
          <w:tcPr>
            <w:tcW w:type="dxa" w:w="8220"/>
            <w:shd w:fill="FAFAF7"/>
          </w:tcPr>
          <w:p>
            <w:r>
              <w:t>日本海</w:t>
            </w:r>
          </w:p>
        </w:tc>
      </w:tr>
    </w:tbl>
    <w:p>
      <w:r>
        <w:t xml:space="preserve"> </w:t>
      </w:r>
    </w:p>
    <w:p>
      <w:pPr>
        <w:pStyle w:val="Heading2"/>
      </w:pPr>
      <w:r>
        <w:t>TXT-0107  ·  seawater.spaceTimeRecords[1].name</w:t>
      </w:r>
    </w:p>
    <w:p>
      <w:r>
        <w:rPr>
          <w:color w:val="878C8A"/>
          <w:sz w:val="16"/>
        </w:rPr>
        <w:t>script.js  /  L1602</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黄海</w:t>
            </w:r>
          </w:p>
        </w:tc>
      </w:tr>
      <w:tr>
        <w:tc>
          <w:tcPr>
            <w:tcW w:type="dxa" w:w="964"/>
            <w:shd w:fill="F0F0EB"/>
          </w:tcPr>
          <w:p>
            <w:r>
              <w:t>EN</w:t>
            </w:r>
          </w:p>
        </w:tc>
        <w:tc>
          <w:tcPr>
            <w:tcW w:type="dxa" w:w="8220"/>
            <w:shd w:fill="FAFAF7"/>
          </w:tcPr>
          <w:p>
            <w:r>
              <w:t>Yellow Sea</w:t>
            </w:r>
          </w:p>
        </w:tc>
      </w:tr>
      <w:tr>
        <w:tc>
          <w:tcPr>
            <w:tcW w:type="dxa" w:w="964"/>
            <w:shd w:fill="F0F0EB"/>
          </w:tcPr>
          <w:p>
            <w:r>
              <w:t>日本語</w:t>
            </w:r>
          </w:p>
        </w:tc>
        <w:tc>
          <w:tcPr>
            <w:tcW w:type="dxa" w:w="8220"/>
            <w:shd w:fill="FAFAF7"/>
          </w:tcPr>
          <w:p>
            <w:r>
              <w:t>黄海</w:t>
            </w:r>
          </w:p>
        </w:tc>
      </w:tr>
    </w:tbl>
    <w:p>
      <w:r>
        <w:t xml:space="preserve"> </w:t>
      </w:r>
    </w:p>
    <w:p>
      <w:pPr>
        <w:pStyle w:val="Heading2"/>
      </w:pPr>
      <w:r>
        <w:t>TXT-0108  ·  seawater.spaceTimeRecords[2].name</w:t>
      </w:r>
    </w:p>
    <w:p>
      <w:r>
        <w:rPr>
          <w:color w:val="878C8A"/>
          <w:sz w:val="16"/>
        </w:rPr>
        <w:t>script.js  /  L1608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东海</w:t>
            </w:r>
          </w:p>
        </w:tc>
      </w:tr>
      <w:tr>
        <w:tc>
          <w:tcPr>
            <w:tcW w:type="dxa" w:w="964"/>
            <w:shd w:fill="F0F0EB"/>
          </w:tcPr>
          <w:p>
            <w:r>
              <w:t>EN</w:t>
            </w:r>
          </w:p>
        </w:tc>
        <w:tc>
          <w:tcPr>
            <w:tcW w:type="dxa" w:w="8220"/>
            <w:shd w:fill="FAFAF7"/>
          </w:tcPr>
          <w:p>
            <w:r>
              <w:t>East China Sea</w:t>
            </w:r>
          </w:p>
        </w:tc>
      </w:tr>
      <w:tr>
        <w:tc>
          <w:tcPr>
            <w:tcW w:type="dxa" w:w="964"/>
            <w:shd w:fill="F0F0EB"/>
          </w:tcPr>
          <w:p>
            <w:r>
              <w:t>日本語</w:t>
            </w:r>
          </w:p>
        </w:tc>
        <w:tc>
          <w:tcPr>
            <w:tcW w:type="dxa" w:w="8220"/>
            <w:shd w:fill="FAFAF7"/>
          </w:tcPr>
          <w:p>
            <w:r>
              <w:t>東シナ海</w:t>
            </w:r>
          </w:p>
        </w:tc>
      </w:tr>
    </w:tbl>
    <w:p>
      <w:r>
        <w:t xml:space="preserve"> </w:t>
      </w:r>
    </w:p>
    <w:p>
      <w:pPr>
        <w:pStyle w:val="Heading2"/>
      </w:pPr>
      <w:r>
        <w:t>TXT-0109  ·  seawater.spaceTimeRecords[3].name</w:t>
      </w:r>
    </w:p>
    <w:p>
      <w:r>
        <w:rPr>
          <w:color w:val="878C8A"/>
          <w:sz w:val="16"/>
        </w:rPr>
        <w:t>script.js  /  L1614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濑户内海</w:t>
            </w:r>
          </w:p>
        </w:tc>
      </w:tr>
      <w:tr>
        <w:tc>
          <w:tcPr>
            <w:tcW w:type="dxa" w:w="964"/>
            <w:shd w:fill="F0F0EB"/>
          </w:tcPr>
          <w:p>
            <w:r>
              <w:t>EN</w:t>
            </w:r>
          </w:p>
        </w:tc>
        <w:tc>
          <w:tcPr>
            <w:tcW w:type="dxa" w:w="8220"/>
            <w:shd w:fill="FAFAF7"/>
          </w:tcPr>
          <w:p>
            <w:r>
              <w:t>Seto Inland Sea</w:t>
            </w:r>
          </w:p>
        </w:tc>
      </w:tr>
      <w:tr>
        <w:tc>
          <w:tcPr>
            <w:tcW w:type="dxa" w:w="964"/>
            <w:shd w:fill="F0F0EB"/>
          </w:tcPr>
          <w:p>
            <w:r>
              <w:t>日本語</w:t>
            </w:r>
          </w:p>
        </w:tc>
        <w:tc>
          <w:tcPr>
            <w:tcW w:type="dxa" w:w="8220"/>
            <w:shd w:fill="FAFAF7"/>
          </w:tcPr>
          <w:p>
            <w:r>
              <w:t>瀬戸内海</w:t>
            </w:r>
          </w:p>
        </w:tc>
      </w:tr>
    </w:tbl>
    <w:p>
      <w:r>
        <w:t xml:space="preserve"> </w:t>
      </w:r>
    </w:p>
    <w:p>
      <w:pPr>
        <w:pStyle w:val="Heading2"/>
      </w:pPr>
      <w:r>
        <w:t>TXT-0110  ·  seawater.spaceTimeRecords[4].name</w:t>
      </w:r>
    </w:p>
    <w:p>
      <w:r>
        <w:rPr>
          <w:color w:val="878C8A"/>
          <w:sz w:val="16"/>
        </w:rPr>
        <w:t>script.js  /  L1620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地中海</w:t>
            </w:r>
          </w:p>
        </w:tc>
      </w:tr>
      <w:tr>
        <w:tc>
          <w:tcPr>
            <w:tcW w:type="dxa" w:w="964"/>
            <w:shd w:fill="F0F0EB"/>
          </w:tcPr>
          <w:p>
            <w:r>
              <w:t>EN</w:t>
            </w:r>
          </w:p>
        </w:tc>
        <w:tc>
          <w:tcPr>
            <w:tcW w:type="dxa" w:w="8220"/>
            <w:shd w:fill="FAFAF7"/>
          </w:tcPr>
          <w:p>
            <w:r>
              <w:t>Mediterranean Sea</w:t>
            </w:r>
          </w:p>
        </w:tc>
      </w:tr>
      <w:tr>
        <w:tc>
          <w:tcPr>
            <w:tcW w:type="dxa" w:w="964"/>
            <w:shd w:fill="F0F0EB"/>
          </w:tcPr>
          <w:p>
            <w:r>
              <w:t>日本語</w:t>
            </w:r>
          </w:p>
        </w:tc>
        <w:tc>
          <w:tcPr>
            <w:tcW w:type="dxa" w:w="8220"/>
            <w:shd w:fill="FAFAF7"/>
          </w:tcPr>
          <w:p>
            <w:r>
              <w:t>地中海</w:t>
            </w:r>
          </w:p>
        </w:tc>
      </w:tr>
    </w:tbl>
    <w:p>
      <w:r>
        <w:t xml:space="preserve"> </w:t>
      </w:r>
    </w:p>
    <w:p>
      <w:pPr>
        <w:pStyle w:val="Heading2"/>
      </w:pPr>
      <w:r>
        <w:t>TXT-0111  ·  seawater.spaceTimeRecords[5].name</w:t>
      </w:r>
    </w:p>
    <w:p>
      <w:r>
        <w:rPr>
          <w:color w:val="878C8A"/>
          <w:sz w:val="16"/>
        </w:rPr>
        <w:t>script.js  /  L1626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北大西洋</w:t>
            </w:r>
          </w:p>
        </w:tc>
      </w:tr>
      <w:tr>
        <w:tc>
          <w:tcPr>
            <w:tcW w:type="dxa" w:w="964"/>
            <w:shd w:fill="F0F0EB"/>
          </w:tcPr>
          <w:p>
            <w:r>
              <w:t>EN</w:t>
            </w:r>
          </w:p>
        </w:tc>
        <w:tc>
          <w:tcPr>
            <w:tcW w:type="dxa" w:w="8220"/>
            <w:shd w:fill="FAFAF7"/>
          </w:tcPr>
          <w:p>
            <w:r>
              <w:t>North Atlantic</w:t>
            </w:r>
          </w:p>
        </w:tc>
      </w:tr>
      <w:tr>
        <w:tc>
          <w:tcPr>
            <w:tcW w:type="dxa" w:w="964"/>
            <w:shd w:fill="F0F0EB"/>
          </w:tcPr>
          <w:p>
            <w:r>
              <w:t>日本語</w:t>
            </w:r>
          </w:p>
        </w:tc>
        <w:tc>
          <w:tcPr>
            <w:tcW w:type="dxa" w:w="8220"/>
            <w:shd w:fill="FAFAF7"/>
          </w:tcPr>
          <w:p>
            <w:r>
              <w:t>北大西洋</w:t>
            </w:r>
          </w:p>
        </w:tc>
      </w:tr>
    </w:tbl>
    <w:p>
      <w:r>
        <w:t xml:space="preserve"> </w:t>
      </w:r>
    </w:p>
    <w:p>
      <w:pPr>
        <w:pStyle w:val="Heading2"/>
      </w:pPr>
      <w:r>
        <w:t>TXT-0112  ·  seawater.spaceTimeRecords[6].name</w:t>
      </w:r>
    </w:p>
    <w:p>
      <w:r>
        <w:rPr>
          <w:color w:val="878C8A"/>
          <w:sz w:val="16"/>
        </w:rPr>
        <w:t>script.js  /  L1632</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比斯开湾</w:t>
            </w:r>
          </w:p>
        </w:tc>
      </w:tr>
      <w:tr>
        <w:tc>
          <w:tcPr>
            <w:tcW w:type="dxa" w:w="964"/>
            <w:shd w:fill="F0F0EB"/>
          </w:tcPr>
          <w:p>
            <w:r>
              <w:t>EN</w:t>
            </w:r>
          </w:p>
        </w:tc>
        <w:tc>
          <w:tcPr>
            <w:tcW w:type="dxa" w:w="8220"/>
            <w:shd w:fill="FAFAF7"/>
          </w:tcPr>
          <w:p>
            <w:r>
              <w:t>Bay of Biscay</w:t>
            </w:r>
          </w:p>
        </w:tc>
      </w:tr>
      <w:tr>
        <w:tc>
          <w:tcPr>
            <w:tcW w:type="dxa" w:w="964"/>
            <w:shd w:fill="F0F0EB"/>
          </w:tcPr>
          <w:p>
            <w:r>
              <w:t>日本語</w:t>
            </w:r>
          </w:p>
        </w:tc>
        <w:tc>
          <w:tcPr>
            <w:tcW w:type="dxa" w:w="8220"/>
            <w:shd w:fill="FAFAF7"/>
          </w:tcPr>
          <w:p>
            <w:r>
              <w:t>ビスケー湾</w:t>
            </w:r>
          </w:p>
        </w:tc>
      </w:tr>
    </w:tbl>
    <w:p>
      <w:r>
        <w:t xml:space="preserve"> </w:t>
      </w:r>
    </w:p>
    <w:p>
      <w:pPr>
        <w:pStyle w:val="Heading2"/>
      </w:pPr>
      <w:r>
        <w:t>TXT-0113  ·  seawater.spaceTimeRecords[7].name</w:t>
      </w:r>
    </w:p>
    <w:p>
      <w:r>
        <w:rPr>
          <w:color w:val="878C8A"/>
          <w:sz w:val="16"/>
        </w:rPr>
        <w:t>script.js  /  L1638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南海</w:t>
            </w:r>
          </w:p>
        </w:tc>
      </w:tr>
      <w:tr>
        <w:tc>
          <w:tcPr>
            <w:tcW w:type="dxa" w:w="964"/>
            <w:shd w:fill="F0F0EB"/>
          </w:tcPr>
          <w:p>
            <w:r>
              <w:t>EN</w:t>
            </w:r>
          </w:p>
        </w:tc>
        <w:tc>
          <w:tcPr>
            <w:tcW w:type="dxa" w:w="8220"/>
            <w:shd w:fill="FAFAF7"/>
          </w:tcPr>
          <w:p>
            <w:r>
              <w:t>South China Sea</w:t>
            </w:r>
          </w:p>
        </w:tc>
      </w:tr>
      <w:tr>
        <w:tc>
          <w:tcPr>
            <w:tcW w:type="dxa" w:w="964"/>
            <w:shd w:fill="F0F0EB"/>
          </w:tcPr>
          <w:p>
            <w:r>
              <w:t>日本語</w:t>
            </w:r>
          </w:p>
        </w:tc>
        <w:tc>
          <w:tcPr>
            <w:tcW w:type="dxa" w:w="8220"/>
            <w:shd w:fill="FAFAF7"/>
          </w:tcPr>
          <w:p>
            <w:r>
              <w:t>南シナ海</w:t>
            </w:r>
          </w:p>
        </w:tc>
      </w:tr>
    </w:tbl>
    <w:p>
      <w:r>
        <w:t xml:space="preserve"> </w:t>
      </w:r>
    </w:p>
    <w:p>
      <w:pPr>
        <w:pStyle w:val="Heading2"/>
      </w:pPr>
      <w:r>
        <w:t>TXT-0114  ·  seawater.spaceTimeRecords[8].name</w:t>
      </w:r>
    </w:p>
    <w:p>
      <w:r>
        <w:rPr>
          <w:color w:val="878C8A"/>
          <w:sz w:val="16"/>
        </w:rPr>
        <w:t>script.js  /  L1644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北冰洋</w:t>
            </w:r>
          </w:p>
        </w:tc>
      </w:tr>
      <w:tr>
        <w:tc>
          <w:tcPr>
            <w:tcW w:type="dxa" w:w="964"/>
            <w:shd w:fill="F0F0EB"/>
          </w:tcPr>
          <w:p>
            <w:r>
              <w:t>EN</w:t>
            </w:r>
          </w:p>
        </w:tc>
        <w:tc>
          <w:tcPr>
            <w:tcW w:type="dxa" w:w="8220"/>
            <w:shd w:fill="FAFAF7"/>
          </w:tcPr>
          <w:p>
            <w:r>
              <w:t>Arctic Ocean</w:t>
            </w:r>
          </w:p>
        </w:tc>
      </w:tr>
      <w:tr>
        <w:tc>
          <w:tcPr>
            <w:tcW w:type="dxa" w:w="964"/>
            <w:shd w:fill="F0F0EB"/>
          </w:tcPr>
          <w:p>
            <w:r>
              <w:t>日本語</w:t>
            </w:r>
          </w:p>
        </w:tc>
        <w:tc>
          <w:tcPr>
            <w:tcW w:type="dxa" w:w="8220"/>
            <w:shd w:fill="FAFAF7"/>
          </w:tcPr>
          <w:p>
            <w:r>
              <w:t>北極海</w:t>
            </w:r>
          </w:p>
        </w:tc>
      </w:tr>
    </w:tbl>
    <w:p>
      <w:r>
        <w:t xml:space="preserve"> </w:t>
      </w:r>
    </w:p>
    <w:p>
      <w:pPr>
        <w:pStyle w:val="Heading2"/>
      </w:pPr>
      <w:r>
        <w:t>TXT-0115  ·  seawater.spaceTimeRecords[9].name</w:t>
      </w:r>
    </w:p>
    <w:p>
      <w:r>
        <w:rPr>
          <w:color w:val="878C8A"/>
          <w:sz w:val="16"/>
        </w:rPr>
        <w:t>script.js  /  L1650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北太平洋</w:t>
            </w:r>
          </w:p>
        </w:tc>
      </w:tr>
      <w:tr>
        <w:tc>
          <w:tcPr>
            <w:tcW w:type="dxa" w:w="964"/>
            <w:shd w:fill="F0F0EB"/>
          </w:tcPr>
          <w:p>
            <w:r>
              <w:t>EN</w:t>
            </w:r>
          </w:p>
        </w:tc>
        <w:tc>
          <w:tcPr>
            <w:tcW w:type="dxa" w:w="8220"/>
            <w:shd w:fill="FAFAF7"/>
          </w:tcPr>
          <w:p>
            <w:r>
              <w:t>North Pacific</w:t>
            </w:r>
          </w:p>
        </w:tc>
      </w:tr>
      <w:tr>
        <w:tc>
          <w:tcPr>
            <w:tcW w:type="dxa" w:w="964"/>
            <w:shd w:fill="F0F0EB"/>
          </w:tcPr>
          <w:p>
            <w:r>
              <w:t>日本語</w:t>
            </w:r>
          </w:p>
        </w:tc>
        <w:tc>
          <w:tcPr>
            <w:tcW w:type="dxa" w:w="8220"/>
            <w:shd w:fill="FAFAF7"/>
          </w:tcPr>
          <w:p>
            <w:r>
              <w:t>北太平洋</w:t>
            </w:r>
          </w:p>
        </w:tc>
      </w:tr>
    </w:tbl>
    <w:p>
      <w:r>
        <w:t xml:space="preserve"> </w:t>
      </w:r>
    </w:p>
    <w:p>
      <w:r>
        <w:br w:type="page"/>
      </w:r>
    </w:p>
    <w:p>
      <w:pPr>
        <w:pStyle w:val="Heading1"/>
      </w:pPr>
      <w:r>
        <w:t>07 · Collection / 芬芳厅</w:t>
      </w:r>
    </w:p>
    <w:p>
      <w:r>
        <w:t>27 组可编辑文字</w:t>
      </w:r>
    </w:p>
    <w:p>
      <w:pPr>
        <w:pStyle w:val="Heading2"/>
      </w:pPr>
      <w:r>
        <w:t>TXT-0055  ·  collections[3].title</w:t>
      </w:r>
    </w:p>
    <w:p>
      <w:r>
        <w:rPr>
          <w:color w:val="878C8A"/>
          <w:sz w:val="16"/>
        </w:rPr>
        <w:t>script.js  /  L228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芬芳厅</w:t>
            </w:r>
          </w:p>
        </w:tc>
      </w:tr>
      <w:tr>
        <w:tc>
          <w:tcPr>
            <w:tcW w:type="dxa" w:w="964"/>
            <w:shd w:fill="F0F0EB"/>
          </w:tcPr>
          <w:p>
            <w:r>
              <w:t>EN</w:t>
            </w:r>
          </w:p>
        </w:tc>
        <w:tc>
          <w:tcPr>
            <w:tcW w:type="dxa" w:w="8220"/>
            <w:shd w:fill="FAFAF7"/>
          </w:tcPr>
          <w:p>
            <w:r>
              <w:t>Hall of Fragrance</w:t>
            </w:r>
          </w:p>
        </w:tc>
      </w:tr>
      <w:tr>
        <w:tc>
          <w:tcPr>
            <w:tcW w:type="dxa" w:w="964"/>
            <w:shd w:fill="F0F0EB"/>
          </w:tcPr>
          <w:p>
            <w:r>
              <w:t>日本語</w:t>
            </w:r>
          </w:p>
        </w:tc>
        <w:tc>
          <w:tcPr>
            <w:tcW w:type="dxa" w:w="8220"/>
            <w:shd w:fill="FAFAF7"/>
          </w:tcPr>
          <w:p>
            <w:r>
              <w:t>芬芳室</w:t>
            </w:r>
          </w:p>
        </w:tc>
      </w:tr>
    </w:tbl>
    <w:p>
      <w:r>
        <w:t xml:space="preserve"> </w:t>
      </w:r>
    </w:p>
    <w:p>
      <w:pPr>
        <w:pStyle w:val="Heading2"/>
      </w:pPr>
      <w:r>
        <w:t>TXT-0056  ·  collections[3].intro</w:t>
      </w:r>
    </w:p>
    <w:p>
      <w:r>
        <w:rPr>
          <w:color w:val="878C8A"/>
          <w:sz w:val="16"/>
        </w:rPr>
        <w:t>script.js  /  L230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芬芳厅》收集那些在日常环境里悄悄脱离控制的美学：怪诞的雕塑、失去语境的设施、被习惯性忽略却突然显得诡异的生活场景与物品。它们未必宏大，也未必被设计成“作品”；真正吸引我的，是那些原本只是环境纹饰的东西，如何在失去明确用途、品味和秩序的约束以后，开始反过来凝视生活在其中的人。</w:t>
            </w:r>
          </w:p>
        </w:tc>
      </w:tr>
      <w:tr>
        <w:tc>
          <w:tcPr>
            <w:tcW w:type="dxa" w:w="964"/>
            <w:shd w:fill="F0F0EB"/>
          </w:tcPr>
          <w:p>
            <w:r>
              <w:t>EN</w:t>
            </w:r>
          </w:p>
        </w:tc>
        <w:tc>
          <w:tcPr>
            <w:tcW w:type="dxa" w:w="8220"/>
            <w:shd w:fill="FAFAF7"/>
          </w:tcPr>
          <w:p>
            <w:r>
              <w:t>Hall of Fragrance gathers aesthetics that quietly slip beyond control in everyday environments: grotesque sculptures, facilities detached from their context, and ordinary scenes or objects that become uncanny once habitual attention falls away. They need not be monumental or intentionally made as “works.” What interests me is how things once treated as mere ornament can, once released from clear use, taste and order, begin to look back at the people living among them.</w:t>
            </w:r>
          </w:p>
        </w:tc>
      </w:tr>
      <w:tr>
        <w:tc>
          <w:tcPr>
            <w:tcW w:type="dxa" w:w="964"/>
            <w:shd w:fill="F0F0EB"/>
          </w:tcPr>
          <w:p>
            <w:r>
              <w:t>日本語</w:t>
            </w:r>
          </w:p>
        </w:tc>
        <w:tc>
          <w:tcPr>
            <w:tcW w:type="dxa" w:w="8220"/>
            <w:shd w:fill="FAFAF7"/>
          </w:tcPr>
          <w:p>
            <w:r>
              <w:t>《芬芳室》は、日常の環境のなかで静かに制御から外れていく美学を集める。奇妙な彫刻、文脈を失った設備、普段は見過ごされているのにふと不気味に見える生活風景や物である。それらは必ずしも壮大でも、意図的に「作品」としてつくられたものでもない。私が惹かれるのは、もともと環境の装飾にすぎなかったものが、明確な用途、趣味、秩序の拘束を離れたとき、そこに暮らす人間を逆に見返し始める瞬間である。</w:t>
            </w:r>
          </w:p>
        </w:tc>
      </w:tr>
    </w:tbl>
    <w:p>
      <w:r>
        <w:t xml:space="preserve"> </w:t>
      </w:r>
    </w:p>
    <w:p>
      <w:pPr>
        <w:pStyle w:val="Heading2"/>
      </w:pPr>
      <w:r>
        <w:t>TXT-0057  ·  collections[3].notes[0].title</w:t>
      </w:r>
    </w:p>
    <w:p>
      <w:r>
        <w:rPr>
          <w:color w:val="878C8A"/>
          <w:sz w:val="16"/>
        </w:rPr>
        <w:t>script.js  /  L237</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反向凝视</w:t>
            </w:r>
          </w:p>
        </w:tc>
      </w:tr>
      <w:tr>
        <w:tc>
          <w:tcPr>
            <w:tcW w:type="dxa" w:w="964"/>
            <w:shd w:fill="F0F0EB"/>
          </w:tcPr>
          <w:p>
            <w:r>
              <w:t>EN</w:t>
            </w:r>
          </w:p>
        </w:tc>
        <w:tc>
          <w:tcPr>
            <w:tcW w:type="dxa" w:w="8220"/>
            <w:shd w:fill="FAFAF7"/>
          </w:tcPr>
          <w:p>
            <w:r>
              <w:t>the returning gaze</w:t>
            </w:r>
          </w:p>
        </w:tc>
      </w:tr>
      <w:tr>
        <w:tc>
          <w:tcPr>
            <w:tcW w:type="dxa" w:w="964"/>
            <w:shd w:fill="F0F0EB"/>
          </w:tcPr>
          <w:p>
            <w:r>
              <w:t>日本語</w:t>
            </w:r>
          </w:p>
        </w:tc>
        <w:tc>
          <w:tcPr>
            <w:tcW w:type="dxa" w:w="8220"/>
            <w:shd w:fill="FAFAF7"/>
          </w:tcPr>
          <w:p>
            <w:r>
              <w:t>逆向きの視線</w:t>
            </w:r>
          </w:p>
        </w:tc>
      </w:tr>
    </w:tbl>
    <w:p>
      <w:r>
        <w:t xml:space="preserve"> </w:t>
      </w:r>
    </w:p>
    <w:p>
      <w:pPr>
        <w:pStyle w:val="Heading2"/>
      </w:pPr>
      <w:r>
        <w:t>TXT-0058  ·  collections[3].notes[0].body[0]</w:t>
      </w:r>
    </w:p>
    <w:p>
      <w:r>
        <w:rPr>
          <w:color w:val="878C8A"/>
          <w:sz w:val="16"/>
        </w:rPr>
        <w:t>script.js  /  L240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我拍摄的主体通常不是一整座建筑，而是其中那些很容易被忽略的局部：一尊不知道为何存在的雕塑、一段过度装饰的护栏、一组已经失去明确用途的设施、一个因为比例、材质或摆放方式稍微偏离常识而显得诡异的日常场景。它们原本只是背景的一部分，却在某个瞬间突然从背景里浮出来。</w:t>
            </w:r>
          </w:p>
        </w:tc>
      </w:tr>
      <w:tr>
        <w:tc>
          <w:tcPr>
            <w:tcW w:type="dxa" w:w="964"/>
            <w:shd w:fill="F0F0EB"/>
          </w:tcPr>
          <w:p>
            <w:r>
              <w:t>EN</w:t>
            </w:r>
          </w:p>
        </w:tc>
        <w:tc>
          <w:tcPr>
            <w:tcW w:type="dxa" w:w="8220"/>
            <w:shd w:fill="FAFAF7"/>
          </w:tcPr>
          <w:p>
            <w:r>
              <w:t>The subjects I photograph are usually not whole buildings but easily overlooked fragments within them: a sculpture whose reason for being is unclear, an over-decorated railing, a facility that has lost its obvious function, or an ordinary scene made uncanny by a slight disturbance of proportion, material or placement. They begin as background and then, for a moment, detach themselves from it.</w:t>
            </w:r>
          </w:p>
        </w:tc>
      </w:tr>
      <w:tr>
        <w:tc>
          <w:tcPr>
            <w:tcW w:type="dxa" w:w="964"/>
            <w:shd w:fill="F0F0EB"/>
          </w:tcPr>
          <w:p>
            <w:r>
              <w:t>日本語</w:t>
            </w:r>
          </w:p>
        </w:tc>
        <w:tc>
          <w:tcPr>
            <w:tcW w:type="dxa" w:w="8220"/>
            <w:shd w:fill="FAFAF7"/>
          </w:tcPr>
          <w:p>
            <w:r>
              <w:t>私が撮る主体は建物全体ではなく、そのなかで見落とされやすい局部であることが多い。なぜそこにあるのか分からない彫刻、装飾過剰な手すり、明確な用途を失った設備、比率や素材、置かれ方がほんの少し常識からずれたことで不気味に見える日常風景。もともとは背景の一部だったものが、ある瞬間に背景から浮かび上がってくる。</w:t>
            </w:r>
          </w:p>
        </w:tc>
      </w:tr>
    </w:tbl>
    <w:p>
      <w:r>
        <w:t xml:space="preserve"> </w:t>
      </w:r>
    </w:p>
    <w:p>
      <w:pPr>
        <w:pStyle w:val="Heading2"/>
      </w:pPr>
      <w:r>
        <w:t>TXT-0059  ·  collections[3].notes[0].body[1]</w:t>
      </w:r>
    </w:p>
    <w:p>
      <w:r>
        <w:rPr>
          <w:color w:val="878C8A"/>
          <w:sz w:val="16"/>
        </w:rPr>
        <w:t>script.js  /  L241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我常想到“塞维利亚·摩尔人国王宫殿”那段描述：房间里的人的活动，被纹饰中“没有声息的嘈杂”吸收。对我来说，《芬芳厅》里的场景也有类似的力量。那些纹饰并不只是被我们观看的对象；当它们脱离了设计者原本的控制、用途与解释以后，反而开始组织我们的感受，甚至像是在画面之外反向凝视我们自己。</w:t>
            </w:r>
          </w:p>
        </w:tc>
      </w:tr>
      <w:tr>
        <w:tc>
          <w:tcPr>
            <w:tcW w:type="dxa" w:w="964"/>
            <w:shd w:fill="F0F0EB"/>
          </w:tcPr>
          <w:p>
            <w:r>
              <w:t>EN</w:t>
            </w:r>
          </w:p>
        </w:tc>
        <w:tc>
          <w:tcPr>
            <w:tcW w:type="dxa" w:w="8220"/>
            <w:shd w:fill="FAFAF7"/>
          </w:tcPr>
          <w:p>
            <w:r>
              <w:t>I often return to the description of the Palace of the Moorish Kings in Seville, where human activity is absorbed by the “noiseless clamour” of ornament. The scenes in Hall of Fragrance have a similar force for me. Ornament is not merely something we look at. Once it slips beyond the designer’s original control, use and explanation, it begins to organise our feeling in return, almost looking back at us from outside the image.</w:t>
            </w:r>
          </w:p>
        </w:tc>
      </w:tr>
      <w:tr>
        <w:tc>
          <w:tcPr>
            <w:tcW w:type="dxa" w:w="964"/>
            <w:shd w:fill="F0F0EB"/>
          </w:tcPr>
          <w:p>
            <w:r>
              <w:t>日本語</w:t>
            </w:r>
          </w:p>
        </w:tc>
        <w:tc>
          <w:tcPr>
            <w:tcW w:type="dxa" w:w="8220"/>
            <w:shd w:fill="FAFAF7"/>
          </w:tcPr>
          <w:p>
            <w:r>
              <w:t>私はしばしば「セビリアのムーア人王宮」の記述を思い出す。そこでは人間の活動が、装飾のなかの「無音の喧騒」に吸収される。《芬芳室》の風景にも、私にとって似た力がある。装飾は単に私たちが見る対象ではない。設計者の本来の制御、用途、説明から外れたとき、それは逆に私たちの感覚を組織し始め、まるで画面の外側から私たち自身を見返してくる。</w:t>
            </w:r>
          </w:p>
        </w:tc>
      </w:tr>
    </w:tbl>
    <w:p>
      <w:r>
        <w:t xml:space="preserve"> </w:t>
      </w:r>
    </w:p>
    <w:p>
      <w:pPr>
        <w:pStyle w:val="Heading2"/>
      </w:pPr>
      <w:r>
        <w:t>TXT-0060  ·  collections[3].notes[0].body[2]</w:t>
      </w:r>
    </w:p>
    <w:p>
      <w:r>
        <w:rPr>
          <w:color w:val="878C8A"/>
          <w:sz w:val="16"/>
        </w:rPr>
        <w:t>script.js  /  L242</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这种凝视最让我不安的地方，是它没有明确的主体。没有谁真正站在背后“想要表达”这种诡异，可它偏偏出现了。它像是一种从集体制造、习惯、妥协与审美惯性中自行长出来的表情。我们以为自己在塑造环境，最后却被这些环境中失控的纹饰重新塑造了观看方式。</w:t>
            </w:r>
          </w:p>
        </w:tc>
      </w:tr>
      <w:tr>
        <w:tc>
          <w:tcPr>
            <w:tcW w:type="dxa" w:w="964"/>
            <w:shd w:fill="F0F0EB"/>
          </w:tcPr>
          <w:p>
            <w:r>
              <w:t>EN</w:t>
            </w:r>
          </w:p>
        </w:tc>
        <w:tc>
          <w:tcPr>
            <w:tcW w:type="dxa" w:w="8220"/>
            <w:shd w:fill="FAFAF7"/>
          </w:tcPr>
          <w:p>
            <w:r>
              <w:t>What unsettles me most about this gaze is that it has no clear author. No one necessarily intended to produce this uncanniness, yet it appears. It is like an expression generated by collective making, habit, compromise and aesthetic inertia. We imagine that we shape our environment, only to find that these uncontrolled ornaments have begun to reshape the way we see.</w:t>
            </w:r>
          </w:p>
        </w:tc>
      </w:tr>
      <w:tr>
        <w:tc>
          <w:tcPr>
            <w:tcW w:type="dxa" w:w="964"/>
            <w:shd w:fill="F0F0EB"/>
          </w:tcPr>
          <w:p>
            <w:r>
              <w:t>日本語</w:t>
            </w:r>
          </w:p>
        </w:tc>
        <w:tc>
          <w:tcPr>
            <w:tcW w:type="dxa" w:w="8220"/>
            <w:shd w:fill="FAFAF7"/>
          </w:tcPr>
          <w:p>
            <w:r>
              <w:t>この視線の最も不穏なところは、明確な主体がないことだ。誰かが意図的にこの不気味さを「表現」したわけではないのに、それは現れる。集団的な製造、習慣、妥協、美的慣性から自生した表情のようなものだ。私たちは環境を形づくっているつもりで、最後には制御を離れた装飾によって見る方法そのものを形づくられている。</w:t>
            </w:r>
          </w:p>
        </w:tc>
      </w:tr>
    </w:tbl>
    <w:p>
      <w:r>
        <w:t xml:space="preserve"> </w:t>
      </w:r>
    </w:p>
    <w:p>
      <w:pPr>
        <w:pStyle w:val="Heading2"/>
      </w:pPr>
      <w:r>
        <w:t>TXT-0061  ·  collections[3].notes[1].title</w:t>
      </w:r>
    </w:p>
    <w:p>
      <w:r>
        <w:rPr>
          <w:color w:val="878C8A"/>
          <w:sz w:val="16"/>
        </w:rPr>
        <w:t>script.js  /  L257</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一段引文</w:t>
            </w:r>
          </w:p>
        </w:tc>
      </w:tr>
      <w:tr>
        <w:tc>
          <w:tcPr>
            <w:tcW w:type="dxa" w:w="964"/>
            <w:shd w:fill="F0F0EB"/>
          </w:tcPr>
          <w:p>
            <w:r>
              <w:t>EN</w:t>
            </w:r>
          </w:p>
        </w:tc>
        <w:tc>
          <w:tcPr>
            <w:tcW w:type="dxa" w:w="8220"/>
            <w:shd w:fill="FAFAF7"/>
          </w:tcPr>
          <w:p>
            <w:r>
              <w:t>a passage</w:t>
            </w:r>
          </w:p>
        </w:tc>
      </w:tr>
      <w:tr>
        <w:tc>
          <w:tcPr>
            <w:tcW w:type="dxa" w:w="964"/>
            <w:shd w:fill="F0F0EB"/>
          </w:tcPr>
          <w:p>
            <w:r>
              <w:t>日本語</w:t>
            </w:r>
          </w:p>
        </w:tc>
        <w:tc>
          <w:tcPr>
            <w:tcW w:type="dxa" w:w="8220"/>
            <w:shd w:fill="FAFAF7"/>
          </w:tcPr>
          <w:p>
            <w:r>
              <w:t>ある一節</w:t>
            </w:r>
          </w:p>
        </w:tc>
      </w:tr>
    </w:tbl>
    <w:p>
      <w:r>
        <w:t xml:space="preserve"> </w:t>
      </w:r>
    </w:p>
    <w:p>
      <w:pPr>
        <w:pStyle w:val="Heading2"/>
      </w:pPr>
      <w:r>
        <w:t>TXT-0062  ·  collections[3].notes[1].quote</w:t>
      </w:r>
    </w:p>
    <w:p>
      <w:r>
        <w:rPr>
          <w:color w:val="878C8A"/>
          <w:sz w:val="16"/>
        </w:rPr>
        <w:t>script.js  /  L259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塞维利亚·摩尔人国王宫殿——这是一座按照幻想的原始冲动建成的建筑物，没有任何实用方面的考虑能阻止这一幻想。那高高在上的房间只是为梦想和庆典建造的，房间里成为主题的除了跳舞就是沉寂，因为一切人的活动都被房间纹饰里那没有声息的嘈杂吸收了。”</w:t>
            </w:r>
          </w:p>
        </w:tc>
      </w:tr>
      <w:tr>
        <w:tc>
          <w:tcPr>
            <w:tcW w:type="dxa" w:w="964"/>
            <w:shd w:fill="F0F0EB"/>
          </w:tcPr>
          <w:p>
            <w:r>
              <w:t>EN</w:t>
            </w:r>
          </w:p>
        </w:tc>
        <w:tc>
          <w:tcPr>
            <w:tcW w:type="dxa" w:w="8220"/>
            <w:shd w:fill="FAFAF7"/>
          </w:tcPr>
          <w:p>
            <w:r>
              <w:t>“The Palace of the Moorish Kings in Seville — a building erected according to a primitive impulse of fantasy, where no practical consideration could restrain imagination. Its elevated rooms were made only for dreams and festivities; nothing takes place there but dancing or silence, for all human activity is absorbed by the noiseless clamour of the ornament.”</w:t>
            </w:r>
          </w:p>
        </w:tc>
      </w:tr>
      <w:tr>
        <w:tc>
          <w:tcPr>
            <w:tcW w:type="dxa" w:w="964"/>
            <w:shd w:fill="F0F0EB"/>
          </w:tcPr>
          <w:p>
            <w:r>
              <w:t>日本語</w:t>
            </w:r>
          </w:p>
        </w:tc>
        <w:tc>
          <w:tcPr>
            <w:tcW w:type="dxa" w:w="8220"/>
            <w:shd w:fill="FAFAF7"/>
          </w:tcPr>
          <w:p>
            <w:r>
              <w:t>「セビリアのムーア人王宮――幻想の原始的な衝動に従って建てられ、実用上の考慮がその幻想を妨げることのない建築。高みにある部屋は夢と祝祭のためだけにつくられ、そこにある主題は踊りか沈黙しかない。人間のあらゆる活動は、室内装飾の無音の喧騒に吸収されてしまう。」</w:t>
            </w:r>
          </w:p>
        </w:tc>
      </w:tr>
    </w:tbl>
    <w:p>
      <w:r>
        <w:t xml:space="preserve"> </w:t>
      </w:r>
    </w:p>
    <w:p>
      <w:pPr>
        <w:pStyle w:val="Heading2"/>
      </w:pPr>
      <w:r>
        <w:t>TXT-0063  ·  collections[3].notes[1].attribution</w:t>
      </w:r>
    </w:p>
    <w:p>
      <w:r>
        <w:rPr>
          <w:color w:val="878C8A"/>
          <w:sz w:val="16"/>
        </w:rPr>
        <w:t>script.js  /  L263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 噩梦审核员</w:t>
            </w:r>
          </w:p>
        </w:tc>
      </w:tr>
      <w:tr>
        <w:tc>
          <w:tcPr>
            <w:tcW w:type="dxa" w:w="964"/>
            <w:shd w:fill="F0F0EB"/>
          </w:tcPr>
          <w:p>
            <w:r>
              <w:t>EN</w:t>
            </w:r>
          </w:p>
        </w:tc>
        <w:tc>
          <w:tcPr>
            <w:tcW w:type="dxa" w:w="8220"/>
            <w:shd w:fill="FAFAF7"/>
          </w:tcPr>
          <w:p>
            <w:r>
              <w:t>— Nightmare Auditor</w:t>
            </w:r>
          </w:p>
        </w:tc>
      </w:tr>
      <w:tr>
        <w:tc>
          <w:tcPr>
            <w:tcW w:type="dxa" w:w="964"/>
            <w:shd w:fill="F0F0EB"/>
          </w:tcPr>
          <w:p>
            <w:r>
              <w:t>日本語</w:t>
            </w:r>
          </w:p>
        </w:tc>
        <w:tc>
          <w:tcPr>
            <w:tcW w:type="dxa" w:w="8220"/>
            <w:shd w:fill="FAFAF7"/>
          </w:tcPr>
          <w:p>
            <w:r>
              <w:t>— 『噩夢審査員』</w:t>
            </w:r>
          </w:p>
        </w:tc>
      </w:tr>
    </w:tbl>
    <w:p>
      <w:r>
        <w:t xml:space="preserve"> </w:t>
      </w:r>
    </w:p>
    <w:p>
      <w:pPr>
        <w:pStyle w:val="Heading2"/>
      </w:pPr>
      <w:r>
        <w:t>TXT-0064  ·  collections[3].notes[2].title</w:t>
      </w:r>
    </w:p>
    <w:p>
      <w:r>
        <w:rPr>
          <w:color w:val="878C8A"/>
          <w:sz w:val="16"/>
        </w:rPr>
        <w:t>script.js  /  L266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弱化的相机</w:t>
            </w:r>
          </w:p>
        </w:tc>
      </w:tr>
      <w:tr>
        <w:tc>
          <w:tcPr>
            <w:tcW w:type="dxa" w:w="964"/>
            <w:shd w:fill="F0F0EB"/>
          </w:tcPr>
          <w:p>
            <w:r>
              <w:t>EN</w:t>
            </w:r>
          </w:p>
        </w:tc>
        <w:tc>
          <w:tcPr>
            <w:tcW w:type="dxa" w:w="8220"/>
            <w:shd w:fill="FAFAF7"/>
          </w:tcPr>
          <w:p>
            <w:r>
              <w:t>a weakened camera</w:t>
            </w:r>
          </w:p>
        </w:tc>
      </w:tr>
      <w:tr>
        <w:tc>
          <w:tcPr>
            <w:tcW w:type="dxa" w:w="964"/>
            <w:shd w:fill="F0F0EB"/>
          </w:tcPr>
          <w:p>
            <w:r>
              <w:t>日本語</w:t>
            </w:r>
          </w:p>
        </w:tc>
        <w:tc>
          <w:tcPr>
            <w:tcW w:type="dxa" w:w="8220"/>
            <w:shd w:fill="FAFAF7"/>
          </w:tcPr>
          <w:p>
            <w:r>
              <w:t>弱められたカメラ</w:t>
            </w:r>
          </w:p>
        </w:tc>
      </w:tr>
    </w:tbl>
    <w:p>
      <w:r>
        <w:t xml:space="preserve"> </w:t>
      </w:r>
    </w:p>
    <w:p>
      <w:pPr>
        <w:pStyle w:val="Heading2"/>
      </w:pPr>
      <w:r>
        <w:t>TXT-0065  ·  collections[3].notes[2].body[0]</w:t>
      </w:r>
    </w:p>
    <w:p>
      <w:r>
        <w:rPr>
          <w:color w:val="878C8A"/>
          <w:sz w:val="16"/>
        </w:rPr>
        <w:t>script.js  /  L269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为了让这种“纹饰的反向凝视”更强，我刻意使用一台被弱化的相机——一种接近玩具相机状态的胶片相机。它不追求锋利、准确和完全可控的再现，也不会把观察者的技术能力持续摆在画面前面。失焦、颗粒、曝光的不确定、边缘的松动，都让摄影不再像一次强势的捕捉。</w:t>
            </w:r>
          </w:p>
        </w:tc>
      </w:tr>
      <w:tr>
        <w:tc>
          <w:tcPr>
            <w:tcW w:type="dxa" w:w="964"/>
            <w:shd w:fill="F0F0EB"/>
          </w:tcPr>
          <w:p>
            <w:r>
              <w:t>EN</w:t>
            </w:r>
          </w:p>
        </w:tc>
        <w:tc>
          <w:tcPr>
            <w:tcW w:type="dxa" w:w="8220"/>
            <w:shd w:fill="FAFAF7"/>
          </w:tcPr>
          <w:p>
            <w:r>
              <w:t>To intensify this returning gaze of ornament, I deliberately use a weakened camera: a film camera closer in spirit to a toy camera. It does not pursue sharpness, accuracy or fully controlled representation, and it avoids continually placing the observer’s technical mastery in front of the image. Soft focus, grain, uncertain exposure and loosened edges make photography feel less like an act of capture.</w:t>
            </w:r>
          </w:p>
        </w:tc>
      </w:tr>
      <w:tr>
        <w:tc>
          <w:tcPr>
            <w:tcW w:type="dxa" w:w="964"/>
            <w:shd w:fill="F0F0EB"/>
          </w:tcPr>
          <w:p>
            <w:r>
              <w:t>日本語</w:t>
            </w:r>
          </w:p>
        </w:tc>
        <w:tc>
          <w:tcPr>
            <w:tcW w:type="dxa" w:w="8220"/>
            <w:shd w:fill="FAFAF7"/>
          </w:tcPr>
          <w:p>
            <w:r>
              <w:t>この「装飾の逆向きの視線」を強めるために、私は意図的に弱められたカメラを使う。玩具カメラに近い感覚を持つフィルムカメラである。鋭さ、正確さ、完全に制御された再現を目指さず、観察者の技術的な支配を画面の前面に出さない。ピントの甘さ、粒子、不確かな露出、周縁のゆるみが、写真を強い捕獲の行為から遠ざける。</w:t>
            </w:r>
          </w:p>
        </w:tc>
      </w:tr>
    </w:tbl>
    <w:p>
      <w:r>
        <w:t xml:space="preserve"> </w:t>
      </w:r>
    </w:p>
    <w:p>
      <w:pPr>
        <w:pStyle w:val="Heading2"/>
      </w:pPr>
      <w:r>
        <w:t>TXT-0066  ·  collections[3].notes[2].body[1]</w:t>
      </w:r>
    </w:p>
    <w:p>
      <w:r>
        <w:rPr>
          <w:color w:val="878C8A"/>
          <w:sz w:val="16"/>
        </w:rPr>
        <w:t>script.js  /  L270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我希望自己的观察者身份在这里退后一点。不是我用一台精密设备去审视一个奇怪的对象，而是让相机变得迟钝、脆弱、甚至有一点不可靠，使我和场景之间的权力关系被削弱。当作者的控制感降低以后，画面中的设施、雕塑、纹饰和生活残留反而更容易获得一种独立的存在感。</w:t>
            </w:r>
          </w:p>
        </w:tc>
      </w:tr>
      <w:tr>
        <w:tc>
          <w:tcPr>
            <w:tcW w:type="dxa" w:w="964"/>
            <w:shd w:fill="F0F0EB"/>
          </w:tcPr>
          <w:p>
            <w:r>
              <w:t>EN</w:t>
            </w:r>
          </w:p>
        </w:tc>
        <w:tc>
          <w:tcPr>
            <w:tcW w:type="dxa" w:w="8220"/>
            <w:shd w:fill="FAFAF7"/>
          </w:tcPr>
          <w:p>
            <w:r>
              <w:t>I want my position as observer to retreat. Rather than examining a strange object through a precise instrument, I allow the camera to become slow, fragile and slightly unreliable, weakening the hierarchy between myself and the scene. As the author’s sense of control recedes, facilities, sculptures, ornament and traces of everyday life can acquire a more independent presence.</w:t>
            </w:r>
          </w:p>
        </w:tc>
      </w:tr>
      <w:tr>
        <w:tc>
          <w:tcPr>
            <w:tcW w:type="dxa" w:w="964"/>
            <w:shd w:fill="F0F0EB"/>
          </w:tcPr>
          <w:p>
            <w:r>
              <w:t>日本語</w:t>
            </w:r>
          </w:p>
        </w:tc>
        <w:tc>
          <w:tcPr>
            <w:tcW w:type="dxa" w:w="8220"/>
            <w:shd w:fill="FAFAF7"/>
          </w:tcPr>
          <w:p>
            <w:r>
              <w:t>ここでは、自分の観察者としての立場を少し後退させたい。精密な機械で奇妙な対象を検査するのではなく、カメラそのものを鈍く、脆く、少し頼りなくすることで、私と場面との権力関係を弱める。作者の制御感が下がるほど、設備、彫刻、装飾、生活の痕跡は、より独立した存在感を持ちやすくなる。</w:t>
            </w:r>
          </w:p>
        </w:tc>
      </w:tr>
    </w:tbl>
    <w:p>
      <w:r>
        <w:t xml:space="preserve"> </w:t>
      </w:r>
    </w:p>
    <w:p>
      <w:pPr>
        <w:pStyle w:val="Heading2"/>
      </w:pPr>
      <w:r>
        <w:t>TXT-0067  ·  collections[3].notes[2].body[2]</w:t>
      </w:r>
    </w:p>
    <w:p>
      <w:r>
        <w:rPr>
          <w:color w:val="878C8A"/>
          <w:sz w:val="16"/>
        </w:rPr>
        <w:t>script.js  /  L271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于是最重要的东西不一定出现在画面中央。它更像留在画面之外的一种情绪：那些东西仿佛并不需要我去解释，也不等待我的判断。它们只是继续存在，并以一种我无法完全掌控的方式，把视线重新投向我。</w:t>
            </w:r>
          </w:p>
        </w:tc>
      </w:tr>
      <w:tr>
        <w:tc>
          <w:tcPr>
            <w:tcW w:type="dxa" w:w="964"/>
            <w:shd w:fill="F0F0EB"/>
          </w:tcPr>
          <w:p>
            <w:r>
              <w:t>EN</w:t>
            </w:r>
          </w:p>
        </w:tc>
        <w:tc>
          <w:tcPr>
            <w:tcW w:type="dxa" w:w="8220"/>
            <w:shd w:fill="FAFAF7"/>
          </w:tcPr>
          <w:p>
            <w:r>
              <w:t>The most important thing therefore may not sit at the centre of the frame. It survives more as an emotion outside the image: these things do not seem to need my explanation or wait for my judgement. They simply continue to exist, returning the gaze toward me in a way I cannot fully control.</w:t>
            </w:r>
          </w:p>
        </w:tc>
      </w:tr>
      <w:tr>
        <w:tc>
          <w:tcPr>
            <w:tcW w:type="dxa" w:w="964"/>
            <w:shd w:fill="F0F0EB"/>
          </w:tcPr>
          <w:p>
            <w:r>
              <w:t>日本語</w:t>
            </w:r>
          </w:p>
        </w:tc>
        <w:tc>
          <w:tcPr>
            <w:tcW w:type="dxa" w:w="8220"/>
            <w:shd w:fill="FAFAF7"/>
          </w:tcPr>
          <w:p>
            <w:r>
              <w:t>だから最も重要なものは、必ずしも画面の中央にあるとは限らない。それはむしろ、画面の外側に残る感情に近い。それらは私の説明を必要とせず、判断を待ってもいない。ただ存在し続け、私が完全には制御できない仕方で、視線をこちらへ返してくる。</w:t>
            </w:r>
          </w:p>
        </w:tc>
      </w:tr>
    </w:tbl>
    <w:p>
      <w:r>
        <w:t xml:space="preserve"> </w:t>
      </w:r>
    </w:p>
    <w:p>
      <w:pPr>
        <w:pStyle w:val="Heading2"/>
      </w:pPr>
      <w:r>
        <w:t>TXT-0068  ·  collections[3].notes[3].title</w:t>
      </w:r>
    </w:p>
    <w:p>
      <w:r>
        <w:rPr>
          <w:color w:val="878C8A"/>
          <w:sz w:val="16"/>
        </w:rPr>
        <w:t>script.js  /  L286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共鸣的缺失</w:t>
            </w:r>
          </w:p>
        </w:tc>
      </w:tr>
      <w:tr>
        <w:tc>
          <w:tcPr>
            <w:tcW w:type="dxa" w:w="964"/>
            <w:shd w:fill="F0F0EB"/>
          </w:tcPr>
          <w:p>
            <w:r>
              <w:t>EN</w:t>
            </w:r>
          </w:p>
        </w:tc>
        <w:tc>
          <w:tcPr>
            <w:tcW w:type="dxa" w:w="8220"/>
            <w:shd w:fill="FAFAF7"/>
          </w:tcPr>
          <w:p>
            <w:r>
              <w:t>a failure of resonance</w:t>
            </w:r>
          </w:p>
        </w:tc>
      </w:tr>
      <w:tr>
        <w:tc>
          <w:tcPr>
            <w:tcW w:type="dxa" w:w="964"/>
            <w:shd w:fill="F0F0EB"/>
          </w:tcPr>
          <w:p>
            <w:r>
              <w:t>日本語</w:t>
            </w:r>
          </w:p>
        </w:tc>
        <w:tc>
          <w:tcPr>
            <w:tcW w:type="dxa" w:w="8220"/>
            <w:shd w:fill="FAFAF7"/>
          </w:tcPr>
          <w:p>
            <w:r>
              <w:t>共鳴の欠如</w:t>
            </w:r>
          </w:p>
        </w:tc>
      </w:tr>
    </w:tbl>
    <w:p>
      <w:r>
        <w:t xml:space="preserve"> </w:t>
      </w:r>
    </w:p>
    <w:p>
      <w:pPr>
        <w:pStyle w:val="Heading2"/>
      </w:pPr>
      <w:r>
        <w:t>TXT-0069  ·  collections[3].notes[3].body[0]</w:t>
      </w:r>
    </w:p>
    <w:p>
      <w:r>
        <w:rPr>
          <w:color w:val="878C8A"/>
          <w:sz w:val="16"/>
        </w:rPr>
        <w:t>script.js  /  L289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这些场景常常来自被快速制造出来的城市环境。真正吸引我的，并不是简单地判断它们“好看”或“不好看”，而是那些美学决定如何在漫长的生产链里被不断转译：要求层层传递，共鸣逐渐减少，价值不断被妥协和淡化，最后却仍然被非常具体地落实成一个雕塑、一组设施、一种装饰语言或一处空间细节。</w:t>
            </w:r>
          </w:p>
        </w:tc>
      </w:tr>
      <w:tr>
        <w:tc>
          <w:tcPr>
            <w:tcW w:type="dxa" w:w="964"/>
            <w:shd w:fill="F0F0EB"/>
          </w:tcPr>
          <w:p>
            <w:r>
              <w:t>EN</w:t>
            </w:r>
          </w:p>
        </w:tc>
        <w:tc>
          <w:tcPr>
            <w:tcW w:type="dxa" w:w="8220"/>
            <w:shd w:fill="FAFAF7"/>
          </w:tcPr>
          <w:p>
            <w:r>
              <w:t>These scenes often come from rapidly produced urban environments. What interests me is not a simple judgement of whether they are beautiful or ugly, but how aesthetic decisions are repeatedly translated across a long chain of production: requirements pass from one stage to another, resonance diminishes, values are compromised and diluted, yet the result is still materialised very concretely as a sculpture, a facility, a decorative language or a spatial detail.</w:t>
            </w:r>
          </w:p>
        </w:tc>
      </w:tr>
      <w:tr>
        <w:tc>
          <w:tcPr>
            <w:tcW w:type="dxa" w:w="964"/>
            <w:shd w:fill="F0F0EB"/>
          </w:tcPr>
          <w:p>
            <w:r>
              <w:t>日本語</w:t>
            </w:r>
          </w:p>
        </w:tc>
        <w:tc>
          <w:tcPr>
            <w:tcW w:type="dxa" w:w="8220"/>
            <w:shd w:fill="FAFAF7"/>
          </w:tcPr>
          <w:p>
            <w:r>
              <w:t>これらの場面は、急速につくられた都市環境から現れることが多い。私が惹かれるのは、それらを単純に「美しい」「醜い」と判断することではなく、美的な決定が長い生産の連鎖のなかでどのように何度も翻訳されるかということだ。要求は段階ごとに伝えられ、共鳴は減り、価値は妥協され薄められていく。それでも最終的には、彫刻、設備、装飾言語、空間の細部として非常に具体的に実装される。</w:t>
            </w:r>
          </w:p>
        </w:tc>
      </w:tr>
    </w:tbl>
    <w:p>
      <w:r>
        <w:t xml:space="preserve"> </w:t>
      </w:r>
    </w:p>
    <w:p>
      <w:pPr>
        <w:pStyle w:val="Heading2"/>
      </w:pPr>
      <w:r>
        <w:t>TXT-0070  ·  collections[3].notes[3].body[1]</w:t>
      </w:r>
    </w:p>
    <w:p>
      <w:r>
        <w:rPr>
          <w:color w:val="878C8A"/>
          <w:sz w:val="16"/>
        </w:rPr>
        <w:t>script.js  /  L290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有时结果像是“得罪了风水师，并且真的照着施工图建完了”。荒诞并不一定来自某个设计者强烈的个人趣味，反而可能来自每一个参与者都能把自己暂时抽离于要求，只依据无端传承的经验，继续完成前一环留下的任务。没有人真正想制造那种诡异，可诡异仍然被制造出来。</w:t>
            </w:r>
          </w:p>
        </w:tc>
      </w:tr>
      <w:tr>
        <w:tc>
          <w:tcPr>
            <w:tcW w:type="dxa" w:w="964"/>
            <w:shd w:fill="F0F0EB"/>
          </w:tcPr>
          <w:p>
            <w:r>
              <w:t>EN</w:t>
            </w:r>
          </w:p>
        </w:tc>
        <w:tc>
          <w:tcPr>
            <w:tcW w:type="dxa" w:w="8220"/>
            <w:shd w:fill="FAFAF7"/>
          </w:tcPr>
          <w:p>
            <w:r>
              <w:t>At times the result looks as though someone had offended a feng-shui master and then faithfully completed the construction drawings. The absurdity does not necessarily come from a designer with a forceful personal taste. It may instead arise because every participant can temporarily detach from the demand itself, rely on inherited experience, and continue the task passed on from the previous stage. No one truly intends to create the uncanny, yet the uncanny is still produced.</w:t>
            </w:r>
          </w:p>
        </w:tc>
      </w:tr>
      <w:tr>
        <w:tc>
          <w:tcPr>
            <w:tcW w:type="dxa" w:w="964"/>
            <w:shd w:fill="F0F0EB"/>
          </w:tcPr>
          <w:p>
            <w:r>
              <w:t>日本語</w:t>
            </w:r>
          </w:p>
        </w:tc>
        <w:tc>
          <w:tcPr>
            <w:tcW w:type="dxa" w:w="8220"/>
            <w:shd w:fill="FAFAF7"/>
          </w:tcPr>
          <w:p>
            <w:r>
              <w:t>結果がときに「風水師を怒らせ、そのまま施工図どおり完成させた」ように見えることがある。不条理は必ずしも、強烈な個人趣味を持つ設計者から生まれるのではない。各参加者が要求そのものから一時的に自分を切り離し、根拠の分からないまま受け継がれた経験に頼り、前の工程から渡された仕事を続けることで生まれることがある。誰も不気味さをつくろうとしていないのに、不気味さはつくられてしまう。</w:t>
            </w:r>
          </w:p>
        </w:tc>
      </w:tr>
    </w:tbl>
    <w:p>
      <w:r>
        <w:t xml:space="preserve"> </w:t>
      </w:r>
    </w:p>
    <w:p>
      <w:pPr>
        <w:pStyle w:val="Heading2"/>
      </w:pPr>
      <w:r>
        <w:t>TXT-0071  ·  collections[3].notes[3].body[2]</w:t>
      </w:r>
    </w:p>
    <w:p>
      <w:r>
        <w:rPr>
          <w:color w:val="878C8A"/>
          <w:sz w:val="16"/>
        </w:rPr>
        <w:t>script.js  /  L291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我并不要求环境必须像自然那样显得合理。人也没有蜜蜂筑巢般单一而稳定的社会使命。真正让我感兴趣的是，当人与人之间缺少共鸣时，某种无法归属于任何单一作者的美学会如何自行出现。它既属于人类制造的环境，又像已经脱离了人的意图。</w:t>
            </w:r>
          </w:p>
        </w:tc>
      </w:tr>
      <w:tr>
        <w:tc>
          <w:tcPr>
            <w:tcW w:type="dxa" w:w="964"/>
            <w:shd w:fill="F0F0EB"/>
          </w:tcPr>
          <w:p>
            <w:r>
              <w:t>EN</w:t>
            </w:r>
          </w:p>
        </w:tc>
        <w:tc>
          <w:tcPr>
            <w:tcW w:type="dxa" w:w="8220"/>
            <w:shd w:fill="FAFAF7"/>
          </w:tcPr>
          <w:p>
            <w:r>
              <w:t>I do not require environments to possess the apparent rationality of nature. Humans do not have the singular social mission of bees building a hive. What interests me is how, when resonance between people is absent, an aesthetic belonging to no single author can begin to emerge on its own. It is made by humans, yet seems to have slipped free of human intention.</w:t>
            </w:r>
          </w:p>
        </w:tc>
      </w:tr>
      <w:tr>
        <w:tc>
          <w:tcPr>
            <w:tcW w:type="dxa" w:w="964"/>
            <w:shd w:fill="F0F0EB"/>
          </w:tcPr>
          <w:p>
            <w:r>
              <w:t>日本語</w:t>
            </w:r>
          </w:p>
        </w:tc>
        <w:tc>
          <w:tcPr>
            <w:tcW w:type="dxa" w:w="8220"/>
            <w:shd w:fill="FAFAF7"/>
          </w:tcPr>
          <w:p>
            <w:r>
              <w:t>私は、環境が自然のように合理的に見えることを求めているわけではない。人間には、蜂が巣をつくるような単一で安定した社会的使命はない。私が関心を持つのは、人と人との共鳴が欠けたとき、誰一人の作者にも帰属しない美学がどのように自律的に現れるかということだ。それは人間がつくった環境に属しながら、人間の意図から離れてしまったように見える。</w:t>
            </w:r>
          </w:p>
        </w:tc>
      </w:tr>
    </w:tbl>
    <w:p>
      <w:r>
        <w:t xml:space="preserve"> </w:t>
      </w:r>
    </w:p>
    <w:p>
      <w:pPr>
        <w:pStyle w:val="Heading2"/>
      </w:pPr>
      <w:r>
        <w:t>TXT-0072  ·  collections[3].notes[3].body[3]</w:t>
      </w:r>
    </w:p>
    <w:p>
      <w:r>
        <w:rPr>
          <w:color w:val="878C8A"/>
          <w:sz w:val="16"/>
        </w:rPr>
        <w:t>script.js  /  L292</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而我自己也不是站在外面的审判者。我同样是失去共鸣的一环。正因为我无法真正进入这些场景原本的意义，我才会从其中看见本不该透露出的诡异，也同时看见一种未经设计的美。</w:t>
            </w:r>
          </w:p>
        </w:tc>
      </w:tr>
      <w:tr>
        <w:tc>
          <w:tcPr>
            <w:tcW w:type="dxa" w:w="964"/>
            <w:shd w:fill="F0F0EB"/>
          </w:tcPr>
          <w:p>
            <w:r>
              <w:t>EN</w:t>
            </w:r>
          </w:p>
        </w:tc>
        <w:tc>
          <w:tcPr>
            <w:tcW w:type="dxa" w:w="8220"/>
            <w:shd w:fill="FAFAF7"/>
          </w:tcPr>
          <w:p>
            <w:r>
              <w:t>Nor am I an outside judge. I am part of this failure of resonance too. Precisely because I cannot fully enter the original meaning of these scenes, I begin to see an uncanniness they were never meant to disclose, and at the same time an undesigned beauty.</w:t>
            </w:r>
          </w:p>
        </w:tc>
      </w:tr>
      <w:tr>
        <w:tc>
          <w:tcPr>
            <w:tcW w:type="dxa" w:w="964"/>
            <w:shd w:fill="F0F0EB"/>
          </w:tcPr>
          <w:p>
            <w:r>
              <w:t>日本語</w:t>
            </w:r>
          </w:p>
        </w:tc>
        <w:tc>
          <w:tcPr>
            <w:tcW w:type="dxa" w:w="8220"/>
            <w:shd w:fill="FAFAF7"/>
          </w:tcPr>
          <w:p>
            <w:r>
              <w:t>そして私は、その外側に立つ審判者ではない。私自身も、この共鳴の欠如の一部である。これらの場面が本来持っていた意味へ完全には入れないからこそ、私はそこに本来露出するはずのなかった不気味さと、同時に設計されていない美しさを見る。</w:t>
            </w:r>
          </w:p>
        </w:tc>
      </w:tr>
    </w:tbl>
    <w:p>
      <w:r>
        <w:t xml:space="preserve"> </w:t>
      </w:r>
    </w:p>
    <w:p>
      <w:pPr>
        <w:pStyle w:val="Heading2"/>
      </w:pPr>
      <w:r>
        <w:t>TXT-0073  ·  collections[3].notes[4].title</w:t>
      </w:r>
    </w:p>
    <w:p>
      <w:r>
        <w:rPr>
          <w:color w:val="878C8A"/>
          <w:sz w:val="16"/>
        </w:rPr>
        <w:t>script.js  /  L309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秘密基地</w:t>
            </w:r>
          </w:p>
        </w:tc>
      </w:tr>
      <w:tr>
        <w:tc>
          <w:tcPr>
            <w:tcW w:type="dxa" w:w="964"/>
            <w:shd w:fill="F0F0EB"/>
          </w:tcPr>
          <w:p>
            <w:r>
              <w:t>EN</w:t>
            </w:r>
          </w:p>
        </w:tc>
        <w:tc>
          <w:tcPr>
            <w:tcW w:type="dxa" w:w="8220"/>
            <w:shd w:fill="FAFAF7"/>
          </w:tcPr>
          <w:p>
            <w:r>
              <w:t>the secret base</w:t>
            </w:r>
          </w:p>
        </w:tc>
      </w:tr>
      <w:tr>
        <w:tc>
          <w:tcPr>
            <w:tcW w:type="dxa" w:w="964"/>
            <w:shd w:fill="F0F0EB"/>
          </w:tcPr>
          <w:p>
            <w:r>
              <w:t>日本語</w:t>
            </w:r>
          </w:p>
        </w:tc>
        <w:tc>
          <w:tcPr>
            <w:tcW w:type="dxa" w:w="8220"/>
            <w:shd w:fill="FAFAF7"/>
          </w:tcPr>
          <w:p>
            <w:r>
              <w:t>秘密基地</w:t>
            </w:r>
          </w:p>
        </w:tc>
      </w:tr>
    </w:tbl>
    <w:p>
      <w:r>
        <w:t xml:space="preserve"> </w:t>
      </w:r>
    </w:p>
    <w:p>
      <w:pPr>
        <w:pStyle w:val="Heading2"/>
      </w:pPr>
      <w:r>
        <w:t>TXT-0074  ·  collections[3].notes[4].body[0]</w:t>
      </w:r>
    </w:p>
    <w:p>
      <w:r>
        <w:rPr>
          <w:color w:val="878C8A"/>
          <w:sz w:val="16"/>
        </w:rPr>
        <w:t>script.js  /  L312</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孩子为什么会把无人的角落做成秘密基地？有些地方似乎一直在自动筛选自己的光顾者。它不是为孩童设计的儿童乐园，也不是成人替孩童搭好的童真故事。它更像小时候偶然发现的“秘密基地”：只欢迎那些愿意弯下腰、暂时放弃成人尺度，并愿意再经历一次孩童视角的人。</w:t>
            </w:r>
          </w:p>
        </w:tc>
      </w:tr>
      <w:tr>
        <w:tc>
          <w:tcPr>
            <w:tcW w:type="dxa" w:w="964"/>
            <w:shd w:fill="F0F0EB"/>
          </w:tcPr>
          <w:p>
            <w:r>
              <w:t>EN</w:t>
            </w:r>
          </w:p>
        </w:tc>
        <w:tc>
          <w:tcPr>
            <w:tcW w:type="dxa" w:w="8220"/>
            <w:shd w:fill="FAFAF7"/>
          </w:tcPr>
          <w:p>
            <w:r>
              <w:t>Why do children turn unattended corners into secret bases? Some places seem to select their visitors by themselves. They are neither playgrounds designed for children nor adult constructions of a ready-made childhood fantasy. They are closer to the secret bases discovered by chance in childhood, welcoming those willing to bend down, temporarily abandon adult scale, and experience a child’s point of view once more.</w:t>
            </w:r>
          </w:p>
        </w:tc>
      </w:tr>
      <w:tr>
        <w:tc>
          <w:tcPr>
            <w:tcW w:type="dxa" w:w="964"/>
            <w:shd w:fill="F0F0EB"/>
          </w:tcPr>
          <w:p>
            <w:r>
              <w:t>日本語</w:t>
            </w:r>
          </w:p>
        </w:tc>
        <w:tc>
          <w:tcPr>
            <w:tcW w:type="dxa" w:w="8220"/>
            <w:shd w:fill="FAFAF7"/>
          </w:tcPr>
          <w:p>
            <w:r>
              <w:t>なぜ子どもは、人のいない隅を秘密基地にするのだろう。ある場所は、自分の訪問者を自動的に選んでいるように見える。それは子どものためにつくられた遊園地でも、大人が用意した「童心」の物語でもない。幼い頃に偶然見つけた秘密基地に近く、腰をかがめ、大人の尺度を一時的に手放し、もう一度子どもの視野を経験しようとする者を迎え入れる。</w:t>
            </w:r>
          </w:p>
        </w:tc>
      </w:tr>
    </w:tbl>
    <w:p>
      <w:r>
        <w:t xml:space="preserve"> </w:t>
      </w:r>
    </w:p>
    <w:p>
      <w:pPr>
        <w:pStyle w:val="Heading2"/>
      </w:pPr>
      <w:r>
        <w:t>TXT-0075  ·  collections[3].notes[4].body[1]</w:t>
      </w:r>
    </w:p>
    <w:p>
      <w:r>
        <w:rPr>
          <w:color w:val="878C8A"/>
          <w:sz w:val="16"/>
        </w:rPr>
        <w:t>script.js  /  L313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成年以后，我们越来越难像孩童那样珍视微不足道之物，也不再轻易被简单的新发现震动。可也正是在这些不起眼、没有被认真观看的地方，某些设施、装饰和物品开始获得一种奇怪的独立生命。</w:t>
            </w:r>
          </w:p>
        </w:tc>
      </w:tr>
      <w:tr>
        <w:tc>
          <w:tcPr>
            <w:tcW w:type="dxa" w:w="964"/>
            <w:shd w:fill="F0F0EB"/>
          </w:tcPr>
          <w:p>
            <w:r>
              <w:t>EN</w:t>
            </w:r>
          </w:p>
        </w:tc>
        <w:tc>
          <w:tcPr>
            <w:tcW w:type="dxa" w:w="8220"/>
            <w:shd w:fill="FAFAF7"/>
          </w:tcPr>
          <w:p>
            <w:r>
              <w:t>As adults, we become less able to treasure insignificant things as children do, and less easily shaken by a simple new discovery. Yet it is precisely in these overlooked and insufficiently observed places that certain facilities, decorations and objects begin to acquire a strange independent life.</w:t>
            </w:r>
          </w:p>
        </w:tc>
      </w:tr>
      <w:tr>
        <w:tc>
          <w:tcPr>
            <w:tcW w:type="dxa" w:w="964"/>
            <w:shd w:fill="F0F0EB"/>
          </w:tcPr>
          <w:p>
            <w:r>
              <w:t>日本語</w:t>
            </w:r>
          </w:p>
        </w:tc>
        <w:tc>
          <w:tcPr>
            <w:tcW w:type="dxa" w:w="8220"/>
            <w:shd w:fill="FAFAF7"/>
          </w:tcPr>
          <w:p>
            <w:r>
              <w:t>大人になると、子どものように取るに足らないものを大切にすることが難しくなり、単純な発見にも簡単には驚かなくなる。だが、まさにそうした目立たず、十分に見られていない場所で、設備、装飾、物は奇妙な独立した生命を持ち始める。</w:t>
            </w:r>
          </w:p>
        </w:tc>
      </w:tr>
    </w:tbl>
    <w:p>
      <w:r>
        <w:t xml:space="preserve"> </w:t>
      </w:r>
    </w:p>
    <w:p>
      <w:pPr>
        <w:pStyle w:val="Heading2"/>
      </w:pPr>
      <w:r>
        <w:t>TXT-0076  ·  collections[3].notes[4].body[2]</w:t>
      </w:r>
    </w:p>
    <w:p>
      <w:r>
        <w:rPr>
          <w:color w:val="878C8A"/>
          <w:sz w:val="16"/>
        </w:rPr>
        <w:t>script.js  /  L314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因此我拍摄它们，并不是为了把它们重新整理成一个合理世界。恰恰相反，我更愿意保留那种无法完全解释的距离：像进入一个并不真正属于我的秘密基地，短暂地允许那些被忽略的纹饰先看见我。</w:t>
            </w:r>
          </w:p>
        </w:tc>
      </w:tr>
      <w:tr>
        <w:tc>
          <w:tcPr>
            <w:tcW w:type="dxa" w:w="964"/>
            <w:shd w:fill="F0F0EB"/>
          </w:tcPr>
          <w:p>
            <w:r>
              <w:t>EN</w:t>
            </w:r>
          </w:p>
        </w:tc>
        <w:tc>
          <w:tcPr>
            <w:tcW w:type="dxa" w:w="8220"/>
            <w:shd w:fill="FAFAF7"/>
          </w:tcPr>
          <w:p>
            <w:r>
              <w:t>I photograph them not in order to reorganise them into a rational world. On the contrary, I prefer to preserve the distance that cannot be fully explained: as though entering a secret base that does not truly belong to me, and briefly allowing its neglected ornaments to see me first.</w:t>
            </w:r>
          </w:p>
        </w:tc>
      </w:tr>
      <w:tr>
        <w:tc>
          <w:tcPr>
            <w:tcW w:type="dxa" w:w="964"/>
            <w:shd w:fill="F0F0EB"/>
          </w:tcPr>
          <w:p>
            <w:r>
              <w:t>日本語</w:t>
            </w:r>
          </w:p>
        </w:tc>
        <w:tc>
          <w:tcPr>
            <w:tcW w:type="dxa" w:w="8220"/>
            <w:shd w:fill="FAFAF7"/>
          </w:tcPr>
          <w:p>
            <w:r>
              <w:t>私がそれらを撮るのは、合理的な世界へ整理し直すためではない。むしろ完全には説明できない距離を残したい。自分のものではない秘密基地へ入り、しばらくのあいだ、見過ごされてきた装飾のほうに先に私を見つけさせるように。</w:t>
            </w:r>
          </w:p>
        </w:tc>
      </w:tr>
    </w:tbl>
    <w:p>
      <w:r>
        <w:t xml:space="preserve"> </w:t>
      </w:r>
    </w:p>
    <w:p>
      <w:pPr>
        <w:pStyle w:val="Heading2"/>
      </w:pPr>
      <w:r>
        <w:t>TXT-0086  ·  fragranceThemes[0].label</w:t>
      </w:r>
    </w:p>
    <w:p>
      <w:r>
        <w:rPr>
          <w:color w:val="878C8A"/>
          <w:sz w:val="16"/>
        </w:rPr>
        <w:t>script.js  /  L1400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天空</w:t>
            </w:r>
          </w:p>
        </w:tc>
      </w:tr>
      <w:tr>
        <w:tc>
          <w:tcPr>
            <w:tcW w:type="dxa" w:w="964"/>
            <w:shd w:fill="F0F0EB"/>
          </w:tcPr>
          <w:p>
            <w:r>
              <w:t>EN</w:t>
            </w:r>
          </w:p>
        </w:tc>
        <w:tc>
          <w:tcPr>
            <w:tcW w:type="dxa" w:w="8220"/>
            <w:shd w:fill="FAFAF7"/>
          </w:tcPr>
          <w:p>
            <w:r>
              <w:t>sky</w:t>
            </w:r>
          </w:p>
        </w:tc>
      </w:tr>
      <w:tr>
        <w:tc>
          <w:tcPr>
            <w:tcW w:type="dxa" w:w="964"/>
            <w:shd w:fill="F0F0EB"/>
          </w:tcPr>
          <w:p>
            <w:r>
              <w:t>日本語</w:t>
            </w:r>
          </w:p>
        </w:tc>
        <w:tc>
          <w:tcPr>
            <w:tcW w:type="dxa" w:w="8220"/>
            <w:shd w:fill="FAFAF7"/>
          </w:tcPr>
          <w:p>
            <w:r>
              <w:t>空</w:t>
            </w:r>
          </w:p>
        </w:tc>
      </w:tr>
    </w:tbl>
    <w:p>
      <w:r>
        <w:t xml:space="preserve"> </w:t>
      </w:r>
    </w:p>
    <w:p>
      <w:pPr>
        <w:pStyle w:val="Heading2"/>
      </w:pPr>
      <w:r>
        <w:t>TXT-0087  ·  fragranceThemes[1].label</w:t>
      </w:r>
    </w:p>
    <w:p>
      <w:r>
        <w:rPr>
          <w:color w:val="878C8A"/>
          <w:sz w:val="16"/>
        </w:rPr>
        <w:t>script.js  /  L1416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宇宙</w:t>
            </w:r>
          </w:p>
        </w:tc>
      </w:tr>
      <w:tr>
        <w:tc>
          <w:tcPr>
            <w:tcW w:type="dxa" w:w="964"/>
            <w:shd w:fill="F0F0EB"/>
          </w:tcPr>
          <w:p>
            <w:r>
              <w:t>EN</w:t>
            </w:r>
          </w:p>
        </w:tc>
        <w:tc>
          <w:tcPr>
            <w:tcW w:type="dxa" w:w="8220"/>
            <w:shd w:fill="FAFAF7"/>
          </w:tcPr>
          <w:p>
            <w:r>
              <w:t>cosmos</w:t>
            </w:r>
          </w:p>
        </w:tc>
      </w:tr>
      <w:tr>
        <w:tc>
          <w:tcPr>
            <w:tcW w:type="dxa" w:w="964"/>
            <w:shd w:fill="F0F0EB"/>
          </w:tcPr>
          <w:p>
            <w:r>
              <w:t>日本語</w:t>
            </w:r>
          </w:p>
        </w:tc>
        <w:tc>
          <w:tcPr>
            <w:tcW w:type="dxa" w:w="8220"/>
            <w:shd w:fill="FAFAF7"/>
          </w:tcPr>
          <w:p>
            <w:r>
              <w:t>宇宙</w:t>
            </w:r>
          </w:p>
        </w:tc>
      </w:tr>
    </w:tbl>
    <w:p>
      <w:r>
        <w:t xml:space="preserve"> </w:t>
      </w:r>
    </w:p>
    <w:p>
      <w:pPr>
        <w:pStyle w:val="Heading2"/>
      </w:pPr>
      <w:r>
        <w:t>TXT-0088  ·  fragranceThemes[2].label</w:t>
      </w:r>
    </w:p>
    <w:p>
      <w:r>
        <w:rPr>
          <w:color w:val="878C8A"/>
          <w:sz w:val="16"/>
        </w:rPr>
        <w:t>script.js  /  L1429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肢体</w:t>
            </w:r>
          </w:p>
        </w:tc>
      </w:tr>
      <w:tr>
        <w:tc>
          <w:tcPr>
            <w:tcW w:type="dxa" w:w="964"/>
            <w:shd w:fill="F0F0EB"/>
          </w:tcPr>
          <w:p>
            <w:r>
              <w:t>EN</w:t>
            </w:r>
          </w:p>
        </w:tc>
        <w:tc>
          <w:tcPr>
            <w:tcW w:type="dxa" w:w="8220"/>
            <w:shd w:fill="FAFAF7"/>
          </w:tcPr>
          <w:p>
            <w:r>
              <w:t>body</w:t>
            </w:r>
          </w:p>
        </w:tc>
      </w:tr>
      <w:tr>
        <w:tc>
          <w:tcPr>
            <w:tcW w:type="dxa" w:w="964"/>
            <w:shd w:fill="F0F0EB"/>
          </w:tcPr>
          <w:p>
            <w:r>
              <w:t>日本語</w:t>
            </w:r>
          </w:p>
        </w:tc>
        <w:tc>
          <w:tcPr>
            <w:tcW w:type="dxa" w:w="8220"/>
            <w:shd w:fill="FAFAF7"/>
          </w:tcPr>
          <w:p>
            <w:r>
              <w:t>身体</w:t>
            </w:r>
          </w:p>
        </w:tc>
      </w:tr>
    </w:tbl>
    <w:p>
      <w:r>
        <w:t xml:space="preserve"> </w:t>
      </w:r>
    </w:p>
    <w:p>
      <w:pPr>
        <w:pStyle w:val="Heading2"/>
      </w:pPr>
      <w:r>
        <w:t>TXT-0089  ·  fragranceThemes[3].label</w:t>
      </w:r>
    </w:p>
    <w:p>
      <w:r>
        <w:rPr>
          <w:color w:val="878C8A"/>
          <w:sz w:val="16"/>
        </w:rPr>
        <w:t>script.js  /  L1443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画廊</w:t>
            </w:r>
          </w:p>
        </w:tc>
      </w:tr>
      <w:tr>
        <w:tc>
          <w:tcPr>
            <w:tcW w:type="dxa" w:w="964"/>
            <w:shd w:fill="F0F0EB"/>
          </w:tcPr>
          <w:p>
            <w:r>
              <w:t>EN</w:t>
            </w:r>
          </w:p>
        </w:tc>
        <w:tc>
          <w:tcPr>
            <w:tcW w:type="dxa" w:w="8220"/>
            <w:shd w:fill="FAFAF7"/>
          </w:tcPr>
          <w:p>
            <w:r>
              <w:t>gallery</w:t>
            </w:r>
          </w:p>
        </w:tc>
      </w:tr>
      <w:tr>
        <w:tc>
          <w:tcPr>
            <w:tcW w:type="dxa" w:w="964"/>
            <w:shd w:fill="F0F0EB"/>
          </w:tcPr>
          <w:p>
            <w:r>
              <w:t>日本語</w:t>
            </w:r>
          </w:p>
        </w:tc>
        <w:tc>
          <w:tcPr>
            <w:tcW w:type="dxa" w:w="8220"/>
            <w:shd w:fill="FAFAF7"/>
          </w:tcPr>
          <w:p>
            <w:r>
              <w:t>ギャラリー</w:t>
            </w:r>
          </w:p>
        </w:tc>
      </w:tr>
    </w:tbl>
    <w:p>
      <w:r>
        <w:t xml:space="preserve"> </w:t>
      </w:r>
    </w:p>
    <w:p>
      <w:pPr>
        <w:pStyle w:val="Heading2"/>
      </w:pPr>
      <w:r>
        <w:t>TXT-0090  ·  fragranceThemes[4].label</w:t>
      </w:r>
    </w:p>
    <w:p>
      <w:r>
        <w:rPr>
          <w:color w:val="878C8A"/>
          <w:sz w:val="16"/>
        </w:rPr>
        <w:t>script.js  /  L1453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眼睛</w:t>
            </w:r>
          </w:p>
        </w:tc>
      </w:tr>
      <w:tr>
        <w:tc>
          <w:tcPr>
            <w:tcW w:type="dxa" w:w="964"/>
            <w:shd w:fill="F0F0EB"/>
          </w:tcPr>
          <w:p>
            <w:r>
              <w:t>EN</w:t>
            </w:r>
          </w:p>
        </w:tc>
        <w:tc>
          <w:tcPr>
            <w:tcW w:type="dxa" w:w="8220"/>
            <w:shd w:fill="FAFAF7"/>
          </w:tcPr>
          <w:p>
            <w:r>
              <w:t>eyes</w:t>
            </w:r>
          </w:p>
        </w:tc>
      </w:tr>
      <w:tr>
        <w:tc>
          <w:tcPr>
            <w:tcW w:type="dxa" w:w="964"/>
            <w:shd w:fill="F0F0EB"/>
          </w:tcPr>
          <w:p>
            <w:r>
              <w:t>日本語</w:t>
            </w:r>
          </w:p>
        </w:tc>
        <w:tc>
          <w:tcPr>
            <w:tcW w:type="dxa" w:w="8220"/>
            <w:shd w:fill="FAFAF7"/>
          </w:tcPr>
          <w:p>
            <w:r>
              <w:t>眼</w:t>
            </w:r>
          </w:p>
        </w:tc>
      </w:tr>
    </w:tbl>
    <w:p>
      <w:r>
        <w:t xml:space="preserve"> </w:t>
      </w:r>
    </w:p>
    <w:p>
      <w:r>
        <w:br w:type="page"/>
      </w:r>
    </w:p>
    <w:p>
      <w:pPr>
        <w:pStyle w:val="Heading1"/>
      </w:pPr>
      <w:r>
        <w:t>08 · Writings / 文稿</w:t>
      </w:r>
    </w:p>
    <w:p>
      <w:r>
        <w:t>5 组可编辑文字</w:t>
      </w:r>
    </w:p>
    <w:p>
      <w:pPr>
        <w:pStyle w:val="Heading2"/>
      </w:pPr>
      <w:r>
        <w:t>TXT-0077  ·  writings[0].title</w:t>
      </w:r>
    </w:p>
    <w:p>
      <w:r>
        <w:rPr>
          <w:color w:val="878C8A"/>
          <w:sz w:val="16"/>
        </w:rPr>
        <w:t>script.js  /  L336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墟构师宣言</w:t>
            </w:r>
          </w:p>
        </w:tc>
      </w:tr>
      <w:tr>
        <w:tc>
          <w:tcPr>
            <w:tcW w:type="dxa" w:w="964"/>
            <w:shd w:fill="F0F0EB"/>
          </w:tcPr>
          <w:p>
            <w:r>
              <w:t>EN</w:t>
            </w:r>
          </w:p>
        </w:tc>
        <w:tc>
          <w:tcPr>
            <w:tcW w:type="dxa" w:w="8220"/>
            <w:shd w:fill="FAFAF7"/>
          </w:tcPr>
          <w:p>
            <w:r>
              <w:t>Ruinwright Manifesto</w:t>
            </w:r>
          </w:p>
        </w:tc>
      </w:tr>
      <w:tr>
        <w:tc>
          <w:tcPr>
            <w:tcW w:type="dxa" w:w="964"/>
            <w:shd w:fill="F0F0EB"/>
          </w:tcPr>
          <w:p>
            <w:r>
              <w:t>日本語</w:t>
            </w:r>
          </w:p>
        </w:tc>
        <w:tc>
          <w:tcPr>
            <w:tcW w:type="dxa" w:w="8220"/>
            <w:shd w:fill="FAFAF7"/>
          </w:tcPr>
          <w:p>
            <w:r>
              <w:t>墟構師宣言</w:t>
            </w:r>
          </w:p>
        </w:tc>
      </w:tr>
    </w:tbl>
    <w:p>
      <w:r>
        <w:t xml:space="preserve"> </w:t>
      </w:r>
    </w:p>
    <w:p>
      <w:pPr>
        <w:pStyle w:val="Heading2"/>
      </w:pPr>
      <w:r>
        <w:t>TXT-0078  ·  writings[0].intro[0]</w:t>
      </w:r>
    </w:p>
    <w:p>
      <w:r>
        <w:rPr>
          <w:color w:val="878C8A"/>
          <w:sz w:val="16"/>
        </w:rPr>
        <w:t>script.js  /  L339</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墟构师宣言》是我对废墟长期观察、研究与实践的一次整理。它记录了我理解废墟的方式，也建立起一套与之相应的理论框架，讨论我如何观看废墟、如何理解这个时代不断出现的现代废墟，以及这些认识如何进一步进入审美与创作。</w:t>
            </w:r>
          </w:p>
        </w:tc>
      </w:tr>
      <w:tr>
        <w:tc>
          <w:tcPr>
            <w:tcW w:type="dxa" w:w="964"/>
            <w:shd w:fill="F0F0EB"/>
          </w:tcPr>
          <w:p>
            <w:r>
              <w:t>EN</w:t>
            </w:r>
          </w:p>
        </w:tc>
        <w:tc>
          <w:tcPr>
            <w:tcW w:type="dxa" w:w="8220"/>
            <w:shd w:fill="FAFAF7"/>
          </w:tcPr>
          <w:p>
            <w:r>
              <w:t>Ruinwright Manifesto is a consolidation of my long-term observation, study, and practice around ruins. It records the way I understand ruins and gathers the theoretical framework that has grown alongside that understanding, including how I look at ruins, how I understand the modern ruins continually appearing in this era, and how those understandings enter aesthetics and artistic practice.</w:t>
            </w:r>
          </w:p>
        </w:tc>
      </w:tr>
      <w:tr>
        <w:tc>
          <w:tcPr>
            <w:tcW w:type="dxa" w:w="964"/>
            <w:shd w:fill="F0F0EB"/>
          </w:tcPr>
          <w:p>
            <w:r>
              <w:t>日本語</w:t>
            </w:r>
          </w:p>
        </w:tc>
        <w:tc>
          <w:tcPr>
            <w:tcW w:type="dxa" w:w="8220"/>
            <w:shd w:fill="FAFAF7"/>
          </w:tcPr>
          <w:p>
            <w:r>
              <w:t>『墟構師宣言』は、廃墟について長期にわたり行ってきた観察・研究・実践を整理したものである。そこには、私が廃墟をどのように理解してきたか、その理解とともに形づくられた理論的な枠組み、そして廃墟をどのように見るか、この時代に絶えず現れる現代の廃墟をどう理解するか、それらの認識が美学と制作へどう入っていくかが記されている。</w:t>
            </w:r>
          </w:p>
        </w:tc>
      </w:tr>
    </w:tbl>
    <w:p>
      <w:r>
        <w:t xml:space="preserve"> </w:t>
      </w:r>
    </w:p>
    <w:p>
      <w:pPr>
        <w:pStyle w:val="Heading2"/>
      </w:pPr>
      <w:r>
        <w:t>TXT-0079  ·  writings[0].intro[1]</w:t>
      </w:r>
    </w:p>
    <w:p>
      <w:r>
        <w:rPr>
          <w:color w:val="878C8A"/>
          <w:sz w:val="16"/>
        </w:rPr>
        <w:t>script.js  /  L340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随着研究逐渐进入实践，“墟构师”也从一种称谓变成了我在废墟中工作的角色。我以这一身份进入废墟进行创作，并将“墟构”发展为属于自身实践的方法，用于《废墟园林》系列作品的建造。</w:t>
            </w:r>
          </w:p>
        </w:tc>
      </w:tr>
      <w:tr>
        <w:tc>
          <w:tcPr>
            <w:tcW w:type="dxa" w:w="964"/>
            <w:shd w:fill="F0F0EB"/>
          </w:tcPr>
          <w:p>
            <w:r>
              <w:t>EN</w:t>
            </w:r>
          </w:p>
        </w:tc>
        <w:tc>
          <w:tcPr>
            <w:tcW w:type="dxa" w:w="8220"/>
            <w:shd w:fill="FAFAF7"/>
          </w:tcPr>
          <w:p>
            <w:r>
              <w:t>As research gradually entered practice, “Ruinwright” shifted from a name into the role through which I work inside ruins. In that role I enter ruins to make work, and have developed “Ruinwork” as a method belonging to my own practice, used in the construction of the Folly Series.</w:t>
            </w:r>
          </w:p>
        </w:tc>
      </w:tr>
      <w:tr>
        <w:tc>
          <w:tcPr>
            <w:tcW w:type="dxa" w:w="964"/>
            <w:shd w:fill="F0F0EB"/>
          </w:tcPr>
          <w:p>
            <w:r>
              <w:t>日本語</w:t>
            </w:r>
          </w:p>
        </w:tc>
        <w:tc>
          <w:tcPr>
            <w:tcW w:type="dxa" w:w="8220"/>
            <w:shd w:fill="FAFAF7"/>
          </w:tcPr>
          <w:p>
            <w:r>
              <w:t>研究が次第に実践へ入っていくにつれ、「墟構師」は一つの呼称から、私が廃墟の中で仕事をするための役割へと変わった。私はこの立場で廃墟へ入り制作を行い、「墟構」を自らの実践に属する方法として育て、『フォリー』シリーズの制作に用いている。</w:t>
            </w:r>
          </w:p>
        </w:tc>
      </w:tr>
    </w:tbl>
    <w:p>
      <w:r>
        <w:t xml:space="preserve"> </w:t>
      </w:r>
    </w:p>
    <w:p>
      <w:pPr>
        <w:pStyle w:val="Heading2"/>
      </w:pPr>
      <w:r>
        <w:t>TXT-0080  ·  writings[0].intro[2]</w:t>
      </w:r>
    </w:p>
    <w:p>
      <w:r>
        <w:rPr>
          <w:color w:val="878C8A"/>
          <w:sz w:val="16"/>
        </w:rPr>
        <w:t>script.js  /  L341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最终，我将对废墟的理解、由此形成的理论，以及在实践中逐渐建立的墟构方法整理在一起，构成《墟构师宣言》。它既是一份个人陈述，也是一套仍在持续修订的工作体系，并作为我面对这个时代“现代废墟”的一部个人法典。</w:t>
            </w:r>
          </w:p>
        </w:tc>
      </w:tr>
      <w:tr>
        <w:tc>
          <w:tcPr>
            <w:tcW w:type="dxa" w:w="964"/>
            <w:shd w:fill="F0F0EB"/>
          </w:tcPr>
          <w:p>
            <w:r>
              <w:t>EN</w:t>
            </w:r>
          </w:p>
        </w:tc>
        <w:tc>
          <w:tcPr>
            <w:tcW w:type="dxa" w:w="8220"/>
            <w:shd w:fill="FAFAF7"/>
          </w:tcPr>
          <w:p>
            <w:r>
              <w:t>I eventually brought these understandings of ruins, the theories that emerged from them, and the methods of Ruinwork developed through practice together as the Ruinwright Manifesto. It is both a personal statement and a working system that remains open to revision: a personal code for confronting the “modern ruins” of this era.</w:t>
            </w:r>
          </w:p>
        </w:tc>
      </w:tr>
      <w:tr>
        <w:tc>
          <w:tcPr>
            <w:tcW w:type="dxa" w:w="964"/>
            <w:shd w:fill="F0F0EB"/>
          </w:tcPr>
          <w:p>
            <w:r>
              <w:t>日本語</w:t>
            </w:r>
          </w:p>
        </w:tc>
        <w:tc>
          <w:tcPr>
            <w:tcW w:type="dxa" w:w="8220"/>
            <w:shd w:fill="FAFAF7"/>
          </w:tcPr>
          <w:p>
            <w:r>
              <w:t>最終的に、廃墟についての理解、そこから生まれた理論、そして実践の中で築いてきた墟構の方法を一つに編み直し、『墟構師宣言』とした。それは個人的なステートメントであると同時に、なお更新され続ける作業体系であり、この時代の「現代の廃墟」に向き合うための私自身の法典でもある。</w:t>
            </w:r>
          </w:p>
        </w:tc>
      </w:tr>
    </w:tbl>
    <w:p>
      <w:r>
        <w:t xml:space="preserve"> </w:t>
      </w:r>
    </w:p>
    <w:p>
      <w:pPr>
        <w:pStyle w:val="Heading2"/>
      </w:pPr>
      <w:r>
        <w:t>TXT-0081  ·  writings[0].visitLabel</w:t>
      </w:r>
    </w:p>
    <w:p>
      <w:r>
        <w:rPr>
          <w:color w:val="878C8A"/>
          <w:sz w:val="16"/>
        </w:rPr>
        <w:t>script.js  /  L356</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阅读《墟构师宣言》</w:t>
            </w:r>
          </w:p>
        </w:tc>
      </w:tr>
      <w:tr>
        <w:tc>
          <w:tcPr>
            <w:tcW w:type="dxa" w:w="964"/>
            <w:shd w:fill="F0F0EB"/>
          </w:tcPr>
          <w:p>
            <w:r>
              <w:t>EN</w:t>
            </w:r>
          </w:p>
        </w:tc>
        <w:tc>
          <w:tcPr>
            <w:tcW w:type="dxa" w:w="8220"/>
            <w:shd w:fill="FAFAF7"/>
          </w:tcPr>
          <w:p>
            <w:r>
              <w:t>read the Ruinwright Manifesto</w:t>
            </w:r>
          </w:p>
        </w:tc>
      </w:tr>
      <w:tr>
        <w:tc>
          <w:tcPr>
            <w:tcW w:type="dxa" w:w="964"/>
            <w:shd w:fill="F0F0EB"/>
          </w:tcPr>
          <w:p>
            <w:r>
              <w:t>日本語</w:t>
            </w:r>
          </w:p>
        </w:tc>
        <w:tc>
          <w:tcPr>
            <w:tcW w:type="dxa" w:w="8220"/>
            <w:shd w:fill="FAFAF7"/>
          </w:tcPr>
          <w:p>
            <w:r>
              <w:t>『墟構師宣言』を読む</w:t>
            </w:r>
          </w:p>
        </w:tc>
      </w:tr>
    </w:tbl>
    <w:p>
      <w:r>
        <w:t xml:space="preserve"> </w:t>
      </w:r>
    </w:p>
    <w:p>
      <w:r>
        <w:br w:type="page"/>
      </w:r>
    </w:p>
    <w:p>
      <w:pPr>
        <w:pStyle w:val="Heading1"/>
      </w:pPr>
      <w:r>
        <w:t>09 · 地图预览与辅助文字</w:t>
      </w:r>
    </w:p>
    <w:p>
      <w:r>
        <w:t>4 组可编辑文字</w:t>
      </w:r>
    </w:p>
    <w:p>
      <w:pPr>
        <w:pStyle w:val="Heading2"/>
      </w:pPr>
      <w:r>
        <w:t>TXT-0125  ·  INDEX_GROUPS[0]</w:t>
      </w:r>
    </w:p>
    <w:p>
      <w:r>
        <w:rPr>
          <w:color w:val="878C8A"/>
          <w:sz w:val="16"/>
        </w:rPr>
        <w:t>ruin-mini-detail-v4.js  /  L15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土地</w:t>
            </w:r>
          </w:p>
        </w:tc>
      </w:tr>
      <w:tr>
        <w:tc>
          <w:tcPr>
            <w:tcW w:type="dxa" w:w="964"/>
            <w:shd w:fill="F0F0EB"/>
          </w:tcPr>
          <w:p>
            <w:r>
              <w:t>EN</w:t>
            </w:r>
          </w:p>
        </w:tc>
        <w:tc>
          <w:tcPr>
            <w:tcW w:type="dxa" w:w="8220"/>
            <w:shd w:fill="FAFAF7"/>
          </w:tcPr>
          <w:p>
            <w:r>
              <w:t>LAND</w:t>
            </w:r>
          </w:p>
        </w:tc>
      </w:tr>
      <w:tr>
        <w:tc>
          <w:tcPr>
            <w:tcW w:type="dxa" w:w="964"/>
            <w:shd w:fill="F0F0EB"/>
          </w:tcPr>
          <w:p>
            <w:r>
              <w:t>日本語</w:t>
            </w:r>
          </w:p>
        </w:tc>
        <w:tc>
          <w:tcPr>
            <w:tcW w:type="dxa" w:w="8220"/>
            <w:shd w:fill="FAFAF7"/>
          </w:tcPr>
          <w:p>
            <w:r>
              <w:t>土地</w:t>
            </w:r>
          </w:p>
        </w:tc>
      </w:tr>
    </w:tbl>
    <w:p>
      <w:r>
        <w:t xml:space="preserve"> </w:t>
      </w:r>
    </w:p>
    <w:p>
      <w:pPr>
        <w:pStyle w:val="Heading2"/>
      </w:pPr>
      <w:r>
        <w:t>TXT-0126  ·  INDEX_GROUPS[1]</w:t>
      </w:r>
    </w:p>
    <w:p>
      <w:r>
        <w:rPr>
          <w:color w:val="878C8A"/>
          <w:sz w:val="16"/>
        </w:rPr>
        <w:t>ruin-mini-detail-v4.js  /  L23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建筑</w:t>
            </w:r>
          </w:p>
        </w:tc>
      </w:tr>
      <w:tr>
        <w:tc>
          <w:tcPr>
            <w:tcW w:type="dxa" w:w="964"/>
            <w:shd w:fill="F0F0EB"/>
          </w:tcPr>
          <w:p>
            <w:r>
              <w:t>EN</w:t>
            </w:r>
          </w:p>
        </w:tc>
        <w:tc>
          <w:tcPr>
            <w:tcW w:type="dxa" w:w="8220"/>
            <w:shd w:fill="FAFAF7"/>
          </w:tcPr>
          <w:p>
            <w:r>
              <w:t>STRUCTURE</w:t>
            </w:r>
          </w:p>
        </w:tc>
      </w:tr>
      <w:tr>
        <w:tc>
          <w:tcPr>
            <w:tcW w:type="dxa" w:w="964"/>
            <w:shd w:fill="F0F0EB"/>
          </w:tcPr>
          <w:p>
            <w:r>
              <w:t>日本語</w:t>
            </w:r>
          </w:p>
        </w:tc>
        <w:tc>
          <w:tcPr>
            <w:tcW w:type="dxa" w:w="8220"/>
            <w:shd w:fill="FAFAF7"/>
          </w:tcPr>
          <w:p>
            <w:r>
              <w:t>建築</w:t>
            </w:r>
          </w:p>
        </w:tc>
      </w:tr>
    </w:tbl>
    <w:p>
      <w:r>
        <w:t xml:space="preserve"> </w:t>
      </w:r>
    </w:p>
    <w:p>
      <w:pPr>
        <w:pStyle w:val="Heading2"/>
      </w:pPr>
      <w:r>
        <w:t>TXT-0127  ·  INDEX_GROUPS[2]</w:t>
      </w:r>
    </w:p>
    <w:p>
      <w:r>
        <w:rPr>
          <w:color w:val="878C8A"/>
          <w:sz w:val="16"/>
        </w:rPr>
        <w:t>ruin-mini-detail-v4.js  /  L34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状态</w:t>
            </w:r>
          </w:p>
        </w:tc>
      </w:tr>
      <w:tr>
        <w:tc>
          <w:tcPr>
            <w:tcW w:type="dxa" w:w="964"/>
            <w:shd w:fill="F0F0EB"/>
          </w:tcPr>
          <w:p>
            <w:r>
              <w:t>EN</w:t>
            </w:r>
          </w:p>
        </w:tc>
        <w:tc>
          <w:tcPr>
            <w:tcW w:type="dxa" w:w="8220"/>
            <w:shd w:fill="FAFAF7"/>
          </w:tcPr>
          <w:p>
            <w:r>
              <w:t>STATE</w:t>
            </w:r>
          </w:p>
        </w:tc>
      </w:tr>
      <w:tr>
        <w:tc>
          <w:tcPr>
            <w:tcW w:type="dxa" w:w="964"/>
            <w:shd w:fill="F0F0EB"/>
          </w:tcPr>
          <w:p>
            <w:r>
              <w:t>日本語</w:t>
            </w:r>
          </w:p>
        </w:tc>
        <w:tc>
          <w:tcPr>
            <w:tcW w:type="dxa" w:w="8220"/>
            <w:shd w:fill="FAFAF7"/>
          </w:tcPr>
          <w:p>
            <w:r>
              <w:t>状態</w:t>
            </w:r>
          </w:p>
        </w:tc>
      </w:tr>
    </w:tbl>
    <w:p>
      <w:r>
        <w:t xml:space="preserve"> </w:t>
      </w:r>
    </w:p>
    <w:p>
      <w:pPr>
        <w:pStyle w:val="Heading2"/>
      </w:pPr>
      <w:r>
        <w:t>TXT-0128  ·  INDEX_GROUPS[3]</w:t>
      </w:r>
    </w:p>
    <w:p>
      <w:r>
        <w:rPr>
          <w:color w:val="878C8A"/>
          <w:sz w:val="16"/>
        </w:rPr>
        <w:t>ruin-mini-detail-v4.js  /  L44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自然</w:t>
            </w:r>
          </w:p>
        </w:tc>
      </w:tr>
      <w:tr>
        <w:tc>
          <w:tcPr>
            <w:tcW w:type="dxa" w:w="964"/>
            <w:shd w:fill="F0F0EB"/>
          </w:tcPr>
          <w:p>
            <w:r>
              <w:t>EN</w:t>
            </w:r>
          </w:p>
        </w:tc>
        <w:tc>
          <w:tcPr>
            <w:tcW w:type="dxa" w:w="8220"/>
            <w:shd w:fill="FAFAF7"/>
          </w:tcPr>
          <w:p>
            <w:r>
              <w:t>NATURE</w:t>
            </w:r>
          </w:p>
        </w:tc>
      </w:tr>
      <w:tr>
        <w:tc>
          <w:tcPr>
            <w:tcW w:type="dxa" w:w="964"/>
            <w:shd w:fill="F0F0EB"/>
          </w:tcPr>
          <w:p>
            <w:r>
              <w:t>日本語</w:t>
            </w:r>
          </w:p>
        </w:tc>
        <w:tc>
          <w:tcPr>
            <w:tcW w:type="dxa" w:w="8220"/>
            <w:shd w:fill="FAFAF7"/>
          </w:tcPr>
          <w:p>
            <w:r>
              <w:t>自然</w:t>
            </w:r>
          </w:p>
        </w:tc>
      </w:tr>
    </w:tbl>
    <w:p>
      <w:r>
        <w:t xml:space="preserve"> </w:t>
      </w:r>
    </w:p>
    <w:p>
      <w:r>
        <w:br w:type="page"/>
      </w:r>
    </w:p>
    <w:p>
      <w:pPr>
        <w:pStyle w:val="Heading1"/>
      </w:pPr>
      <w:r>
        <w:t>10 · 其他内容</w:t>
      </w:r>
    </w:p>
    <w:p>
      <w:r>
        <w:t>13 组可编辑文字</w:t>
      </w:r>
    </w:p>
    <w:p>
      <w:pPr>
        <w:pStyle w:val="Heading2"/>
      </w:pPr>
      <w:r>
        <w:t>TXT-0082  ·  updatedCopy</w:t>
      </w:r>
    </w:p>
    <w:p>
      <w:r>
        <w:rPr>
          <w:color w:val="878C8A"/>
          <w:sz w:val="16"/>
        </w:rPr>
        <w:t>script.js  /  L898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地点更新于 [2026 10 3]</w:t>
            </w:r>
          </w:p>
        </w:tc>
      </w:tr>
      <w:tr>
        <w:tc>
          <w:tcPr>
            <w:tcW w:type="dxa" w:w="964"/>
            <w:shd w:fill="F0F0EB"/>
          </w:tcPr>
          <w:p>
            <w:r>
              <w:t>EN</w:t>
            </w:r>
          </w:p>
        </w:tc>
        <w:tc>
          <w:tcPr>
            <w:tcW w:type="dxa" w:w="8220"/>
            <w:shd w:fill="FAFAF7"/>
          </w:tcPr>
          <w:p>
            <w:r>
              <w:t>sites updated [2026 10 3]</w:t>
            </w:r>
          </w:p>
        </w:tc>
      </w:tr>
      <w:tr>
        <w:tc>
          <w:tcPr>
            <w:tcW w:type="dxa" w:w="964"/>
            <w:shd w:fill="F0F0EB"/>
          </w:tcPr>
          <w:p>
            <w:r>
              <w:t>日本語</w:t>
            </w:r>
          </w:p>
        </w:tc>
        <w:tc>
          <w:tcPr>
            <w:tcW w:type="dxa" w:w="8220"/>
            <w:shd w:fill="FAFAF7"/>
          </w:tcPr>
          <w:p>
            <w:r>
              <w:t>地点更新 [2026 10 3]</w:t>
            </w:r>
          </w:p>
        </w:tc>
      </w:tr>
    </w:tbl>
    <w:p>
      <w:r>
        <w:t xml:space="preserve"> </w:t>
      </w:r>
    </w:p>
    <w:p>
      <w:pPr>
        <w:pStyle w:val="Heading2"/>
      </w:pPr>
      <w:r>
        <w:t>TXT-0083  ·  ariaCopy</w:t>
      </w:r>
    </w:p>
    <w:p>
      <w:r>
        <w:rPr>
          <w:color w:val="878C8A"/>
          <w:sz w:val="16"/>
        </w:rPr>
        <w:t>script.js  /  L908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墟域图·遗构馆 互动地图</w:t>
            </w:r>
          </w:p>
        </w:tc>
      </w:tr>
      <w:tr>
        <w:tc>
          <w:tcPr>
            <w:tcW w:type="dxa" w:w="964"/>
            <w:shd w:fill="F0F0EB"/>
          </w:tcPr>
          <w:p>
            <w:r>
              <w:t>EN</w:t>
            </w:r>
          </w:p>
        </w:tc>
        <w:tc>
          <w:tcPr>
            <w:tcW w:type="dxa" w:w="8220"/>
            <w:shd w:fill="FAFAF7"/>
          </w:tcPr>
          <w:p>
            <w:r>
              <w:t>Ruin Archive interactive map</w:t>
            </w:r>
          </w:p>
        </w:tc>
      </w:tr>
      <w:tr>
        <w:tc>
          <w:tcPr>
            <w:tcW w:type="dxa" w:w="964"/>
            <w:shd w:fill="F0F0EB"/>
          </w:tcPr>
          <w:p>
            <w:r>
              <w:t>日本語</w:t>
            </w:r>
          </w:p>
        </w:tc>
        <w:tc>
          <w:tcPr>
            <w:tcW w:type="dxa" w:w="8220"/>
            <w:shd w:fill="FAFAF7"/>
          </w:tcPr>
          <w:p>
            <w:r>
              <w:t>墟域図・遺構館 インタラクティブ地図</w:t>
            </w:r>
          </w:p>
        </w:tc>
      </w:tr>
    </w:tbl>
    <w:p>
      <w:r>
        <w:t xml:space="preserve"> </w:t>
      </w:r>
    </w:p>
    <w:p>
      <w:pPr>
        <w:pStyle w:val="Heading2"/>
      </w:pPr>
      <w:r>
        <w:t>TXT-0084  ·  ariaCopy</w:t>
      </w:r>
    </w:p>
    <w:p>
      <w:r>
        <w:rPr>
          <w:color w:val="878C8A"/>
          <w:sz w:val="16"/>
        </w:rPr>
        <w:t>script.js  /  L935</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遗构馆 archive-doc 与 index-drawer 缩小系统</w:t>
            </w:r>
          </w:p>
        </w:tc>
      </w:tr>
      <w:tr>
        <w:tc>
          <w:tcPr>
            <w:tcW w:type="dxa" w:w="964"/>
            <w:shd w:fill="F0F0EB"/>
          </w:tcPr>
          <w:p>
            <w:r>
              <w:t>EN</w:t>
            </w:r>
          </w:p>
        </w:tc>
        <w:tc>
          <w:tcPr>
            <w:tcW w:type="dxa" w:w="8220"/>
            <w:shd w:fill="FAFAF7"/>
          </w:tcPr>
          <w:p>
            <w:r>
              <w:t>Scaled Ruin Archive archive-doc and index-drawer system</w:t>
            </w:r>
          </w:p>
        </w:tc>
      </w:tr>
      <w:tr>
        <w:tc>
          <w:tcPr>
            <w:tcW w:type="dxa" w:w="964"/>
            <w:shd w:fill="F0F0EB"/>
          </w:tcPr>
          <w:p>
            <w:r>
              <w:t>日本語</w:t>
            </w:r>
          </w:p>
        </w:tc>
        <w:tc>
          <w:tcPr>
            <w:tcW w:type="dxa" w:w="8220"/>
            <w:shd w:fill="FAFAF7"/>
          </w:tcPr>
          <w:p>
            <w:r>
              <w:t>遺構館 archive-doc / index-drawer 縮小システム</w:t>
            </w:r>
          </w:p>
        </w:tc>
      </w:tr>
    </w:tbl>
    <w:p>
      <w:r>
        <w:t xml:space="preserve"> </w:t>
      </w:r>
    </w:p>
    <w:p>
      <w:pPr>
        <w:pStyle w:val="Heading2"/>
      </w:pPr>
      <w:r>
        <w:t>TXT-0091  ·  lakeRoom.images[0].caption</w:t>
      </w:r>
    </w:p>
    <w:p>
      <w:r>
        <w:rPr>
          <w:color w:val="878C8A"/>
          <w:sz w:val="16"/>
        </w:rPr>
        <w:t>script.js  /  L1491</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room by the lake, 2020 · 布面油画 · 60 × 91 cm · 密西根湖</w:t>
            </w:r>
          </w:p>
        </w:tc>
      </w:tr>
      <w:tr>
        <w:tc>
          <w:tcPr>
            <w:tcW w:type="dxa" w:w="964"/>
            <w:shd w:fill="F0F0EB"/>
          </w:tcPr>
          <w:p>
            <w:r>
              <w:t>EN</w:t>
            </w:r>
          </w:p>
        </w:tc>
        <w:tc>
          <w:tcPr>
            <w:tcW w:type="dxa" w:w="8220"/>
            <w:shd w:fill="FAFAF7"/>
          </w:tcPr>
          <w:p>
            <w:r>
              <w:t>room by the lake, 2020 · oil on canvas · 60 × 91 cm · Lake Michigan</w:t>
            </w:r>
          </w:p>
        </w:tc>
      </w:tr>
      <w:tr>
        <w:tc>
          <w:tcPr>
            <w:tcW w:type="dxa" w:w="964"/>
            <w:shd w:fill="F0F0EB"/>
          </w:tcPr>
          <w:p>
            <w:r>
              <w:t>日本語</w:t>
            </w:r>
          </w:p>
        </w:tc>
        <w:tc>
          <w:tcPr>
            <w:tcW w:type="dxa" w:w="8220"/>
            <w:shd w:fill="FAFAF7"/>
          </w:tcPr>
          <w:p>
            <w:r>
              <w:t>room by the lake, 2020 · キャンバスに油彩 · 60 × 91 cm · ミシガン湖</w:t>
            </w:r>
          </w:p>
        </w:tc>
      </w:tr>
    </w:tbl>
    <w:p>
      <w:r>
        <w:t xml:space="preserve"> </w:t>
      </w:r>
    </w:p>
    <w:p>
      <w:pPr>
        <w:pStyle w:val="Heading2"/>
      </w:pPr>
      <w:r>
        <w:t>TXT-0092  ·  lakeRoom.images[1].caption</w:t>
      </w:r>
    </w:p>
    <w:p>
      <w:r>
        <w:rPr>
          <w:color w:val="878C8A"/>
          <w:sz w:val="16"/>
        </w:rPr>
        <w:t>script.js  /  L1498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展示空间</w:t>
            </w:r>
          </w:p>
        </w:tc>
      </w:tr>
      <w:tr>
        <w:tc>
          <w:tcPr>
            <w:tcW w:type="dxa" w:w="964"/>
            <w:shd w:fill="F0F0EB"/>
          </w:tcPr>
          <w:p>
            <w:r>
              <w:t>EN</w:t>
            </w:r>
          </w:p>
        </w:tc>
        <w:tc>
          <w:tcPr>
            <w:tcW w:type="dxa" w:w="8220"/>
            <w:shd w:fill="FAFAF7"/>
          </w:tcPr>
          <w:p>
            <w:r>
              <w:t>painting on site</w:t>
            </w:r>
          </w:p>
        </w:tc>
      </w:tr>
      <w:tr>
        <w:tc>
          <w:tcPr>
            <w:tcW w:type="dxa" w:w="964"/>
            <w:shd w:fill="F0F0EB"/>
          </w:tcPr>
          <w:p>
            <w:r>
              <w:t>日本語</w:t>
            </w:r>
          </w:p>
        </w:tc>
        <w:tc>
          <w:tcPr>
            <w:tcW w:type="dxa" w:w="8220"/>
            <w:shd w:fill="FAFAF7"/>
          </w:tcPr>
          <w:p>
            <w:r>
              <w:t>展示空間</w:t>
            </w:r>
          </w:p>
        </w:tc>
      </w:tr>
    </w:tbl>
    <w:p>
      <w:r>
        <w:t xml:space="preserve"> </w:t>
      </w:r>
    </w:p>
    <w:p>
      <w:pPr>
        <w:pStyle w:val="Heading2"/>
      </w:pPr>
      <w:r>
        <w:t>TXT-0116  ·  folly.images[0].caption</w:t>
      </w:r>
    </w:p>
    <w:p>
      <w:r>
        <w:rPr>
          <w:color w:val="878C8A"/>
          <w:sz w:val="16"/>
        </w:rPr>
        <w:t>script.js  /  L2000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现场记录 01</w:t>
            </w:r>
          </w:p>
        </w:tc>
      </w:tr>
      <w:tr>
        <w:tc>
          <w:tcPr>
            <w:tcW w:type="dxa" w:w="964"/>
            <w:shd w:fill="F0F0EB"/>
          </w:tcPr>
          <w:p>
            <w:r>
              <w:t>EN</w:t>
            </w:r>
          </w:p>
        </w:tc>
        <w:tc>
          <w:tcPr>
            <w:tcW w:type="dxa" w:w="8220"/>
            <w:shd w:fill="FAFAF7"/>
          </w:tcPr>
          <w:p>
            <w:r>
              <w:t>site record 01</w:t>
            </w:r>
          </w:p>
        </w:tc>
      </w:tr>
      <w:tr>
        <w:tc>
          <w:tcPr>
            <w:tcW w:type="dxa" w:w="964"/>
            <w:shd w:fill="F0F0EB"/>
          </w:tcPr>
          <w:p>
            <w:r>
              <w:t>日本語</w:t>
            </w:r>
          </w:p>
        </w:tc>
        <w:tc>
          <w:tcPr>
            <w:tcW w:type="dxa" w:w="8220"/>
            <w:shd w:fill="FAFAF7"/>
          </w:tcPr>
          <w:p>
            <w:r>
              <w:t>現場記録 01</w:t>
            </w:r>
          </w:p>
        </w:tc>
      </w:tr>
    </w:tbl>
    <w:p>
      <w:r>
        <w:t xml:space="preserve"> </w:t>
      </w:r>
    </w:p>
    <w:p>
      <w:pPr>
        <w:pStyle w:val="Heading2"/>
      </w:pPr>
      <w:r>
        <w:t>TXT-0117  ·  folly.images[1].caption</w:t>
      </w:r>
    </w:p>
    <w:p>
      <w:r>
        <w:rPr>
          <w:color w:val="878C8A"/>
          <w:sz w:val="16"/>
        </w:rPr>
        <w:t>script.js  /  L2004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现场记录 02</w:t>
            </w:r>
          </w:p>
        </w:tc>
      </w:tr>
      <w:tr>
        <w:tc>
          <w:tcPr>
            <w:tcW w:type="dxa" w:w="964"/>
            <w:shd w:fill="F0F0EB"/>
          </w:tcPr>
          <w:p>
            <w:r>
              <w:t>EN</w:t>
            </w:r>
          </w:p>
        </w:tc>
        <w:tc>
          <w:tcPr>
            <w:tcW w:type="dxa" w:w="8220"/>
            <w:shd w:fill="FAFAF7"/>
          </w:tcPr>
          <w:p>
            <w:r>
              <w:t>site record 02</w:t>
            </w:r>
          </w:p>
        </w:tc>
      </w:tr>
      <w:tr>
        <w:tc>
          <w:tcPr>
            <w:tcW w:type="dxa" w:w="964"/>
            <w:shd w:fill="F0F0EB"/>
          </w:tcPr>
          <w:p>
            <w:r>
              <w:t>日本語</w:t>
            </w:r>
          </w:p>
        </w:tc>
        <w:tc>
          <w:tcPr>
            <w:tcW w:type="dxa" w:w="8220"/>
            <w:shd w:fill="FAFAF7"/>
          </w:tcPr>
          <w:p>
            <w:r>
              <w:t>現場記録 02</w:t>
            </w:r>
          </w:p>
        </w:tc>
      </w:tr>
    </w:tbl>
    <w:p>
      <w:r>
        <w:t xml:space="preserve"> </w:t>
      </w:r>
    </w:p>
    <w:p>
      <w:pPr>
        <w:pStyle w:val="Heading2"/>
      </w:pPr>
      <w:r>
        <w:t>TXT-0118  ·  instrument.images[0].caption</w:t>
      </w:r>
    </w:p>
    <w:p>
      <w:r>
        <w:rPr>
          <w:color w:val="878C8A"/>
          <w:sz w:val="16"/>
        </w:rPr>
        <w:t>script.js  /  L2014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仪器试作 01</w:t>
            </w:r>
          </w:p>
        </w:tc>
      </w:tr>
      <w:tr>
        <w:tc>
          <w:tcPr>
            <w:tcW w:type="dxa" w:w="964"/>
            <w:shd w:fill="F0F0EB"/>
          </w:tcPr>
          <w:p>
            <w:r>
              <w:t>EN</w:t>
            </w:r>
          </w:p>
        </w:tc>
        <w:tc>
          <w:tcPr>
            <w:tcW w:type="dxa" w:w="8220"/>
            <w:shd w:fill="FAFAF7"/>
          </w:tcPr>
          <w:p>
            <w:r>
              <w:t>instrument study 01</w:t>
            </w:r>
          </w:p>
        </w:tc>
      </w:tr>
      <w:tr>
        <w:tc>
          <w:tcPr>
            <w:tcW w:type="dxa" w:w="964"/>
            <w:shd w:fill="F0F0EB"/>
          </w:tcPr>
          <w:p>
            <w:r>
              <w:t>日本語</w:t>
            </w:r>
          </w:p>
        </w:tc>
        <w:tc>
          <w:tcPr>
            <w:tcW w:type="dxa" w:w="8220"/>
            <w:shd w:fill="FAFAF7"/>
          </w:tcPr>
          <w:p>
            <w:r>
              <w:t>器械試作 01</w:t>
            </w:r>
          </w:p>
        </w:tc>
      </w:tr>
    </w:tbl>
    <w:p>
      <w:r>
        <w:t xml:space="preserve"> </w:t>
      </w:r>
    </w:p>
    <w:p>
      <w:pPr>
        <w:pStyle w:val="Heading2"/>
      </w:pPr>
      <w:r>
        <w:t>TXT-0119  ·  instrument.images[1].caption</w:t>
      </w:r>
    </w:p>
    <w:p>
      <w:r>
        <w:rPr>
          <w:color w:val="878C8A"/>
          <w:sz w:val="16"/>
        </w:rPr>
        <w:t>script.js  /  L2018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仪器试作 02</w:t>
            </w:r>
          </w:p>
        </w:tc>
      </w:tr>
      <w:tr>
        <w:tc>
          <w:tcPr>
            <w:tcW w:type="dxa" w:w="964"/>
            <w:shd w:fill="F0F0EB"/>
          </w:tcPr>
          <w:p>
            <w:r>
              <w:t>EN</w:t>
            </w:r>
          </w:p>
        </w:tc>
        <w:tc>
          <w:tcPr>
            <w:tcW w:type="dxa" w:w="8220"/>
            <w:shd w:fill="FAFAF7"/>
          </w:tcPr>
          <w:p>
            <w:r>
              <w:t>instrument study 02</w:t>
            </w:r>
          </w:p>
        </w:tc>
      </w:tr>
      <w:tr>
        <w:tc>
          <w:tcPr>
            <w:tcW w:type="dxa" w:w="964"/>
            <w:shd w:fill="F0F0EB"/>
          </w:tcPr>
          <w:p>
            <w:r>
              <w:t>日本語</w:t>
            </w:r>
          </w:p>
        </w:tc>
        <w:tc>
          <w:tcPr>
            <w:tcW w:type="dxa" w:w="8220"/>
            <w:shd w:fill="FAFAF7"/>
          </w:tcPr>
          <w:p>
            <w:r>
              <w:t>器械試作 02</w:t>
            </w:r>
          </w:p>
        </w:tc>
      </w:tr>
    </w:tbl>
    <w:p>
      <w:r>
        <w:t xml:space="preserve"> </w:t>
      </w:r>
    </w:p>
    <w:p>
      <w:pPr>
        <w:pStyle w:val="Heading2"/>
      </w:pPr>
      <w:r>
        <w:t>TXT-0120  ·  fictionalTopography.title</w:t>
      </w:r>
    </w:p>
    <w:p>
      <w:r>
        <w:rPr>
          <w:color w:val="878C8A"/>
          <w:sz w:val="16"/>
        </w:rPr>
        <w:t>script.js  /  L2028</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虚构地形学</w:t>
            </w:r>
          </w:p>
        </w:tc>
      </w:tr>
      <w:tr>
        <w:tc>
          <w:tcPr>
            <w:tcW w:type="dxa" w:w="964"/>
            <w:shd w:fill="F0F0EB"/>
          </w:tcPr>
          <w:p>
            <w:r>
              <w:t>EN</w:t>
            </w:r>
          </w:p>
        </w:tc>
        <w:tc>
          <w:tcPr>
            <w:tcW w:type="dxa" w:w="8220"/>
            <w:shd w:fill="FAFAF7"/>
          </w:tcPr>
          <w:p>
            <w:r>
              <w:t>Fictional Topography</w:t>
            </w:r>
          </w:p>
        </w:tc>
      </w:tr>
      <w:tr>
        <w:tc>
          <w:tcPr>
            <w:tcW w:type="dxa" w:w="964"/>
            <w:shd w:fill="F0F0EB"/>
          </w:tcPr>
          <w:p>
            <w:r>
              <w:t>日本語</w:t>
            </w:r>
          </w:p>
        </w:tc>
        <w:tc>
          <w:tcPr>
            <w:tcW w:type="dxa" w:w="8220"/>
            <w:shd w:fill="FAFAF7"/>
          </w:tcPr>
          <w:p>
            <w:r>
              <w:t>架空地形学</w:t>
            </w:r>
          </w:p>
        </w:tc>
      </w:tr>
    </w:tbl>
    <w:p>
      <w:r>
        <w:t xml:space="preserve"> </w:t>
      </w:r>
    </w:p>
    <w:p>
      <w:pPr>
        <w:pStyle w:val="Heading2"/>
      </w:pPr>
      <w:r>
        <w:t>TXT-0121  ·  fictionalTopography.intro</w:t>
      </w:r>
    </w:p>
    <w:p>
      <w:r>
        <w:rPr>
          <w:color w:val="878C8A"/>
          <w:sz w:val="16"/>
        </w:rPr>
        <w:t>script.js  /  L2033</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这里的地图不负责复原世界，而负责收留遗漏之物。地点被发现、命名、记录，再以图像、声音与文本进入《墟域图·遗构馆》，成为一片不断改写自身的地理。</w:t>
            </w:r>
          </w:p>
        </w:tc>
      </w:tr>
      <w:tr>
        <w:tc>
          <w:tcPr>
            <w:tcW w:type="dxa" w:w="964"/>
            <w:shd w:fill="F0F0EB"/>
          </w:tcPr>
          <w:p>
            <w:r>
              <w:t>EN</w:t>
            </w:r>
          </w:p>
        </w:tc>
        <w:tc>
          <w:tcPr>
            <w:tcW w:type="dxa" w:w="8220"/>
            <w:shd w:fill="FAFAF7"/>
          </w:tcPr>
          <w:p>
            <w:r>
              <w:t>These maps do not restore the world; they shelter what it leaves out. Sites are found, named and recorded, then enter the Atlas of Ruins through image, sound and text—an unfinished geography rewriting itself.</w:t>
            </w:r>
          </w:p>
        </w:tc>
      </w:tr>
      <w:tr>
        <w:tc>
          <w:tcPr>
            <w:tcW w:type="dxa" w:w="964"/>
            <w:shd w:fill="F0F0EB"/>
          </w:tcPr>
          <w:p>
            <w:r>
              <w:t>日本語</w:t>
            </w:r>
          </w:p>
        </w:tc>
        <w:tc>
          <w:tcPr>
            <w:tcW w:type="dxa" w:w="8220"/>
            <w:shd w:fill="FAFAF7"/>
          </w:tcPr>
          <w:p>
            <w:r>
              <w:t>この地図は世界を復元するためではなく、こぼれ落ちたものを収めるためにある。場所は発見され、名づけられ、記録され、像・音・言葉として《墟域図・遺構館》へ入り、自らを書き換え続ける地理となる。</w:t>
            </w:r>
          </w:p>
        </w:tc>
      </w:tr>
    </w:tbl>
    <w:p>
      <w:r>
        <w:t xml:space="preserve"> </w:t>
      </w:r>
    </w:p>
    <w:p>
      <w:pPr>
        <w:pStyle w:val="Heading2"/>
      </w:pPr>
      <w:r>
        <w:t>TXT-0122  ·  fictionalTopography.images[0].caption</w:t>
      </w:r>
    </w:p>
    <w:p>
      <w:r>
        <w:rPr>
          <w:color w:val="878C8A"/>
          <w:sz w:val="16"/>
        </w:rPr>
        <w:t>script.js  /  L2040</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地形记录 01</w:t>
            </w:r>
          </w:p>
        </w:tc>
      </w:tr>
      <w:tr>
        <w:tc>
          <w:tcPr>
            <w:tcW w:type="dxa" w:w="964"/>
            <w:shd w:fill="F0F0EB"/>
          </w:tcPr>
          <w:p>
            <w:r>
              <w:t>EN</w:t>
            </w:r>
          </w:p>
        </w:tc>
        <w:tc>
          <w:tcPr>
            <w:tcW w:type="dxa" w:w="8220"/>
            <w:shd w:fill="FAFAF7"/>
          </w:tcPr>
          <w:p>
            <w:r>
              <w:t>terrain record 01</w:t>
            </w:r>
          </w:p>
        </w:tc>
      </w:tr>
      <w:tr>
        <w:tc>
          <w:tcPr>
            <w:tcW w:type="dxa" w:w="964"/>
            <w:shd w:fill="F0F0EB"/>
          </w:tcPr>
          <w:p>
            <w:r>
              <w:t>日本語</w:t>
            </w:r>
          </w:p>
        </w:tc>
        <w:tc>
          <w:tcPr>
            <w:tcW w:type="dxa" w:w="8220"/>
            <w:shd w:fill="FAFAF7"/>
          </w:tcPr>
          <w:p>
            <w:r>
              <w:t>地形記録 01</w:t>
            </w:r>
          </w:p>
        </w:tc>
      </w:tr>
    </w:tbl>
    <w:p>
      <w:r>
        <w:t xml:space="preserve"> </w:t>
      </w:r>
    </w:p>
    <w:p>
      <w:pPr>
        <w:pStyle w:val="Heading2"/>
      </w:pPr>
      <w:r>
        <w:t>TXT-0123  ·  fictionalTopography.images[1].caption</w:t>
      </w:r>
    </w:p>
    <w:p>
      <w:r>
        <w:rPr>
          <w:color w:val="878C8A"/>
          <w:sz w:val="16"/>
        </w:rPr>
        <w:t>script.js  /  L2044</w:t>
      </w:r>
    </w:p>
    <w:tbl>
      <w:tblPr>
        <w:tblW w:type="auto" w:w="0"/>
        <w:tblLayout w:type="fixed"/>
        <w:tblLook w:firstColumn="1" w:firstRow="1" w:lastColumn="0" w:lastRow="0" w:noHBand="0" w:noVBand="1" w:val="04A0"/>
      </w:tblPr>
      <w:tblGrid>
        <w:gridCol w:w="4649"/>
        <w:gridCol w:w="4649"/>
      </w:tblGrid>
      <w:tr>
        <w:tc>
          <w:tcPr>
            <w:tcW w:type="dxa" w:w="964"/>
            <w:shd w:fill="F0F0EB"/>
          </w:tcPr>
          <w:p>
            <w:r>
              <w:t>中文</w:t>
            </w:r>
          </w:p>
        </w:tc>
        <w:tc>
          <w:tcPr>
            <w:tcW w:type="dxa" w:w="8220"/>
            <w:shd w:fill="FAFAF7"/>
          </w:tcPr>
          <w:p>
            <w:r>
              <w:t>地形记录 02</w:t>
            </w:r>
          </w:p>
        </w:tc>
      </w:tr>
      <w:tr>
        <w:tc>
          <w:tcPr>
            <w:tcW w:type="dxa" w:w="964"/>
            <w:shd w:fill="F0F0EB"/>
          </w:tcPr>
          <w:p>
            <w:r>
              <w:t>EN</w:t>
            </w:r>
          </w:p>
        </w:tc>
        <w:tc>
          <w:tcPr>
            <w:tcW w:type="dxa" w:w="8220"/>
            <w:shd w:fill="FAFAF7"/>
          </w:tcPr>
          <w:p>
            <w:r>
              <w:t>terrain record 02</w:t>
            </w:r>
          </w:p>
        </w:tc>
      </w:tr>
      <w:tr>
        <w:tc>
          <w:tcPr>
            <w:tcW w:type="dxa" w:w="964"/>
            <w:shd w:fill="F0F0EB"/>
          </w:tcPr>
          <w:p>
            <w:r>
              <w:t>日本語</w:t>
            </w:r>
          </w:p>
        </w:tc>
        <w:tc>
          <w:tcPr>
            <w:tcW w:type="dxa" w:w="8220"/>
            <w:shd w:fill="FAFAF7"/>
          </w:tcPr>
          <w:p>
            <w:r>
              <w:t>地形記録 02</w:t>
            </w:r>
          </w:p>
        </w:tc>
      </w:tr>
    </w:tbl>
    <w:p>
      <w:r>
        <w:t xml:space="preserve"> </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sky-sea-lake-cloud 全站文字校订稿</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