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222222"/>
          <w:u w:val="single"/>
        </w:rPr>
      </w:pPr>
      <w:r w:rsidDel="00000000" w:rsidR="00000000" w:rsidRPr="00000000">
        <w:rPr>
          <w:b w:val="1"/>
          <w:color w:val="222222"/>
          <w:u w:val="single"/>
          <w:rtl w:val="0"/>
        </w:rPr>
        <w:t xml:space="preserve">Prophylaxis with Hydroxychloroquine for COVID-19</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color w:val="222222"/>
        </w:rPr>
      </w:pPr>
      <w:r w:rsidDel="00000000" w:rsidR="00000000" w:rsidRPr="00000000">
        <w:rPr>
          <w:color w:val="222222"/>
          <w:rtl w:val="0"/>
        </w:rPr>
        <w:t xml:space="preserve">Date: July 9, 2020</w:t>
      </w:r>
    </w:p>
    <w:p w:rsidR="00000000" w:rsidDel="00000000" w:rsidP="00000000" w:rsidRDefault="00000000" w:rsidRPr="00000000" w14:paraId="00000004">
      <w:pPr>
        <w:rPr>
          <w:color w:val="222222"/>
        </w:rPr>
      </w:pPr>
      <w:r w:rsidDel="00000000" w:rsidR="00000000" w:rsidRPr="00000000">
        <w:rPr>
          <w:rtl w:val="0"/>
        </w:rPr>
      </w:r>
    </w:p>
    <w:p w:rsidR="00000000" w:rsidDel="00000000" w:rsidP="00000000" w:rsidRDefault="00000000" w:rsidRPr="00000000" w14:paraId="00000005">
      <w:pPr>
        <w:rPr>
          <w:color w:val="222222"/>
        </w:rPr>
      </w:pPr>
      <w:r w:rsidDel="00000000" w:rsidR="00000000" w:rsidRPr="00000000">
        <w:rPr>
          <w:color w:val="222222"/>
          <w:rtl w:val="0"/>
        </w:rPr>
        <w:t xml:space="preserve">Author: Ferreira A, et al.</w:t>
      </w:r>
    </w:p>
    <w:p w:rsidR="00000000" w:rsidDel="00000000" w:rsidP="00000000" w:rsidRDefault="00000000" w:rsidRPr="00000000" w14:paraId="00000006">
      <w:pPr>
        <w:rPr>
          <w:color w:val="222222"/>
        </w:rPr>
      </w:pPr>
      <w:r w:rsidDel="00000000" w:rsidR="00000000" w:rsidRPr="00000000">
        <w:rPr>
          <w:rtl w:val="0"/>
        </w:rPr>
      </w:r>
    </w:p>
    <w:p w:rsidR="00000000" w:rsidDel="00000000" w:rsidP="00000000" w:rsidRDefault="00000000" w:rsidRPr="00000000" w14:paraId="00000007">
      <w:pPr>
        <w:rPr>
          <w:color w:val="222222"/>
        </w:rPr>
      </w:pPr>
      <w:r w:rsidDel="00000000" w:rsidR="00000000" w:rsidRPr="00000000">
        <w:rPr>
          <w:color w:val="222222"/>
          <w:rtl w:val="0"/>
        </w:rPr>
        <w:t xml:space="preserve">Journal: Journal of Medical Virology</w:t>
      </w:r>
    </w:p>
    <w:p w:rsidR="00000000" w:rsidDel="00000000" w:rsidP="00000000" w:rsidRDefault="00000000" w:rsidRPr="00000000" w14:paraId="00000008">
      <w:pPr>
        <w:rPr>
          <w:color w:val="222222"/>
        </w:rPr>
      </w:pPr>
      <w:r w:rsidDel="00000000" w:rsidR="00000000" w:rsidRPr="00000000">
        <w:rPr>
          <w:rtl w:val="0"/>
        </w:rPr>
      </w:r>
    </w:p>
    <w:p w:rsidR="00000000" w:rsidDel="00000000" w:rsidP="00000000" w:rsidRDefault="00000000" w:rsidRPr="00000000" w14:paraId="00000009">
      <w:pPr>
        <w:rPr>
          <w:color w:val="222222"/>
        </w:rPr>
      </w:pPr>
      <w:r w:rsidDel="00000000" w:rsidR="00000000" w:rsidRPr="00000000">
        <w:rPr>
          <w:color w:val="222222"/>
          <w:rtl w:val="0"/>
        </w:rPr>
        <w:t xml:space="preserve">Title: Chronic treatment with hydroxychloroquine and SARS-CoV-2 infection.</w:t>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color w:val="222222"/>
          <w:rtl w:val="0"/>
        </w:rPr>
        <w:t xml:space="preserve">Findings: </w:t>
      </w:r>
      <w:r w:rsidDel="00000000" w:rsidR="00000000" w:rsidRPr="00000000">
        <w:rPr>
          <w:color w:val="222222"/>
          <w:highlight w:val="white"/>
          <w:rtl w:val="0"/>
        </w:rPr>
        <w:t xml:space="preserve">"We were able to show that patients taking HCQ have had reduced odds of SARS-CoV-2 infection. ... Our data suggest that chronic treatment with HCQ confer protection against SARS-CoV-2 infection.</w:t>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Preprint at: </w:t>
      </w:r>
      <w:hyperlink r:id="rId6">
        <w:r w:rsidDel="00000000" w:rsidR="00000000" w:rsidRPr="00000000">
          <w:rPr>
            <w:color w:val="1155cc"/>
            <w:highlight w:val="white"/>
            <w:u w:val="single"/>
            <w:rtl w:val="0"/>
          </w:rPr>
          <w:t xml:space="preserve">https://www.medrxiv.org/content/10.1101/2020.06.26.20056507v1.full.pdf</w:t>
        </w:r>
      </w:hyperlink>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Published at: </w:t>
      </w:r>
      <w:hyperlink r:id="rId7">
        <w:r w:rsidDel="00000000" w:rsidR="00000000" w:rsidRPr="00000000">
          <w:rPr>
            <w:color w:val="1155cc"/>
            <w:highlight w:val="white"/>
            <w:u w:val="single"/>
            <w:rtl w:val="0"/>
          </w:rPr>
          <w:t xml:space="preserve">https://pubmed.ncbi.nlm.nih.gov/32644224/</w:t>
        </w:r>
      </w:hyperlink>
      <w:r w:rsidDel="00000000" w:rsidR="00000000" w:rsidRPr="00000000">
        <w:rPr>
          <w:color w:val="222222"/>
          <w:highlight w:val="white"/>
          <w:rtl w:val="0"/>
        </w:rPr>
        <w:t xml:space="preserve">,</w:t>
      </w:r>
    </w:p>
    <w:p w:rsidR="00000000" w:rsidDel="00000000" w:rsidP="00000000" w:rsidRDefault="00000000" w:rsidRPr="00000000" w14:paraId="0000000F">
      <w:pPr>
        <w:rPr>
          <w:color w:val="222222"/>
          <w:highlight w:val="white"/>
        </w:rPr>
      </w:pPr>
      <w:hyperlink r:id="rId8">
        <w:r w:rsidDel="00000000" w:rsidR="00000000" w:rsidRPr="00000000">
          <w:rPr>
            <w:color w:val="1155cc"/>
            <w:highlight w:val="white"/>
            <w:u w:val="single"/>
            <w:rtl w:val="0"/>
          </w:rPr>
          <w:t xml:space="preserve">https://onlinelibrary.wiley.com/doi/abs/10.1002/jmv.26286</w:t>
        </w:r>
      </w:hyperlink>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12">
      <w:pPr>
        <w:rPr>
          <w:color w:val="222222"/>
        </w:rPr>
      </w:pPr>
      <w:r w:rsidDel="00000000" w:rsidR="00000000" w:rsidRPr="00000000">
        <w:rPr>
          <w:color w:val="222222"/>
          <w:rtl w:val="0"/>
        </w:rPr>
        <w:br w:type="textWrapping"/>
      </w:r>
    </w:p>
    <w:p w:rsidR="00000000" w:rsidDel="00000000" w:rsidP="00000000" w:rsidRDefault="00000000" w:rsidRPr="00000000" w14:paraId="00000013">
      <w:pPr>
        <w:rPr>
          <w:color w:val="222222"/>
        </w:rPr>
      </w:pPr>
      <w:r w:rsidDel="00000000" w:rsidR="00000000" w:rsidRPr="00000000">
        <w:rPr>
          <w:color w:val="222222"/>
          <w:rtl w:val="0"/>
        </w:rPr>
        <w:t xml:space="preserve">Date:  June 12, 2020</w:t>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color w:val="222222"/>
          <w:rtl w:val="0"/>
        </w:rPr>
        <w:t xml:space="preserve">Author: Bhattacharya R, et al. </w:t>
      </w:r>
    </w:p>
    <w:p w:rsidR="00000000" w:rsidDel="00000000" w:rsidP="00000000" w:rsidRDefault="00000000" w:rsidRPr="00000000" w14:paraId="00000016">
      <w:pPr>
        <w:rPr>
          <w:color w:val="222222"/>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color w:val="222222"/>
          <w:rtl w:val="0"/>
        </w:rPr>
        <w:t xml:space="preserve">Title: “Pre exposure Hydroxychloroquine use is associated with reduced COVID19 risk in healthcare workers” </w:t>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color w:val="222222"/>
          <w:rtl w:val="0"/>
        </w:rPr>
        <w:t xml:space="preserve">Findings: This study demonstrated that voluntary HCQ consumption as pre-exposure prophylaxis by HCWs is associated with a statistically significant reduction in risk of SARSCoV-2. The current study also validated the known safety profile for HCQ with no serious adverse events reported by the participants. </w:t>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hyperlink r:id="rId9">
        <w:r w:rsidDel="00000000" w:rsidR="00000000" w:rsidRPr="00000000">
          <w:rPr>
            <w:color w:val="1155cc"/>
            <w:u w:val="single"/>
            <w:rtl w:val="0"/>
          </w:rPr>
          <w:t xml:space="preserve">https://www.medrxiv.org/content/10.1101/2020.06.09.20116806v1.full.pdf</w:t>
        </w:r>
      </w:hyperlink>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color w:val="222222"/>
          <w:rtl w:val="0"/>
        </w:rPr>
        <w:t xml:space="preserve">------------</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color w:val="222222"/>
          <w:rtl w:val="0"/>
        </w:rPr>
        <w:t xml:space="preserve">Date:  May 28, 2020</w:t>
      </w:r>
    </w:p>
    <w:p w:rsidR="00000000" w:rsidDel="00000000" w:rsidP="00000000" w:rsidRDefault="00000000" w:rsidRPr="00000000" w14:paraId="00000020">
      <w:pPr>
        <w:rPr>
          <w:color w:val="222222"/>
        </w:rPr>
      </w:pPr>
      <w:r w:rsidDel="00000000" w:rsidR="00000000" w:rsidRPr="00000000">
        <w:rPr>
          <w:rtl w:val="0"/>
        </w:rPr>
      </w:r>
    </w:p>
    <w:p w:rsidR="00000000" w:rsidDel="00000000" w:rsidP="00000000" w:rsidRDefault="00000000" w:rsidRPr="00000000" w14:paraId="00000021">
      <w:pPr>
        <w:rPr>
          <w:color w:val="222222"/>
        </w:rPr>
      </w:pPr>
      <w:r w:rsidDel="00000000" w:rsidR="00000000" w:rsidRPr="00000000">
        <w:rPr>
          <w:color w:val="222222"/>
          <w:rtl w:val="0"/>
        </w:rPr>
        <w:t xml:space="preserve">Author: Chatterjee P, et al.</w:t>
      </w:r>
    </w:p>
    <w:p w:rsidR="00000000" w:rsidDel="00000000" w:rsidP="00000000" w:rsidRDefault="00000000" w:rsidRPr="00000000" w14:paraId="00000022">
      <w:pPr>
        <w:rPr>
          <w:color w:val="222222"/>
        </w:rPr>
      </w:pPr>
      <w:r w:rsidDel="00000000" w:rsidR="00000000" w:rsidRPr="00000000">
        <w:rPr>
          <w:rtl w:val="0"/>
        </w:rPr>
      </w:r>
    </w:p>
    <w:p w:rsidR="00000000" w:rsidDel="00000000" w:rsidP="00000000" w:rsidRDefault="00000000" w:rsidRPr="00000000" w14:paraId="00000023">
      <w:pPr>
        <w:rPr>
          <w:color w:val="222222"/>
        </w:rPr>
      </w:pPr>
      <w:r w:rsidDel="00000000" w:rsidR="00000000" w:rsidRPr="00000000">
        <w:rPr>
          <w:color w:val="222222"/>
          <w:rtl w:val="0"/>
        </w:rPr>
        <w:t xml:space="preserve">Journal: Indian Journal of Medical Research</w:t>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222222"/>
        </w:rPr>
      </w:pPr>
      <w:r w:rsidDel="00000000" w:rsidR="00000000" w:rsidRPr="00000000">
        <w:rPr>
          <w:color w:val="222222"/>
          <w:rtl w:val="0"/>
        </w:rPr>
        <w:t xml:space="preserve">Title: “Healthcare workers &amp; SARS-CoV-2 infection in India: A case-control</w:t>
      </w:r>
    </w:p>
    <w:p w:rsidR="00000000" w:rsidDel="00000000" w:rsidP="00000000" w:rsidRDefault="00000000" w:rsidRPr="00000000" w14:paraId="00000026">
      <w:pPr>
        <w:rPr>
          <w:color w:val="222222"/>
        </w:rPr>
      </w:pPr>
      <w:r w:rsidDel="00000000" w:rsidR="00000000" w:rsidRPr="00000000">
        <w:rPr>
          <w:color w:val="222222"/>
          <w:rtl w:val="0"/>
        </w:rPr>
        <w:t xml:space="preserve">investigation in the time of COVID-19”</w:t>
      </w:r>
    </w:p>
    <w:p w:rsidR="00000000" w:rsidDel="00000000" w:rsidP="00000000" w:rsidRDefault="00000000" w:rsidRPr="00000000" w14:paraId="00000027">
      <w:pPr>
        <w:rPr>
          <w:color w:val="222222"/>
        </w:rPr>
      </w:pPr>
      <w:r w:rsidDel="00000000" w:rsidR="00000000" w:rsidRPr="00000000">
        <w:rPr>
          <w:rtl w:val="0"/>
        </w:rPr>
      </w:r>
    </w:p>
    <w:p w:rsidR="00000000" w:rsidDel="00000000" w:rsidP="00000000" w:rsidRDefault="00000000" w:rsidRPr="00000000" w14:paraId="00000028">
      <w:pPr>
        <w:rPr>
          <w:color w:val="222222"/>
        </w:rPr>
      </w:pPr>
      <w:r w:rsidDel="00000000" w:rsidR="00000000" w:rsidRPr="00000000">
        <w:rPr>
          <w:color w:val="222222"/>
          <w:rtl w:val="0"/>
        </w:rPr>
        <w:t xml:space="preserve">Findings: Consumption of four or more maintenance doses was associated with a significant</w:t>
      </w:r>
    </w:p>
    <w:p w:rsidR="00000000" w:rsidDel="00000000" w:rsidP="00000000" w:rsidRDefault="00000000" w:rsidRPr="00000000" w14:paraId="00000029">
      <w:pPr>
        <w:rPr>
          <w:color w:val="222222"/>
        </w:rPr>
      </w:pPr>
      <w:r w:rsidDel="00000000" w:rsidR="00000000" w:rsidRPr="00000000">
        <w:rPr>
          <w:color w:val="222222"/>
          <w:rtl w:val="0"/>
        </w:rPr>
        <w:t xml:space="preserve">decline in the risk of SARS-CoV-2 infection among the study participants. Of the 172 cases and 193 controls reporting HCQ intake, no significant difference in the occurrence of adverse drug reactions was noted.</w:t>
      </w:r>
    </w:p>
    <w:p w:rsidR="00000000" w:rsidDel="00000000" w:rsidP="00000000" w:rsidRDefault="00000000" w:rsidRPr="00000000" w14:paraId="0000002A">
      <w:pPr>
        <w:rPr>
          <w:color w:val="222222"/>
        </w:rPr>
      </w:pPr>
      <w:r w:rsidDel="00000000" w:rsidR="00000000" w:rsidRPr="00000000">
        <w:rPr>
          <w:rtl w:val="0"/>
        </w:rPr>
      </w:r>
    </w:p>
    <w:p w:rsidR="00000000" w:rsidDel="00000000" w:rsidP="00000000" w:rsidRDefault="00000000" w:rsidRPr="00000000" w14:paraId="0000002B">
      <w:pPr>
        <w:rPr>
          <w:color w:val="222222"/>
        </w:rPr>
      </w:pPr>
      <w:hyperlink r:id="rId10">
        <w:r w:rsidDel="00000000" w:rsidR="00000000" w:rsidRPr="00000000">
          <w:rPr>
            <w:color w:val="1155cc"/>
            <w:highlight w:val="white"/>
            <w:u w:val="single"/>
            <w:rtl w:val="0"/>
          </w:rPr>
          <w:t xml:space="preserve">http://www.ijmr.org.in/preprintarticle.asp?id=285520;type=2</w:t>
        </w:r>
      </w:hyperlink>
      <w:r w:rsidDel="00000000" w:rsidR="00000000" w:rsidRPr="00000000">
        <w:rPr>
          <w:rtl w:val="0"/>
        </w:rPr>
      </w:r>
    </w:p>
    <w:p w:rsidR="00000000" w:rsidDel="00000000" w:rsidP="00000000" w:rsidRDefault="00000000" w:rsidRPr="00000000" w14:paraId="0000002C">
      <w:pPr>
        <w:rPr>
          <w:color w:val="222222"/>
        </w:rPr>
      </w:pPr>
      <w:r w:rsidDel="00000000" w:rsidR="00000000" w:rsidRPr="00000000">
        <w:rPr>
          <w:rtl w:val="0"/>
        </w:rPr>
      </w:r>
    </w:p>
    <w:p w:rsidR="00000000" w:rsidDel="00000000" w:rsidP="00000000" w:rsidRDefault="00000000" w:rsidRPr="00000000" w14:paraId="0000002D">
      <w:pPr>
        <w:rPr>
          <w:color w:val="222222"/>
        </w:rPr>
      </w:pPr>
      <w:r w:rsidDel="00000000" w:rsidR="00000000" w:rsidRPr="00000000">
        <w:rPr>
          <w:color w:val="222222"/>
          <w:rtl w:val="0"/>
        </w:rPr>
        <w:t xml:space="preserve">------------</w:t>
      </w:r>
    </w:p>
    <w:p w:rsidR="00000000" w:rsidDel="00000000" w:rsidP="00000000" w:rsidRDefault="00000000" w:rsidRPr="00000000" w14:paraId="0000002E">
      <w:pPr>
        <w:rPr>
          <w:color w:val="222222"/>
        </w:rPr>
      </w:pPr>
      <w:r w:rsidDel="00000000" w:rsidR="00000000" w:rsidRPr="00000000">
        <w:rPr>
          <w:rtl w:val="0"/>
        </w:rPr>
      </w:r>
    </w:p>
    <w:p w:rsidR="00000000" w:rsidDel="00000000" w:rsidP="00000000" w:rsidRDefault="00000000" w:rsidRPr="00000000" w14:paraId="0000002F">
      <w:pPr>
        <w:rPr>
          <w:color w:val="222222"/>
        </w:rPr>
      </w:pPr>
      <w:r w:rsidDel="00000000" w:rsidR="00000000" w:rsidRPr="00000000">
        <w:rPr>
          <w:color w:val="222222"/>
          <w:rtl w:val="0"/>
        </w:rPr>
        <w:t xml:space="preserve">Date: April 17, 2020</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color w:val="222222"/>
          <w:rtl w:val="0"/>
        </w:rPr>
        <w:t xml:space="preserve">Author: Hee Lee S, et al.</w:t>
      </w:r>
    </w:p>
    <w:p w:rsidR="00000000" w:rsidDel="00000000" w:rsidP="00000000" w:rsidRDefault="00000000" w:rsidRPr="00000000" w14:paraId="00000032">
      <w:pPr>
        <w:rPr>
          <w:color w:val="222222"/>
        </w:rPr>
      </w:pPr>
      <w:r w:rsidDel="00000000" w:rsidR="00000000" w:rsidRPr="00000000">
        <w:rPr>
          <w:rtl w:val="0"/>
        </w:rPr>
      </w:r>
    </w:p>
    <w:p w:rsidR="00000000" w:rsidDel="00000000" w:rsidP="00000000" w:rsidRDefault="00000000" w:rsidRPr="00000000" w14:paraId="00000033">
      <w:pPr>
        <w:rPr>
          <w:color w:val="222222"/>
        </w:rPr>
      </w:pPr>
      <w:r w:rsidDel="00000000" w:rsidR="00000000" w:rsidRPr="00000000">
        <w:rPr>
          <w:color w:val="222222"/>
          <w:rtl w:val="0"/>
        </w:rPr>
        <w:t xml:space="preserve">Journal: International Journal of Antimicrobial Agents</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color w:val="222222"/>
          <w:rtl w:val="0"/>
        </w:rPr>
        <w:t xml:space="preserve">Title: Can post-exposure prophylaxis for COVID-19 be considered as an outbreak response strategy in long-term care hospitals?</w:t>
      </w:r>
    </w:p>
    <w:p w:rsidR="00000000" w:rsidDel="00000000" w:rsidP="00000000" w:rsidRDefault="00000000" w:rsidRPr="00000000" w14:paraId="00000036">
      <w:pPr>
        <w:rPr>
          <w:color w:val="222222"/>
        </w:rPr>
      </w:pPr>
      <w:r w:rsidDel="00000000" w:rsidR="00000000" w:rsidRPr="00000000">
        <w:rPr>
          <w:rtl w:val="0"/>
        </w:rPr>
      </w:r>
    </w:p>
    <w:p w:rsidR="00000000" w:rsidDel="00000000" w:rsidP="00000000" w:rsidRDefault="00000000" w:rsidRPr="00000000" w14:paraId="00000037">
      <w:pPr>
        <w:rPr>
          <w:color w:val="222222"/>
        </w:rPr>
      </w:pPr>
      <w:r w:rsidDel="00000000" w:rsidR="00000000" w:rsidRPr="00000000">
        <w:rPr>
          <w:color w:val="222222"/>
          <w:rtl w:val="0"/>
        </w:rPr>
        <w:t xml:space="preserve">Findings: After a large COVID-19 exposure event in an LTCH in Korea, PEP using hydroxychloroquine (HCQ) was administered to 211 individuals, including 189 patients and 22 careworkers, whose baseline polymerase chain reaction (PCR) tests for COVID-19 were negative. PEP was completed in 184 (97.4%) patients and 21 (95.5%) careworkers without serious adverse events. At the end of 14 days of quarantine, all follow-up PCR tests were negative.</w:t>
      </w:r>
    </w:p>
    <w:p w:rsidR="00000000" w:rsidDel="00000000" w:rsidP="00000000" w:rsidRDefault="00000000" w:rsidRPr="00000000" w14:paraId="00000038">
      <w:pPr>
        <w:rPr>
          <w:color w:val="222222"/>
        </w:rPr>
      </w:pPr>
      <w:r w:rsidDel="00000000" w:rsidR="00000000" w:rsidRPr="00000000">
        <w:rPr>
          <w:rtl w:val="0"/>
        </w:rPr>
      </w:r>
    </w:p>
    <w:p w:rsidR="00000000" w:rsidDel="00000000" w:rsidP="00000000" w:rsidRDefault="00000000" w:rsidRPr="00000000" w14:paraId="00000039">
      <w:pPr>
        <w:rPr>
          <w:color w:val="222222"/>
        </w:rPr>
      </w:pPr>
      <w:hyperlink r:id="rId11">
        <w:r w:rsidDel="00000000" w:rsidR="00000000" w:rsidRPr="00000000">
          <w:rPr>
            <w:color w:val="1155cc"/>
            <w:u w:val="single"/>
            <w:rtl w:val="0"/>
          </w:rPr>
          <w:t xml:space="preserve">https://www.sciencedirect.com/science/article/pii/S092485792030145X?via%3Dihub</w:t>
        </w:r>
      </w:hyperlink>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rtl w:val="0"/>
        </w:rPr>
      </w:r>
    </w:p>
    <w:p w:rsidR="00000000" w:rsidDel="00000000" w:rsidP="00000000" w:rsidRDefault="00000000" w:rsidRPr="00000000" w14:paraId="0000003B">
      <w:pPr>
        <w:rPr>
          <w:color w:val="222222"/>
        </w:rPr>
      </w:pPr>
      <w:r w:rsidDel="00000000" w:rsidR="00000000" w:rsidRPr="00000000">
        <w:rPr>
          <w:color w:val="222222"/>
          <w:rtl w:val="0"/>
        </w:rPr>
        <w:t xml:space="preserve">---------------</w:t>
      </w:r>
    </w:p>
    <w:p w:rsidR="00000000" w:rsidDel="00000000" w:rsidP="00000000" w:rsidRDefault="00000000" w:rsidRPr="00000000" w14:paraId="0000003C">
      <w:pPr>
        <w:rPr>
          <w:color w:val="222222"/>
        </w:rPr>
      </w:pPr>
      <w:r w:rsidDel="00000000" w:rsidR="00000000" w:rsidRPr="00000000">
        <w:rPr>
          <w:rtl w:val="0"/>
        </w:rPr>
      </w:r>
    </w:p>
    <w:p w:rsidR="00000000" w:rsidDel="00000000" w:rsidP="00000000" w:rsidRDefault="00000000" w:rsidRPr="00000000" w14:paraId="0000003D">
      <w:pPr>
        <w:rPr>
          <w:b w:val="1"/>
          <w:color w:val="222222"/>
          <w:u w:val="single"/>
        </w:rPr>
      </w:pPr>
      <w:r w:rsidDel="00000000" w:rsidR="00000000" w:rsidRPr="00000000">
        <w:rPr>
          <w:b w:val="1"/>
          <w:color w:val="222222"/>
          <w:u w:val="single"/>
          <w:rtl w:val="0"/>
        </w:rPr>
        <w:t xml:space="preserve">Early Treatment</w:t>
      </w:r>
    </w:p>
    <w:p w:rsidR="00000000" w:rsidDel="00000000" w:rsidP="00000000" w:rsidRDefault="00000000" w:rsidRPr="00000000" w14:paraId="0000003E">
      <w:pPr>
        <w:rPr>
          <w:color w:val="222222"/>
        </w:rPr>
      </w:pPr>
      <w:r w:rsidDel="00000000" w:rsidR="00000000" w:rsidRPr="00000000">
        <w:rPr>
          <w:rtl w:val="0"/>
        </w:rPr>
      </w:r>
    </w:p>
    <w:p w:rsidR="00000000" w:rsidDel="00000000" w:rsidP="00000000" w:rsidRDefault="00000000" w:rsidRPr="00000000" w14:paraId="0000003F">
      <w:pPr>
        <w:rPr>
          <w:color w:val="222222"/>
        </w:rPr>
      </w:pPr>
      <w:r w:rsidDel="00000000" w:rsidR="00000000" w:rsidRPr="00000000">
        <w:rPr>
          <w:color w:val="222222"/>
          <w:rtl w:val="0"/>
        </w:rPr>
        <w:t xml:space="preserve">Date: July 29, 2020</w:t>
      </w:r>
    </w:p>
    <w:p w:rsidR="00000000" w:rsidDel="00000000" w:rsidP="00000000" w:rsidRDefault="00000000" w:rsidRPr="00000000" w14:paraId="00000040">
      <w:pPr>
        <w:rPr>
          <w:color w:val="222222"/>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color w:val="222222"/>
          <w:rtl w:val="0"/>
        </w:rPr>
        <w:t xml:space="preserve">Author: Monforte A</w:t>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color w:val="222222"/>
        </w:rPr>
      </w:pPr>
      <w:r w:rsidDel="00000000" w:rsidR="00000000" w:rsidRPr="00000000">
        <w:rPr>
          <w:color w:val="222222"/>
          <w:rtl w:val="0"/>
        </w:rPr>
        <w:t xml:space="preserve">Journal: International Journal of Infectious Diseases</w:t>
      </w:r>
    </w:p>
    <w:p w:rsidR="00000000" w:rsidDel="00000000" w:rsidP="00000000" w:rsidRDefault="00000000" w:rsidRPr="00000000" w14:paraId="00000044">
      <w:pPr>
        <w:rPr>
          <w:color w:val="222222"/>
        </w:rPr>
      </w:pPr>
      <w:r w:rsidDel="00000000" w:rsidR="00000000" w:rsidRPr="00000000">
        <w:rPr>
          <w:rtl w:val="0"/>
        </w:rPr>
      </w:r>
    </w:p>
    <w:p w:rsidR="00000000" w:rsidDel="00000000" w:rsidP="00000000" w:rsidRDefault="00000000" w:rsidRPr="00000000" w14:paraId="00000045">
      <w:pPr>
        <w:rPr>
          <w:color w:val="222222"/>
        </w:rPr>
      </w:pPr>
      <w:r w:rsidDel="00000000" w:rsidR="00000000" w:rsidRPr="00000000">
        <w:rPr>
          <w:color w:val="222222"/>
          <w:rtl w:val="0"/>
        </w:rPr>
        <w:t xml:space="preserve">We divided a subset of our cohort in three groups who started treatment a median of 1 day after admission.… After adjusting for a number of key confounders, the use of hydroxycholoroquine + azithromycin was associated with a 66% reduction in risk of death as compared to controls; the analysis also suggested a larger effectiveness of hydroxychloroquine in patients with less severe COVID-19 disease (PO2/FiO2 &gt; 300, interaction p-value&lt;.0001). Our results are remarkably similar to those shown by Arshad et al.</w:t>
      </w:r>
    </w:p>
    <w:p w:rsidR="00000000" w:rsidDel="00000000" w:rsidP="00000000" w:rsidRDefault="00000000" w:rsidRPr="00000000" w14:paraId="00000046">
      <w:pPr>
        <w:rPr>
          <w:color w:val="222222"/>
        </w:rPr>
      </w:pPr>
      <w:r w:rsidDel="00000000" w:rsidR="00000000" w:rsidRPr="00000000">
        <w:rPr>
          <w:rtl w:val="0"/>
        </w:rPr>
      </w:r>
    </w:p>
    <w:p w:rsidR="00000000" w:rsidDel="00000000" w:rsidP="00000000" w:rsidRDefault="00000000" w:rsidRPr="00000000" w14:paraId="00000047">
      <w:pPr>
        <w:rPr>
          <w:color w:val="222222"/>
        </w:rPr>
      </w:pPr>
      <w:hyperlink r:id="rId12">
        <w:r w:rsidDel="00000000" w:rsidR="00000000" w:rsidRPr="00000000">
          <w:rPr>
            <w:color w:val="1155cc"/>
            <w:u w:val="single"/>
            <w:rtl w:val="0"/>
          </w:rPr>
          <w:t xml:space="preserve">https://www.ijidonline.com/article/S1201-9712(20)30600-7/fulltext</w:t>
        </w:r>
      </w:hyperlink>
      <w:r w:rsidDel="00000000" w:rsidR="00000000" w:rsidRPr="00000000">
        <w:rPr>
          <w:rtl w:val="0"/>
        </w:rPr>
      </w:r>
    </w:p>
    <w:p w:rsidR="00000000" w:rsidDel="00000000" w:rsidP="00000000" w:rsidRDefault="00000000" w:rsidRPr="00000000" w14:paraId="00000048">
      <w:pPr>
        <w:rPr>
          <w:color w:val="222222"/>
        </w:rPr>
      </w:pPr>
      <w:r w:rsidDel="00000000" w:rsidR="00000000" w:rsidRPr="00000000">
        <w:rPr>
          <w:rtl w:val="0"/>
        </w:rPr>
      </w:r>
    </w:p>
    <w:p w:rsidR="00000000" w:rsidDel="00000000" w:rsidP="00000000" w:rsidRDefault="00000000" w:rsidRPr="00000000" w14:paraId="00000049">
      <w:pPr>
        <w:rPr>
          <w:color w:val="222222"/>
        </w:rPr>
      </w:pPr>
      <w:r w:rsidDel="00000000" w:rsidR="00000000" w:rsidRPr="00000000">
        <w:rPr>
          <w:color w:val="222222"/>
          <w:rtl w:val="0"/>
        </w:rPr>
        <w:t xml:space="preserve">---------------</w:t>
      </w:r>
    </w:p>
    <w:p w:rsidR="00000000" w:rsidDel="00000000" w:rsidP="00000000" w:rsidRDefault="00000000" w:rsidRPr="00000000" w14:paraId="0000004A">
      <w:pPr>
        <w:rPr>
          <w:color w:val="222222"/>
        </w:rPr>
      </w:pPr>
      <w:r w:rsidDel="00000000" w:rsidR="00000000" w:rsidRPr="00000000">
        <w:rPr>
          <w:rtl w:val="0"/>
        </w:rPr>
      </w:r>
    </w:p>
    <w:p w:rsidR="00000000" w:rsidDel="00000000" w:rsidP="00000000" w:rsidRDefault="00000000" w:rsidRPr="00000000" w14:paraId="0000004B">
      <w:pPr>
        <w:rPr>
          <w:color w:val="222222"/>
        </w:rPr>
      </w:pPr>
      <w:r w:rsidDel="00000000" w:rsidR="00000000" w:rsidRPr="00000000">
        <w:rPr>
          <w:color w:val="222222"/>
          <w:rtl w:val="0"/>
        </w:rPr>
        <w:t xml:space="preserve">Date: July 14, 2020</w:t>
      </w:r>
    </w:p>
    <w:p w:rsidR="00000000" w:rsidDel="00000000" w:rsidP="00000000" w:rsidRDefault="00000000" w:rsidRPr="00000000" w14:paraId="0000004C">
      <w:pPr>
        <w:rPr>
          <w:color w:val="222222"/>
        </w:rPr>
      </w:pPr>
      <w:r w:rsidDel="00000000" w:rsidR="00000000" w:rsidRPr="00000000">
        <w:rPr>
          <w:rtl w:val="0"/>
        </w:rPr>
      </w:r>
    </w:p>
    <w:p w:rsidR="00000000" w:rsidDel="00000000" w:rsidP="00000000" w:rsidRDefault="00000000" w:rsidRPr="00000000" w14:paraId="0000004D">
      <w:pPr>
        <w:rPr>
          <w:color w:val="222222"/>
        </w:rPr>
      </w:pPr>
      <w:r w:rsidDel="00000000" w:rsidR="00000000" w:rsidRPr="00000000">
        <w:rPr>
          <w:color w:val="222222"/>
          <w:rtl w:val="0"/>
        </w:rPr>
        <w:t xml:space="preserve">Author: Raoult, Didier et al</w:t>
      </w:r>
    </w:p>
    <w:p w:rsidR="00000000" w:rsidDel="00000000" w:rsidP="00000000" w:rsidRDefault="00000000" w:rsidRPr="00000000" w14:paraId="0000004E">
      <w:pPr>
        <w:rPr>
          <w:color w:val="222222"/>
        </w:rPr>
      </w:pPr>
      <w:r w:rsidDel="00000000" w:rsidR="00000000" w:rsidRPr="00000000">
        <w:rPr>
          <w:rtl w:val="0"/>
        </w:rPr>
      </w:r>
    </w:p>
    <w:p w:rsidR="00000000" w:rsidDel="00000000" w:rsidP="00000000" w:rsidRDefault="00000000" w:rsidRPr="00000000" w14:paraId="0000004F">
      <w:pPr>
        <w:rPr>
          <w:color w:val="222222"/>
        </w:rPr>
      </w:pPr>
      <w:r w:rsidDel="00000000" w:rsidR="00000000" w:rsidRPr="00000000">
        <w:rPr>
          <w:color w:val="222222"/>
          <w:rtl w:val="0"/>
        </w:rPr>
        <w:t xml:space="preserve">Title: Response to David Spencer from Didier Raoult, et al. </w:t>
      </w:r>
    </w:p>
    <w:p w:rsidR="00000000" w:rsidDel="00000000" w:rsidP="00000000" w:rsidRDefault="00000000" w:rsidRPr="00000000" w14:paraId="00000050">
      <w:pPr>
        <w:rPr>
          <w:color w:val="222222"/>
        </w:rPr>
      </w:pPr>
      <w:r w:rsidDel="00000000" w:rsidR="00000000" w:rsidRPr="00000000">
        <w:rPr>
          <w:rtl w:val="0"/>
        </w:rPr>
      </w:r>
    </w:p>
    <w:p w:rsidR="00000000" w:rsidDel="00000000" w:rsidP="00000000" w:rsidRDefault="00000000" w:rsidRPr="00000000" w14:paraId="00000051">
      <w:pPr>
        <w:rPr>
          <w:color w:val="222222"/>
        </w:rPr>
      </w:pPr>
      <w:r w:rsidDel="00000000" w:rsidR="00000000" w:rsidRPr="00000000">
        <w:rPr>
          <w:rtl w:val="0"/>
        </w:rPr>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t xml:space="preserve">Findings: "We have recently carried out a meta-analysis of all the work done on 58 hydroxychloroquine. … This new meta-analysis included 18,211 patients (10,409 treated by a</w:t>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66 chloroquine derivative) from 12 studies and assessed mortality in 4 countries. … The body of publications shows that hydroxychloroquine therapy is significantly and reproducibly correlated with a two-fold decrease in both mortality and viral shedding."</w:t>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hyperlink r:id="rId13">
        <w:r w:rsidDel="00000000" w:rsidR="00000000" w:rsidRPr="00000000">
          <w:rPr>
            <w:color w:val="1155cc"/>
            <w:highlight w:val="white"/>
            <w:u w:val="single"/>
            <w:rtl w:val="0"/>
          </w:rPr>
          <w:t xml:space="preserve">https://www.mediterranee-infection.com/wp-content/uploads/2020/07/Response-to-Mr.-David-Spencer-ELSEVIER.pdf</w:t>
        </w:r>
      </w:hyperlink>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58">
      <w:pPr>
        <w:rPr>
          <w:color w:val="222222"/>
        </w:rPr>
      </w:pPr>
      <w:r w:rsidDel="00000000" w:rsidR="00000000" w:rsidRPr="00000000">
        <w:rPr>
          <w:rtl w:val="0"/>
        </w:rPr>
      </w:r>
    </w:p>
    <w:p w:rsidR="00000000" w:rsidDel="00000000" w:rsidP="00000000" w:rsidRDefault="00000000" w:rsidRPr="00000000" w14:paraId="00000059">
      <w:pPr>
        <w:rPr>
          <w:color w:val="222222"/>
        </w:rPr>
      </w:pPr>
      <w:r w:rsidDel="00000000" w:rsidR="00000000" w:rsidRPr="00000000">
        <w:rPr>
          <w:color w:val="222222"/>
          <w:rtl w:val="0"/>
        </w:rPr>
        <w:t xml:space="preserve">Date: July 3, 2020</w:t>
      </w:r>
    </w:p>
    <w:p w:rsidR="00000000" w:rsidDel="00000000" w:rsidP="00000000" w:rsidRDefault="00000000" w:rsidRPr="00000000" w14:paraId="0000005A">
      <w:pPr>
        <w:rPr>
          <w:color w:val="222222"/>
        </w:rPr>
      </w:pPr>
      <w:r w:rsidDel="00000000" w:rsidR="00000000" w:rsidRPr="00000000">
        <w:rPr>
          <w:rtl w:val="0"/>
        </w:rPr>
      </w:r>
    </w:p>
    <w:p w:rsidR="00000000" w:rsidDel="00000000" w:rsidP="00000000" w:rsidRDefault="00000000" w:rsidRPr="00000000" w14:paraId="0000005B">
      <w:pPr>
        <w:rPr>
          <w:color w:val="222222"/>
        </w:rPr>
      </w:pPr>
      <w:r w:rsidDel="00000000" w:rsidR="00000000" w:rsidRPr="00000000">
        <w:rPr>
          <w:color w:val="222222"/>
          <w:rtl w:val="0"/>
        </w:rPr>
        <w:t xml:space="preserve">Author: Zelenko V, et al</w:t>
      </w:r>
    </w:p>
    <w:p w:rsidR="00000000" w:rsidDel="00000000" w:rsidP="00000000" w:rsidRDefault="00000000" w:rsidRPr="00000000" w14:paraId="0000005C">
      <w:pPr>
        <w:rPr>
          <w:color w:val="222222"/>
        </w:rPr>
      </w:pPr>
      <w:r w:rsidDel="00000000" w:rsidR="00000000" w:rsidRPr="00000000">
        <w:rPr>
          <w:rtl w:val="0"/>
        </w:rPr>
      </w:r>
    </w:p>
    <w:p w:rsidR="00000000" w:rsidDel="00000000" w:rsidP="00000000" w:rsidRDefault="00000000" w:rsidRPr="00000000" w14:paraId="0000005D">
      <w:pPr>
        <w:rPr>
          <w:color w:val="222222"/>
        </w:rPr>
      </w:pPr>
      <w:r w:rsidDel="00000000" w:rsidR="00000000" w:rsidRPr="00000000">
        <w:rPr>
          <w:color w:val="222222"/>
          <w:rtl w:val="0"/>
        </w:rPr>
        <w:t xml:space="preserve">Title: COVID-19 Outpatients – Early Risk-Stratified Treatment with Zinc Plus Low Dose Hydroxychloroquine and Azithromycin: A Retrospective Case Series Study</w:t>
      </w:r>
    </w:p>
    <w:p w:rsidR="00000000" w:rsidDel="00000000" w:rsidP="00000000" w:rsidRDefault="00000000" w:rsidRPr="00000000" w14:paraId="0000005E">
      <w:pPr>
        <w:rPr>
          <w:color w:val="222222"/>
        </w:rPr>
      </w:pPr>
      <w:r w:rsidDel="00000000" w:rsidR="00000000" w:rsidRPr="00000000">
        <w:rPr>
          <w:rtl w:val="0"/>
        </w:rPr>
      </w:r>
    </w:p>
    <w:p w:rsidR="00000000" w:rsidDel="00000000" w:rsidP="00000000" w:rsidRDefault="00000000" w:rsidRPr="00000000" w14:paraId="0000005F">
      <w:pPr>
        <w:rPr>
          <w:color w:val="222222"/>
        </w:rPr>
      </w:pPr>
      <w:r w:rsidDel="00000000" w:rsidR="00000000" w:rsidRPr="00000000">
        <w:rPr>
          <w:color w:val="222222"/>
          <w:rtl w:val="0"/>
        </w:rPr>
        <w:t xml:space="preserve">Findings: Risk stratification-based treatment of COVID-19 outpatients as early as possible after symptom onset with the used triple therapy, including the combination of zinc with low dose hydroxychloroquine, was associated with significantly less hospitalizations and 5 times less all-cause deaths.</w:t>
      </w:r>
    </w:p>
    <w:p w:rsidR="00000000" w:rsidDel="00000000" w:rsidP="00000000" w:rsidRDefault="00000000" w:rsidRPr="00000000" w14:paraId="00000060">
      <w:pPr>
        <w:rPr>
          <w:color w:val="222222"/>
        </w:rPr>
      </w:pPr>
      <w:r w:rsidDel="00000000" w:rsidR="00000000" w:rsidRPr="00000000">
        <w:rPr>
          <w:rtl w:val="0"/>
        </w:rPr>
      </w:r>
    </w:p>
    <w:p w:rsidR="00000000" w:rsidDel="00000000" w:rsidP="00000000" w:rsidRDefault="00000000" w:rsidRPr="00000000" w14:paraId="00000061">
      <w:pPr>
        <w:rPr>
          <w:color w:val="222222"/>
        </w:rPr>
      </w:pPr>
      <w:hyperlink r:id="rId14">
        <w:r w:rsidDel="00000000" w:rsidR="00000000" w:rsidRPr="00000000">
          <w:rPr>
            <w:color w:val="1155cc"/>
            <w:u w:val="single"/>
            <w:rtl w:val="0"/>
          </w:rPr>
          <w:t xml:space="preserve">https://www.preprints.org/manuscript/202007.0025/v1</w:t>
        </w:r>
      </w:hyperlink>
      <w:r w:rsidDel="00000000" w:rsidR="00000000" w:rsidRPr="00000000">
        <w:rPr>
          <w:rtl w:val="0"/>
        </w:rPr>
      </w:r>
    </w:p>
    <w:p w:rsidR="00000000" w:rsidDel="00000000" w:rsidP="00000000" w:rsidRDefault="00000000" w:rsidRPr="00000000" w14:paraId="00000062">
      <w:pPr>
        <w:rPr>
          <w:color w:val="222222"/>
        </w:rPr>
      </w:pPr>
      <w:r w:rsidDel="00000000" w:rsidR="00000000" w:rsidRPr="00000000">
        <w:rPr>
          <w:rtl w:val="0"/>
        </w:rPr>
      </w:r>
    </w:p>
    <w:p w:rsidR="00000000" w:rsidDel="00000000" w:rsidP="00000000" w:rsidRDefault="00000000" w:rsidRPr="00000000" w14:paraId="00000063">
      <w:pPr>
        <w:rPr>
          <w:color w:val="222222"/>
        </w:rPr>
      </w:pPr>
      <w:r w:rsidDel="00000000" w:rsidR="00000000" w:rsidRPr="00000000">
        <w:rPr>
          <w:color w:val="222222"/>
          <w:rtl w:val="0"/>
        </w:rPr>
        <w:t xml:space="preserve">--------------</w:t>
      </w:r>
    </w:p>
    <w:p w:rsidR="00000000" w:rsidDel="00000000" w:rsidP="00000000" w:rsidRDefault="00000000" w:rsidRPr="00000000" w14:paraId="00000064">
      <w:pPr>
        <w:rPr>
          <w:color w:val="222222"/>
        </w:rPr>
      </w:pPr>
      <w:r w:rsidDel="00000000" w:rsidR="00000000" w:rsidRPr="00000000">
        <w:rPr>
          <w:rtl w:val="0"/>
        </w:rPr>
      </w:r>
    </w:p>
    <w:p w:rsidR="00000000" w:rsidDel="00000000" w:rsidP="00000000" w:rsidRDefault="00000000" w:rsidRPr="00000000" w14:paraId="00000065">
      <w:pPr>
        <w:rPr>
          <w:color w:val="222222"/>
        </w:rPr>
      </w:pPr>
      <w:r w:rsidDel="00000000" w:rsidR="00000000" w:rsidRPr="00000000">
        <w:rPr>
          <w:color w:val="222222"/>
          <w:rtl w:val="0"/>
        </w:rPr>
        <w:t xml:space="preserve">Date: July 2, 2020</w:t>
      </w:r>
    </w:p>
    <w:p w:rsidR="00000000" w:rsidDel="00000000" w:rsidP="00000000" w:rsidRDefault="00000000" w:rsidRPr="00000000" w14:paraId="00000066">
      <w:pPr>
        <w:rPr>
          <w:color w:val="222222"/>
        </w:rPr>
      </w:pPr>
      <w:r w:rsidDel="00000000" w:rsidR="00000000" w:rsidRPr="00000000">
        <w:rPr>
          <w:rtl w:val="0"/>
        </w:rPr>
      </w:r>
    </w:p>
    <w:p w:rsidR="00000000" w:rsidDel="00000000" w:rsidP="00000000" w:rsidRDefault="00000000" w:rsidRPr="00000000" w14:paraId="00000067">
      <w:pPr>
        <w:rPr>
          <w:color w:val="222222"/>
        </w:rPr>
      </w:pPr>
      <w:r w:rsidDel="00000000" w:rsidR="00000000" w:rsidRPr="00000000">
        <w:rPr>
          <w:color w:val="222222"/>
          <w:rtl w:val="0"/>
        </w:rPr>
        <w:t xml:space="preserve">Author: Arshad S, et al</w:t>
      </w:r>
    </w:p>
    <w:p w:rsidR="00000000" w:rsidDel="00000000" w:rsidP="00000000" w:rsidRDefault="00000000" w:rsidRPr="00000000" w14:paraId="00000068">
      <w:pPr>
        <w:rPr>
          <w:color w:val="222222"/>
        </w:rPr>
      </w:pPr>
      <w:r w:rsidDel="00000000" w:rsidR="00000000" w:rsidRPr="00000000">
        <w:rPr>
          <w:rtl w:val="0"/>
        </w:rPr>
      </w:r>
    </w:p>
    <w:p w:rsidR="00000000" w:rsidDel="00000000" w:rsidP="00000000" w:rsidRDefault="00000000" w:rsidRPr="00000000" w14:paraId="00000069">
      <w:pPr>
        <w:rPr>
          <w:color w:val="222222"/>
        </w:rPr>
      </w:pPr>
      <w:r w:rsidDel="00000000" w:rsidR="00000000" w:rsidRPr="00000000">
        <w:rPr>
          <w:color w:val="222222"/>
          <w:rtl w:val="0"/>
        </w:rPr>
        <w:t xml:space="preserve">Journal: International Journal of Infectious Diseases</w:t>
      </w:r>
    </w:p>
    <w:p w:rsidR="00000000" w:rsidDel="00000000" w:rsidP="00000000" w:rsidRDefault="00000000" w:rsidRPr="00000000" w14:paraId="0000006A">
      <w:pPr>
        <w:rPr>
          <w:color w:val="222222"/>
        </w:rPr>
      </w:pPr>
      <w:r w:rsidDel="00000000" w:rsidR="00000000" w:rsidRPr="00000000">
        <w:rPr>
          <w:rtl w:val="0"/>
        </w:rPr>
      </w:r>
    </w:p>
    <w:p w:rsidR="00000000" w:rsidDel="00000000" w:rsidP="00000000" w:rsidRDefault="00000000" w:rsidRPr="00000000" w14:paraId="0000006B">
      <w:pPr>
        <w:rPr>
          <w:color w:val="222222"/>
        </w:rPr>
      </w:pPr>
      <w:r w:rsidDel="00000000" w:rsidR="00000000" w:rsidRPr="00000000">
        <w:rPr>
          <w:color w:val="222222"/>
          <w:rtl w:val="0"/>
        </w:rPr>
        <w:t xml:space="preserve">Title: Treatment with Hydroxychloroquine, Azithromycin, and Combination in Patients Hospitalized with COVID-19</w:t>
      </w:r>
    </w:p>
    <w:p w:rsidR="00000000" w:rsidDel="00000000" w:rsidP="00000000" w:rsidRDefault="00000000" w:rsidRPr="00000000" w14:paraId="0000006C">
      <w:pPr>
        <w:rPr>
          <w:color w:val="222222"/>
        </w:rPr>
      </w:pPr>
      <w:r w:rsidDel="00000000" w:rsidR="00000000" w:rsidRPr="00000000">
        <w:rPr>
          <w:rtl w:val="0"/>
        </w:rPr>
      </w:r>
    </w:p>
    <w:p w:rsidR="00000000" w:rsidDel="00000000" w:rsidP="00000000" w:rsidRDefault="00000000" w:rsidRPr="00000000" w14:paraId="0000006D">
      <w:pPr>
        <w:rPr>
          <w:color w:val="222222"/>
        </w:rPr>
      </w:pPr>
      <w:r w:rsidDel="00000000" w:rsidR="00000000" w:rsidRPr="00000000">
        <w:rPr>
          <w:color w:val="222222"/>
          <w:rtl w:val="0"/>
        </w:rPr>
        <w:t xml:space="preserve">Findings: In this multi-hospital assessment, when controlling for COVID-19 risk factors, treatment with hydroxychloroquine alone and in combination with azithromycin was associated with reduction in COVID-19 associated mortality. The benefits of hydroxychloroquine in our cohort as compared to previous studies maybe related to its use early in the disease course with standardized, and safe dosing, inclusion criteria, comorbidities, or larger cohort.  Overall, 2,541 consecutive patients were included in the analyses with a median age of 64 years (IQR: 53-76 years), 51% male, 56% African American, median inpatient LOS was 6 days (IQR: 4-10 days).  "Roughly 82% of the patients began receiving hydroxychloroquine within 24 hours and 91% within 48 hours, a factor Dr. Marcus Zervos identified as a potential key to the medication’s success"</w:t>
      </w:r>
    </w:p>
    <w:p w:rsidR="00000000" w:rsidDel="00000000" w:rsidP="00000000" w:rsidRDefault="00000000" w:rsidRPr="00000000" w14:paraId="0000006E">
      <w:pPr>
        <w:rPr>
          <w:color w:val="222222"/>
        </w:rPr>
      </w:pPr>
      <w:r w:rsidDel="00000000" w:rsidR="00000000" w:rsidRPr="00000000">
        <w:rPr>
          <w:rtl w:val="0"/>
        </w:rPr>
      </w:r>
    </w:p>
    <w:p w:rsidR="00000000" w:rsidDel="00000000" w:rsidP="00000000" w:rsidRDefault="00000000" w:rsidRPr="00000000" w14:paraId="0000006F">
      <w:pPr>
        <w:rPr>
          <w:color w:val="222222"/>
        </w:rPr>
      </w:pPr>
      <w:hyperlink r:id="rId15">
        <w:r w:rsidDel="00000000" w:rsidR="00000000" w:rsidRPr="00000000">
          <w:rPr>
            <w:color w:val="1155cc"/>
            <w:u w:val="single"/>
            <w:rtl w:val="0"/>
          </w:rPr>
          <w:t xml:space="preserve">https://www.ijidonline.com/article/S1201-9712(20)30534-8/pdf</w:t>
        </w:r>
      </w:hyperlink>
      <w:r w:rsidDel="00000000" w:rsidR="00000000" w:rsidRPr="00000000">
        <w:rPr>
          <w:rtl w:val="0"/>
        </w:rPr>
      </w:r>
    </w:p>
    <w:p w:rsidR="00000000" w:rsidDel="00000000" w:rsidP="00000000" w:rsidRDefault="00000000" w:rsidRPr="00000000" w14:paraId="00000070">
      <w:pPr>
        <w:rPr>
          <w:color w:val="222222"/>
        </w:rPr>
      </w:pPr>
      <w:r w:rsidDel="00000000" w:rsidR="00000000" w:rsidRPr="00000000">
        <w:rPr>
          <w:rtl w:val="0"/>
        </w:rPr>
      </w:r>
    </w:p>
    <w:p w:rsidR="00000000" w:rsidDel="00000000" w:rsidP="00000000" w:rsidRDefault="00000000" w:rsidRPr="00000000" w14:paraId="00000071">
      <w:pPr>
        <w:rPr>
          <w:color w:val="222222"/>
        </w:rPr>
      </w:pPr>
      <w:r w:rsidDel="00000000" w:rsidR="00000000" w:rsidRPr="00000000">
        <w:rPr>
          <w:color w:val="222222"/>
          <w:rtl w:val="0"/>
        </w:rPr>
        <w:t xml:space="preserve">--------------</w:t>
      </w:r>
    </w:p>
    <w:p w:rsidR="00000000" w:rsidDel="00000000" w:rsidP="00000000" w:rsidRDefault="00000000" w:rsidRPr="00000000" w14:paraId="00000072">
      <w:pPr>
        <w:rPr>
          <w:color w:val="222222"/>
        </w:rPr>
      </w:pPr>
      <w:r w:rsidDel="00000000" w:rsidR="00000000" w:rsidRPr="00000000">
        <w:rPr>
          <w:rtl w:val="0"/>
        </w:rPr>
      </w:r>
    </w:p>
    <w:p w:rsidR="00000000" w:rsidDel="00000000" w:rsidP="00000000" w:rsidRDefault="00000000" w:rsidRPr="00000000" w14:paraId="00000073">
      <w:pPr>
        <w:rPr>
          <w:color w:val="222222"/>
        </w:rPr>
      </w:pPr>
      <w:r w:rsidDel="00000000" w:rsidR="00000000" w:rsidRPr="00000000">
        <w:rPr>
          <w:rtl w:val="0"/>
        </w:rPr>
      </w:r>
    </w:p>
    <w:p w:rsidR="00000000" w:rsidDel="00000000" w:rsidP="00000000" w:rsidRDefault="00000000" w:rsidRPr="00000000" w14:paraId="00000074">
      <w:pPr>
        <w:rPr>
          <w:color w:val="222222"/>
        </w:rPr>
      </w:pPr>
      <w:r w:rsidDel="00000000" w:rsidR="00000000" w:rsidRPr="00000000">
        <w:rPr>
          <w:color w:val="222222"/>
          <w:rtl w:val="0"/>
        </w:rPr>
        <w:t xml:space="preserve">Date: July 2, 2020</w:t>
      </w:r>
    </w:p>
    <w:p w:rsidR="00000000" w:rsidDel="00000000" w:rsidP="00000000" w:rsidRDefault="00000000" w:rsidRPr="00000000" w14:paraId="00000075">
      <w:pPr>
        <w:rPr>
          <w:color w:val="222222"/>
        </w:rPr>
      </w:pPr>
      <w:r w:rsidDel="00000000" w:rsidR="00000000" w:rsidRPr="00000000">
        <w:rPr>
          <w:rtl w:val="0"/>
        </w:rPr>
      </w:r>
    </w:p>
    <w:p w:rsidR="00000000" w:rsidDel="00000000" w:rsidP="00000000" w:rsidRDefault="00000000" w:rsidRPr="00000000" w14:paraId="00000076">
      <w:pPr>
        <w:rPr>
          <w:color w:val="222222"/>
        </w:rPr>
      </w:pPr>
      <w:r w:rsidDel="00000000" w:rsidR="00000000" w:rsidRPr="00000000">
        <w:rPr>
          <w:color w:val="222222"/>
          <w:rtl w:val="0"/>
        </w:rPr>
        <w:t xml:space="preserve">Author: Bhandari S, et al</w:t>
      </w:r>
    </w:p>
    <w:p w:rsidR="00000000" w:rsidDel="00000000" w:rsidP="00000000" w:rsidRDefault="00000000" w:rsidRPr="00000000" w14:paraId="00000077">
      <w:pPr>
        <w:rPr>
          <w:color w:val="222222"/>
        </w:rPr>
      </w:pPr>
      <w:r w:rsidDel="00000000" w:rsidR="00000000" w:rsidRPr="00000000">
        <w:rPr>
          <w:rtl w:val="0"/>
        </w:rPr>
      </w:r>
    </w:p>
    <w:p w:rsidR="00000000" w:rsidDel="00000000" w:rsidP="00000000" w:rsidRDefault="00000000" w:rsidRPr="00000000" w14:paraId="00000078">
      <w:pPr>
        <w:rPr>
          <w:color w:val="222222"/>
        </w:rPr>
      </w:pPr>
      <w:r w:rsidDel="00000000" w:rsidR="00000000" w:rsidRPr="00000000">
        <w:rPr>
          <w:color w:val="222222"/>
          <w:rtl w:val="0"/>
        </w:rPr>
        <w:t xml:space="preserve">Title: Characteristics, Treatment Outcomes and Role of Hydroxychloroquine among 522 COVID-19 hospitalized patients in Jaipur City: An Epidemio-Clinical Study</w:t>
      </w:r>
    </w:p>
    <w:p w:rsidR="00000000" w:rsidDel="00000000" w:rsidP="00000000" w:rsidRDefault="00000000" w:rsidRPr="00000000" w14:paraId="00000079">
      <w:pPr>
        <w:rPr>
          <w:color w:val="222222"/>
        </w:rPr>
      </w:pPr>
      <w:r w:rsidDel="00000000" w:rsidR="00000000" w:rsidRPr="00000000">
        <w:rPr>
          <w:rtl w:val="0"/>
        </w:rPr>
      </w:r>
    </w:p>
    <w:p w:rsidR="00000000" w:rsidDel="00000000" w:rsidP="00000000" w:rsidRDefault="00000000" w:rsidRPr="00000000" w14:paraId="0000007A">
      <w:pPr>
        <w:rPr>
          <w:color w:val="222222"/>
        </w:rPr>
      </w:pPr>
      <w:r w:rsidDel="00000000" w:rsidR="00000000" w:rsidRPr="00000000">
        <w:rPr>
          <w:color w:val="222222"/>
          <w:rtl w:val="0"/>
        </w:rPr>
        <w:t xml:space="preserve">Findings: It was observed that putative definitive management protocol with HCQ enhances the chances of early recovery, modulating the overall mortality profile of COVID-19.</w:t>
      </w:r>
    </w:p>
    <w:p w:rsidR="00000000" w:rsidDel="00000000" w:rsidP="00000000" w:rsidRDefault="00000000" w:rsidRPr="00000000" w14:paraId="0000007B">
      <w:pPr>
        <w:rPr>
          <w:color w:val="222222"/>
        </w:rPr>
      </w:pPr>
      <w:r w:rsidDel="00000000" w:rsidR="00000000" w:rsidRPr="00000000">
        <w:rPr>
          <w:rtl w:val="0"/>
        </w:rPr>
      </w:r>
    </w:p>
    <w:p w:rsidR="00000000" w:rsidDel="00000000" w:rsidP="00000000" w:rsidRDefault="00000000" w:rsidRPr="00000000" w14:paraId="0000007C">
      <w:pPr>
        <w:rPr>
          <w:color w:val="222222"/>
        </w:rPr>
      </w:pPr>
      <w:hyperlink r:id="rId16">
        <w:r w:rsidDel="00000000" w:rsidR="00000000" w:rsidRPr="00000000">
          <w:rPr>
            <w:color w:val="1155cc"/>
            <w:highlight w:val="white"/>
            <w:u w:val="single"/>
            <w:rtl w:val="0"/>
          </w:rPr>
          <w:t xml:space="preserve">https://www.japi.org/v2c474c4/characteristics-treatment-outcomes-and-role-of-hydroxychloroquine-among-522-covid-19-hospitalized-patients-in-jaipur-city-an-epidemio-clinical-study</w:t>
        </w:r>
      </w:hyperlink>
      <w:r w:rsidDel="00000000" w:rsidR="00000000" w:rsidRPr="00000000">
        <w:rPr>
          <w:rtl w:val="0"/>
        </w:rPr>
      </w:r>
    </w:p>
    <w:p w:rsidR="00000000" w:rsidDel="00000000" w:rsidP="00000000" w:rsidRDefault="00000000" w:rsidRPr="00000000" w14:paraId="0000007D">
      <w:pPr>
        <w:rPr>
          <w:color w:val="222222"/>
        </w:rPr>
      </w:pPr>
      <w:r w:rsidDel="00000000" w:rsidR="00000000" w:rsidRPr="00000000">
        <w:rPr>
          <w:rtl w:val="0"/>
        </w:rPr>
      </w:r>
    </w:p>
    <w:p w:rsidR="00000000" w:rsidDel="00000000" w:rsidP="00000000" w:rsidRDefault="00000000" w:rsidRPr="00000000" w14:paraId="0000007E">
      <w:pPr>
        <w:rPr>
          <w:color w:val="222222"/>
        </w:rPr>
      </w:pPr>
      <w:r w:rsidDel="00000000" w:rsidR="00000000" w:rsidRPr="00000000">
        <w:rPr>
          <w:color w:val="222222"/>
          <w:rtl w:val="0"/>
        </w:rPr>
        <w:t xml:space="preserve">--------------</w:t>
      </w:r>
    </w:p>
    <w:p w:rsidR="00000000" w:rsidDel="00000000" w:rsidP="00000000" w:rsidRDefault="00000000" w:rsidRPr="00000000" w14:paraId="0000007F">
      <w:pPr>
        <w:rPr>
          <w:color w:val="222222"/>
        </w:rPr>
      </w:pPr>
      <w:r w:rsidDel="00000000" w:rsidR="00000000" w:rsidRPr="00000000">
        <w:rPr>
          <w:rtl w:val="0"/>
        </w:rPr>
      </w:r>
    </w:p>
    <w:p w:rsidR="00000000" w:rsidDel="00000000" w:rsidP="00000000" w:rsidRDefault="00000000" w:rsidRPr="00000000" w14:paraId="00000080">
      <w:pPr>
        <w:rPr>
          <w:color w:val="222222"/>
        </w:rPr>
      </w:pPr>
      <w:r w:rsidDel="00000000" w:rsidR="00000000" w:rsidRPr="00000000">
        <w:rPr>
          <w:color w:val="222222"/>
          <w:rtl w:val="0"/>
        </w:rPr>
        <w:t xml:space="preserve">Date: June 30, 2020</w:t>
      </w:r>
    </w:p>
    <w:p w:rsidR="00000000" w:rsidDel="00000000" w:rsidP="00000000" w:rsidRDefault="00000000" w:rsidRPr="00000000" w14:paraId="00000081">
      <w:pPr>
        <w:rPr>
          <w:color w:val="222222"/>
        </w:rPr>
      </w:pPr>
      <w:r w:rsidDel="00000000" w:rsidR="00000000" w:rsidRPr="00000000">
        <w:rPr>
          <w:rtl w:val="0"/>
        </w:rPr>
      </w:r>
    </w:p>
    <w:p w:rsidR="00000000" w:rsidDel="00000000" w:rsidP="00000000" w:rsidRDefault="00000000" w:rsidRPr="00000000" w14:paraId="00000082">
      <w:pPr>
        <w:rPr>
          <w:color w:val="222222"/>
        </w:rPr>
      </w:pPr>
      <w:r w:rsidDel="00000000" w:rsidR="00000000" w:rsidRPr="00000000">
        <w:rPr>
          <w:color w:val="222222"/>
          <w:rtl w:val="0"/>
        </w:rPr>
        <w:t xml:space="preserve">Author: Mikami T</w:t>
      </w:r>
    </w:p>
    <w:p w:rsidR="00000000" w:rsidDel="00000000" w:rsidP="00000000" w:rsidRDefault="00000000" w:rsidRPr="00000000" w14:paraId="00000083">
      <w:pPr>
        <w:rPr>
          <w:color w:val="222222"/>
        </w:rPr>
      </w:pPr>
      <w:r w:rsidDel="00000000" w:rsidR="00000000" w:rsidRPr="00000000">
        <w:rPr>
          <w:rtl w:val="0"/>
        </w:rPr>
      </w:r>
    </w:p>
    <w:p w:rsidR="00000000" w:rsidDel="00000000" w:rsidP="00000000" w:rsidRDefault="00000000" w:rsidRPr="00000000" w14:paraId="00000084">
      <w:pPr>
        <w:rPr>
          <w:color w:val="222222"/>
        </w:rPr>
      </w:pPr>
      <w:r w:rsidDel="00000000" w:rsidR="00000000" w:rsidRPr="00000000">
        <w:rPr>
          <w:color w:val="222222"/>
          <w:rtl w:val="0"/>
        </w:rPr>
        <w:t xml:space="preserve">Journal: Journal of General Internal Medicine</w:t>
      </w:r>
    </w:p>
    <w:p w:rsidR="00000000" w:rsidDel="00000000" w:rsidP="00000000" w:rsidRDefault="00000000" w:rsidRPr="00000000" w14:paraId="00000085">
      <w:pPr>
        <w:rPr>
          <w:color w:val="222222"/>
        </w:rPr>
      </w:pPr>
      <w:r w:rsidDel="00000000" w:rsidR="00000000" w:rsidRPr="00000000">
        <w:rPr>
          <w:rtl w:val="0"/>
        </w:rPr>
      </w:r>
    </w:p>
    <w:p w:rsidR="00000000" w:rsidDel="00000000" w:rsidP="00000000" w:rsidRDefault="00000000" w:rsidRPr="00000000" w14:paraId="00000086">
      <w:pPr>
        <w:rPr>
          <w:color w:val="222222"/>
        </w:rPr>
      </w:pPr>
      <w:r w:rsidDel="00000000" w:rsidR="00000000" w:rsidRPr="00000000">
        <w:rPr>
          <w:color w:val="222222"/>
          <w:rtl w:val="0"/>
        </w:rPr>
        <w:t xml:space="preserve">Title: Risk Factors for Mortality in Patients with COVID-19 in New York City</w:t>
      </w:r>
    </w:p>
    <w:p w:rsidR="00000000" w:rsidDel="00000000" w:rsidP="00000000" w:rsidRDefault="00000000" w:rsidRPr="00000000" w14:paraId="00000087">
      <w:pPr>
        <w:rPr>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color w:val="222222"/>
          <w:rtl w:val="0"/>
        </w:rPr>
        <w:t xml:space="preserve">Findings: In this retrospective study of over 6000 ambulatory and hospitalized patients with COVID-19 in the New York City metropolitan area … Hydroxychloroquine use was associated with decreased mortality. Hazard ratio 0.53 (0.41–0.67)</w:t>
      </w:r>
    </w:p>
    <w:p w:rsidR="00000000" w:rsidDel="00000000" w:rsidP="00000000" w:rsidRDefault="00000000" w:rsidRPr="00000000" w14:paraId="00000089">
      <w:pPr>
        <w:rPr>
          <w:color w:val="222222"/>
        </w:rPr>
      </w:pPr>
      <w:r w:rsidDel="00000000" w:rsidR="00000000" w:rsidRPr="00000000">
        <w:rPr>
          <w:rtl w:val="0"/>
        </w:rPr>
      </w:r>
    </w:p>
    <w:p w:rsidR="00000000" w:rsidDel="00000000" w:rsidP="00000000" w:rsidRDefault="00000000" w:rsidRPr="00000000" w14:paraId="0000008A">
      <w:pPr>
        <w:rPr>
          <w:color w:val="222222"/>
        </w:rPr>
      </w:pPr>
      <w:hyperlink r:id="rId17">
        <w:r w:rsidDel="00000000" w:rsidR="00000000" w:rsidRPr="00000000">
          <w:rPr>
            <w:color w:val="1155cc"/>
            <w:u w:val="single"/>
            <w:rtl w:val="0"/>
          </w:rPr>
          <w:t xml:space="preserve">https://link.springer.com/article/10.1007/s11606-020-05983-z</w:t>
        </w:r>
      </w:hyperlink>
      <w:r w:rsidDel="00000000" w:rsidR="00000000" w:rsidRPr="00000000">
        <w:rPr>
          <w:rtl w:val="0"/>
        </w:rPr>
      </w:r>
    </w:p>
    <w:p w:rsidR="00000000" w:rsidDel="00000000" w:rsidP="00000000" w:rsidRDefault="00000000" w:rsidRPr="00000000" w14:paraId="0000008B">
      <w:pPr>
        <w:rPr>
          <w:color w:val="222222"/>
        </w:rPr>
      </w:pPr>
      <w:r w:rsidDel="00000000" w:rsidR="00000000" w:rsidRPr="00000000">
        <w:rPr>
          <w:rtl w:val="0"/>
        </w:rPr>
      </w:r>
    </w:p>
    <w:p w:rsidR="00000000" w:rsidDel="00000000" w:rsidP="00000000" w:rsidRDefault="00000000" w:rsidRPr="00000000" w14:paraId="0000008C">
      <w:pPr>
        <w:rPr>
          <w:color w:val="222222"/>
        </w:rPr>
      </w:pPr>
      <w:r w:rsidDel="00000000" w:rsidR="00000000" w:rsidRPr="00000000">
        <w:rPr>
          <w:color w:val="222222"/>
          <w:rtl w:val="0"/>
        </w:rPr>
        <w:t xml:space="preserve">--------------</w:t>
      </w:r>
    </w:p>
    <w:p w:rsidR="00000000" w:rsidDel="00000000" w:rsidP="00000000" w:rsidRDefault="00000000" w:rsidRPr="00000000" w14:paraId="0000008D">
      <w:pPr>
        <w:rPr>
          <w:color w:val="222222"/>
        </w:rPr>
      </w:pPr>
      <w:r w:rsidDel="00000000" w:rsidR="00000000" w:rsidRPr="00000000">
        <w:rPr>
          <w:rtl w:val="0"/>
        </w:rPr>
      </w:r>
    </w:p>
    <w:p w:rsidR="00000000" w:rsidDel="00000000" w:rsidP="00000000" w:rsidRDefault="00000000" w:rsidRPr="00000000" w14:paraId="0000008E">
      <w:pPr>
        <w:rPr>
          <w:color w:val="222222"/>
        </w:rPr>
      </w:pPr>
      <w:r w:rsidDel="00000000" w:rsidR="00000000" w:rsidRPr="00000000">
        <w:rPr>
          <w:color w:val="222222"/>
          <w:rtl w:val="0"/>
        </w:rPr>
        <w:t xml:space="preserve">Date: June 25, 2020</w:t>
      </w:r>
    </w:p>
    <w:p w:rsidR="00000000" w:rsidDel="00000000" w:rsidP="00000000" w:rsidRDefault="00000000" w:rsidRPr="00000000" w14:paraId="0000008F">
      <w:pPr>
        <w:rPr>
          <w:color w:val="222222"/>
        </w:rPr>
      </w:pPr>
      <w:r w:rsidDel="00000000" w:rsidR="00000000" w:rsidRPr="00000000">
        <w:rPr>
          <w:rtl w:val="0"/>
        </w:rPr>
      </w:r>
    </w:p>
    <w:p w:rsidR="00000000" w:rsidDel="00000000" w:rsidP="00000000" w:rsidRDefault="00000000" w:rsidRPr="00000000" w14:paraId="00000090">
      <w:pPr>
        <w:rPr>
          <w:color w:val="222222"/>
        </w:rPr>
      </w:pPr>
      <w:r w:rsidDel="00000000" w:rsidR="00000000" w:rsidRPr="00000000">
        <w:rPr>
          <w:color w:val="222222"/>
          <w:rtl w:val="0"/>
        </w:rPr>
        <w:t xml:space="preserve">Author: Lagier J, et al.</w:t>
      </w:r>
    </w:p>
    <w:p w:rsidR="00000000" w:rsidDel="00000000" w:rsidP="00000000" w:rsidRDefault="00000000" w:rsidRPr="00000000" w14:paraId="00000091">
      <w:pPr>
        <w:rPr>
          <w:color w:val="222222"/>
        </w:rPr>
      </w:pPr>
      <w:r w:rsidDel="00000000" w:rsidR="00000000" w:rsidRPr="00000000">
        <w:rPr>
          <w:rtl w:val="0"/>
        </w:rPr>
      </w:r>
    </w:p>
    <w:p w:rsidR="00000000" w:rsidDel="00000000" w:rsidP="00000000" w:rsidRDefault="00000000" w:rsidRPr="00000000" w14:paraId="00000092">
      <w:pPr>
        <w:rPr>
          <w:color w:val="222222"/>
        </w:rPr>
      </w:pPr>
      <w:r w:rsidDel="00000000" w:rsidR="00000000" w:rsidRPr="00000000">
        <w:rPr>
          <w:color w:val="222222"/>
          <w:rtl w:val="0"/>
        </w:rPr>
        <w:t xml:space="preserve">Title: Outcomes of 3,737 COVID-19 patients treated with hydroxychloroquine/azithromycin and other regimens in Marseille, France: A retrospective analysis</w:t>
      </w:r>
    </w:p>
    <w:p w:rsidR="00000000" w:rsidDel="00000000" w:rsidP="00000000" w:rsidRDefault="00000000" w:rsidRPr="00000000" w14:paraId="00000093">
      <w:pPr>
        <w:rPr>
          <w:color w:val="222222"/>
        </w:rPr>
      </w:pPr>
      <w:r w:rsidDel="00000000" w:rsidR="00000000" w:rsidRPr="00000000">
        <w:rPr>
          <w:rtl w:val="0"/>
        </w:rPr>
      </w:r>
    </w:p>
    <w:p w:rsidR="00000000" w:rsidDel="00000000" w:rsidP="00000000" w:rsidRDefault="00000000" w:rsidRPr="00000000" w14:paraId="00000094">
      <w:pPr>
        <w:rPr>
          <w:color w:val="222222"/>
        </w:rPr>
      </w:pPr>
      <w:r w:rsidDel="00000000" w:rsidR="00000000" w:rsidRPr="00000000">
        <w:rPr>
          <w:rFonts w:ascii="Arial Unicode MS" w:cs="Arial Unicode MS" w:eastAsia="Arial Unicode MS" w:hAnsi="Arial Unicode MS"/>
          <w:color w:val="222222"/>
          <w:rtl w:val="0"/>
        </w:rPr>
        <w:t xml:space="preserve">Findings: Our approach of early diagnosis and care of as many patients as possible results in much lower mortality rates than other strategies. Our global mortality rate was 0.9%, and the mortality rate was 0.5% among patients treated with HCQ-AZ ≥ 3days. Whereas no death was observed in patients &lt;60 years old in our study, the proportion of deaths under 60 years was 3.5, 4.3, 9.8 and 19% respectively in Italy, in grand Est region, France, in Ile de France region and in China, respectively. HCQ-AZ ≥3 days was an independent protective factor against death and/or transfer to ICU (death hazard ratio (HR) 0.49, 95% confidence interval (0.25–0.97)) (Table 5, Fig. 3). Finally, the significant association between treatment with HCQ-AZ≥3days and reduction of risk of death was confirmed to be independent of age, comorbidities and severity of the disease, by two different propensity score methods.</w:t>
      </w:r>
    </w:p>
    <w:p w:rsidR="00000000" w:rsidDel="00000000" w:rsidP="00000000" w:rsidRDefault="00000000" w:rsidRPr="00000000" w14:paraId="00000095">
      <w:pPr>
        <w:rPr>
          <w:color w:val="222222"/>
        </w:rPr>
      </w:pPr>
      <w:r w:rsidDel="00000000" w:rsidR="00000000" w:rsidRPr="00000000">
        <w:rPr>
          <w:rtl w:val="0"/>
        </w:rPr>
      </w:r>
    </w:p>
    <w:p w:rsidR="00000000" w:rsidDel="00000000" w:rsidP="00000000" w:rsidRDefault="00000000" w:rsidRPr="00000000" w14:paraId="00000096">
      <w:pPr>
        <w:rPr>
          <w:color w:val="222222"/>
        </w:rPr>
      </w:pPr>
      <w:hyperlink r:id="rId18">
        <w:r w:rsidDel="00000000" w:rsidR="00000000" w:rsidRPr="00000000">
          <w:rPr>
            <w:color w:val="1155cc"/>
            <w:u w:val="single"/>
            <w:rtl w:val="0"/>
          </w:rPr>
          <w:t xml:space="preserve">https://www.sciencedirect.com/science/article/pii/S1477893920302817</w:t>
        </w:r>
      </w:hyperlink>
      <w:r w:rsidDel="00000000" w:rsidR="00000000" w:rsidRPr="00000000">
        <w:rPr>
          <w:rtl w:val="0"/>
        </w:rPr>
      </w:r>
    </w:p>
    <w:p w:rsidR="00000000" w:rsidDel="00000000" w:rsidP="00000000" w:rsidRDefault="00000000" w:rsidRPr="00000000" w14:paraId="00000097">
      <w:pPr>
        <w:rPr>
          <w:color w:val="222222"/>
        </w:rPr>
      </w:pPr>
      <w:r w:rsidDel="00000000" w:rsidR="00000000" w:rsidRPr="00000000">
        <w:rPr>
          <w:rtl w:val="0"/>
        </w:rPr>
      </w:r>
    </w:p>
    <w:p w:rsidR="00000000" w:rsidDel="00000000" w:rsidP="00000000" w:rsidRDefault="00000000" w:rsidRPr="00000000" w14:paraId="00000098">
      <w:pPr>
        <w:rPr>
          <w:color w:val="222222"/>
        </w:rPr>
      </w:pPr>
      <w:r w:rsidDel="00000000" w:rsidR="00000000" w:rsidRPr="00000000">
        <w:rPr>
          <w:color w:val="222222"/>
          <w:rtl w:val="0"/>
        </w:rPr>
        <w:t xml:space="preserve">-------------</w:t>
      </w:r>
    </w:p>
    <w:p w:rsidR="00000000" w:rsidDel="00000000" w:rsidP="00000000" w:rsidRDefault="00000000" w:rsidRPr="00000000" w14:paraId="00000099">
      <w:pPr>
        <w:rPr>
          <w:color w:val="222222"/>
        </w:rPr>
      </w:pPr>
      <w:r w:rsidDel="00000000" w:rsidR="00000000" w:rsidRPr="00000000">
        <w:rPr>
          <w:rtl w:val="0"/>
        </w:rPr>
      </w:r>
    </w:p>
    <w:p w:rsidR="00000000" w:rsidDel="00000000" w:rsidP="00000000" w:rsidRDefault="00000000" w:rsidRPr="00000000" w14:paraId="0000009A">
      <w:pPr>
        <w:rPr>
          <w:color w:val="222222"/>
        </w:rPr>
      </w:pPr>
      <w:r w:rsidDel="00000000" w:rsidR="00000000" w:rsidRPr="00000000">
        <w:rPr>
          <w:color w:val="222222"/>
          <w:rtl w:val="0"/>
        </w:rPr>
        <w:t xml:space="preserve">Date: June 12, 2020</w:t>
      </w:r>
    </w:p>
    <w:p w:rsidR="00000000" w:rsidDel="00000000" w:rsidP="00000000" w:rsidRDefault="00000000" w:rsidRPr="00000000" w14:paraId="0000009B">
      <w:pPr>
        <w:rPr>
          <w:color w:val="222222"/>
        </w:rPr>
      </w:pPr>
      <w:r w:rsidDel="00000000" w:rsidR="00000000" w:rsidRPr="00000000">
        <w:rPr>
          <w:rtl w:val="0"/>
        </w:rPr>
      </w:r>
    </w:p>
    <w:p w:rsidR="00000000" w:rsidDel="00000000" w:rsidP="00000000" w:rsidRDefault="00000000" w:rsidRPr="00000000" w14:paraId="0000009C">
      <w:pPr>
        <w:rPr>
          <w:color w:val="222222"/>
        </w:rPr>
      </w:pPr>
      <w:r w:rsidDel="00000000" w:rsidR="00000000" w:rsidRPr="00000000">
        <w:rPr>
          <w:color w:val="222222"/>
          <w:rtl w:val="0"/>
        </w:rPr>
        <w:t xml:space="preserve">Author: Oteo, J, et al.</w:t>
      </w:r>
    </w:p>
    <w:p w:rsidR="00000000" w:rsidDel="00000000" w:rsidP="00000000" w:rsidRDefault="00000000" w:rsidRPr="00000000" w14:paraId="0000009D">
      <w:pPr>
        <w:rPr>
          <w:color w:val="222222"/>
        </w:rPr>
      </w:pPr>
      <w:r w:rsidDel="00000000" w:rsidR="00000000" w:rsidRPr="00000000">
        <w:rPr>
          <w:rtl w:val="0"/>
        </w:rPr>
      </w:r>
    </w:p>
    <w:p w:rsidR="00000000" w:rsidDel="00000000" w:rsidP="00000000" w:rsidRDefault="00000000" w:rsidRPr="00000000" w14:paraId="0000009E">
      <w:pPr>
        <w:rPr>
          <w:color w:val="222222"/>
        </w:rPr>
      </w:pPr>
      <w:r w:rsidDel="00000000" w:rsidR="00000000" w:rsidRPr="00000000">
        <w:rPr>
          <w:color w:val="222222"/>
          <w:rtl w:val="0"/>
        </w:rPr>
        <w:t xml:space="preserve">Title: A short therapeutic regimen based on hydroxychloroquine plus azithromycin for the treatment of COVID-19 in patients with non-severe disease. A strategy associated with a reduction in hospital admissions and complications.</w:t>
      </w:r>
    </w:p>
    <w:p w:rsidR="00000000" w:rsidDel="00000000" w:rsidP="00000000" w:rsidRDefault="00000000" w:rsidRPr="00000000" w14:paraId="0000009F">
      <w:pPr>
        <w:rPr>
          <w:color w:val="222222"/>
        </w:rPr>
      </w:pPr>
      <w:r w:rsidDel="00000000" w:rsidR="00000000" w:rsidRPr="00000000">
        <w:rPr>
          <w:rtl w:val="0"/>
        </w:rPr>
      </w:r>
    </w:p>
    <w:p w:rsidR="00000000" w:rsidDel="00000000" w:rsidP="00000000" w:rsidRDefault="00000000" w:rsidRPr="00000000" w14:paraId="000000A0">
      <w:pPr>
        <w:rPr>
          <w:color w:val="222222"/>
        </w:rPr>
      </w:pPr>
      <w:r w:rsidDel="00000000" w:rsidR="00000000" w:rsidRPr="00000000">
        <w:rPr>
          <w:color w:val="222222"/>
          <w:rtl w:val="0"/>
        </w:rPr>
        <w:t xml:space="preserve">Findings: we implemented a ... treatment outside the hospital with hydroxychloroquine plus azithromycin ... associated with a reduction in the burden of hospital ... successful in terms of the number of patients who have developed serious complications. "None of our patients have died in the 30 days of follow-up."</w:t>
      </w:r>
    </w:p>
    <w:p w:rsidR="00000000" w:rsidDel="00000000" w:rsidP="00000000" w:rsidRDefault="00000000" w:rsidRPr="00000000" w14:paraId="000000A1">
      <w:pPr>
        <w:rPr>
          <w:color w:val="222222"/>
        </w:rPr>
      </w:pPr>
      <w:r w:rsidDel="00000000" w:rsidR="00000000" w:rsidRPr="00000000">
        <w:rPr>
          <w:rtl w:val="0"/>
        </w:rPr>
      </w:r>
    </w:p>
    <w:p w:rsidR="00000000" w:rsidDel="00000000" w:rsidP="00000000" w:rsidRDefault="00000000" w:rsidRPr="00000000" w14:paraId="000000A2">
      <w:pPr>
        <w:rPr>
          <w:color w:val="222222"/>
        </w:rPr>
      </w:pPr>
      <w:hyperlink r:id="rId19">
        <w:r w:rsidDel="00000000" w:rsidR="00000000" w:rsidRPr="00000000">
          <w:rPr>
            <w:color w:val="1155cc"/>
            <w:u w:val="single"/>
            <w:rtl w:val="0"/>
          </w:rPr>
          <w:t xml:space="preserve">https://www.medrxiv.org/content/10.1101/2020.06.10.20101105v1</w:t>
        </w:r>
      </w:hyperlink>
      <w:r w:rsidDel="00000000" w:rsidR="00000000" w:rsidRPr="00000000">
        <w:rPr>
          <w:rtl w:val="0"/>
        </w:rPr>
      </w:r>
    </w:p>
    <w:p w:rsidR="00000000" w:rsidDel="00000000" w:rsidP="00000000" w:rsidRDefault="00000000" w:rsidRPr="00000000" w14:paraId="000000A3">
      <w:pPr>
        <w:rPr>
          <w:color w:val="222222"/>
        </w:rPr>
      </w:pPr>
      <w:r w:rsidDel="00000000" w:rsidR="00000000" w:rsidRPr="00000000">
        <w:rPr>
          <w:rtl w:val="0"/>
        </w:rPr>
      </w:r>
    </w:p>
    <w:p w:rsidR="00000000" w:rsidDel="00000000" w:rsidP="00000000" w:rsidRDefault="00000000" w:rsidRPr="00000000" w14:paraId="000000A4">
      <w:pPr>
        <w:rPr>
          <w:color w:val="222222"/>
        </w:rPr>
      </w:pPr>
      <w:r w:rsidDel="00000000" w:rsidR="00000000" w:rsidRPr="00000000">
        <w:rPr>
          <w:color w:val="222222"/>
          <w:rtl w:val="0"/>
        </w:rPr>
        <w:t xml:space="preserve">---------------</w:t>
      </w:r>
    </w:p>
    <w:p w:rsidR="00000000" w:rsidDel="00000000" w:rsidP="00000000" w:rsidRDefault="00000000" w:rsidRPr="00000000" w14:paraId="000000A5">
      <w:pPr>
        <w:rPr>
          <w:color w:val="222222"/>
        </w:rPr>
      </w:pPr>
      <w:r w:rsidDel="00000000" w:rsidR="00000000" w:rsidRPr="00000000">
        <w:rPr>
          <w:rtl w:val="0"/>
        </w:rPr>
      </w:r>
    </w:p>
    <w:p w:rsidR="00000000" w:rsidDel="00000000" w:rsidP="00000000" w:rsidRDefault="00000000" w:rsidRPr="00000000" w14:paraId="000000A6">
      <w:pPr>
        <w:rPr>
          <w:color w:val="222222"/>
        </w:rPr>
      </w:pPr>
      <w:r w:rsidDel="00000000" w:rsidR="00000000" w:rsidRPr="00000000">
        <w:rPr>
          <w:color w:val="222222"/>
          <w:rtl w:val="0"/>
        </w:rPr>
        <w:t xml:space="preserve">Date: May 22, 2020</w:t>
      </w:r>
    </w:p>
    <w:p w:rsidR="00000000" w:rsidDel="00000000" w:rsidP="00000000" w:rsidRDefault="00000000" w:rsidRPr="00000000" w14:paraId="000000A7">
      <w:pPr>
        <w:rPr>
          <w:color w:val="222222"/>
        </w:rPr>
      </w:pPr>
      <w:r w:rsidDel="00000000" w:rsidR="00000000" w:rsidRPr="00000000">
        <w:rPr>
          <w:rtl w:val="0"/>
        </w:rPr>
      </w:r>
    </w:p>
    <w:p w:rsidR="00000000" w:rsidDel="00000000" w:rsidP="00000000" w:rsidRDefault="00000000" w:rsidRPr="00000000" w14:paraId="000000A8">
      <w:pPr>
        <w:rPr>
          <w:color w:val="222222"/>
        </w:rPr>
      </w:pPr>
      <w:r w:rsidDel="00000000" w:rsidR="00000000" w:rsidRPr="00000000">
        <w:rPr>
          <w:color w:val="222222"/>
          <w:rtl w:val="0"/>
        </w:rPr>
        <w:t xml:space="preserve">Author: Ahmad I, et al.</w:t>
      </w:r>
    </w:p>
    <w:p w:rsidR="00000000" w:rsidDel="00000000" w:rsidP="00000000" w:rsidRDefault="00000000" w:rsidRPr="00000000" w14:paraId="000000A9">
      <w:pPr>
        <w:rPr>
          <w:color w:val="222222"/>
        </w:rPr>
      </w:pPr>
      <w:r w:rsidDel="00000000" w:rsidR="00000000" w:rsidRPr="00000000">
        <w:rPr>
          <w:rtl w:val="0"/>
        </w:rPr>
      </w:r>
    </w:p>
    <w:p w:rsidR="00000000" w:rsidDel="00000000" w:rsidP="00000000" w:rsidRDefault="00000000" w:rsidRPr="00000000" w14:paraId="000000AA">
      <w:pPr>
        <w:shd w:fill="ffffff" w:val="clear"/>
        <w:rPr>
          <w:color w:val="222222"/>
        </w:rPr>
      </w:pPr>
      <w:r w:rsidDel="00000000" w:rsidR="00000000" w:rsidRPr="00000000">
        <w:rPr>
          <w:color w:val="222222"/>
          <w:rtl w:val="0"/>
        </w:rPr>
        <w:t xml:space="preserve">Title: Doxycycline and Hydroxychloroquine as Treatment for High-Risk COVID-19 Patients: Experience from Case Series of 54 Patients in Long-Term Care Facilities  </w:t>
      </w:r>
    </w:p>
    <w:p w:rsidR="00000000" w:rsidDel="00000000" w:rsidP="00000000" w:rsidRDefault="00000000" w:rsidRPr="00000000" w14:paraId="000000AB">
      <w:pPr>
        <w:shd w:fill="ffffff" w:val="clear"/>
        <w:rPr>
          <w:color w:val="222222"/>
        </w:rPr>
      </w:pPr>
      <w:r w:rsidDel="00000000" w:rsidR="00000000" w:rsidRPr="00000000">
        <w:rPr>
          <w:rtl w:val="0"/>
        </w:rPr>
      </w:r>
    </w:p>
    <w:p w:rsidR="00000000" w:rsidDel="00000000" w:rsidP="00000000" w:rsidRDefault="00000000" w:rsidRPr="00000000" w14:paraId="000000AC">
      <w:pPr>
        <w:shd w:fill="ffffff" w:val="clear"/>
        <w:rPr>
          <w:color w:val="222222"/>
        </w:rPr>
      </w:pPr>
      <w:r w:rsidDel="00000000" w:rsidR="00000000" w:rsidRPr="00000000">
        <w:rPr>
          <w:color w:val="222222"/>
          <w:rtl w:val="0"/>
        </w:rPr>
        <w:t xml:space="preserve">Findings: DOXY and HCQ combination therapy is known to be anti-inflammatory, and immunomodulatory in both in-vitro and in-vivo studies. In addition, HCQ has anti-viral properties. Although this sample size is small (n=54), the results suggest that early intervention of DOXY-HCQ may improve the clinical outcome of high-risk COVID-19 patients suffering from moderate-severe symptoms in LTCF. These data is also associated with a reduction of hospitalization by 44% among moderate to high severity COVID-19 LTCF residents compared with previously reported data by similar populations from King county, Washington18.  </w:t>
      </w:r>
    </w:p>
    <w:p w:rsidR="00000000" w:rsidDel="00000000" w:rsidP="00000000" w:rsidRDefault="00000000" w:rsidRPr="00000000" w14:paraId="000000AD">
      <w:pPr>
        <w:shd w:fill="ffffff" w:val="clear"/>
        <w:rPr>
          <w:color w:val="222222"/>
        </w:rPr>
      </w:pPr>
      <w:r w:rsidDel="00000000" w:rsidR="00000000" w:rsidRPr="00000000">
        <w:rPr>
          <w:rtl w:val="0"/>
        </w:rPr>
      </w:r>
    </w:p>
    <w:p w:rsidR="00000000" w:rsidDel="00000000" w:rsidP="00000000" w:rsidRDefault="00000000" w:rsidRPr="00000000" w14:paraId="000000AE">
      <w:pPr>
        <w:rPr>
          <w:color w:val="222222"/>
        </w:rPr>
      </w:pPr>
      <w:hyperlink r:id="rId20">
        <w:r w:rsidDel="00000000" w:rsidR="00000000" w:rsidRPr="00000000">
          <w:rPr>
            <w:color w:val="1155cc"/>
            <w:highlight w:val="white"/>
            <w:u w:val="single"/>
            <w:rtl w:val="0"/>
          </w:rPr>
          <w:t xml:space="preserve">https://www.medrxiv.org/content/10.1101/2020.05.18.20066902v1.full.pdf</w:t>
        </w:r>
      </w:hyperlink>
      <w:r w:rsidDel="00000000" w:rsidR="00000000" w:rsidRPr="00000000">
        <w:rPr>
          <w:rtl w:val="0"/>
        </w:rPr>
      </w:r>
    </w:p>
    <w:p w:rsidR="00000000" w:rsidDel="00000000" w:rsidP="00000000" w:rsidRDefault="00000000" w:rsidRPr="00000000" w14:paraId="000000AF">
      <w:pPr>
        <w:rPr>
          <w:color w:val="222222"/>
        </w:rPr>
      </w:pPr>
      <w:r w:rsidDel="00000000" w:rsidR="00000000" w:rsidRPr="00000000">
        <w:rPr>
          <w:rtl w:val="0"/>
        </w:rPr>
      </w:r>
    </w:p>
    <w:p w:rsidR="00000000" w:rsidDel="00000000" w:rsidP="00000000" w:rsidRDefault="00000000" w:rsidRPr="00000000" w14:paraId="000000B0">
      <w:pPr>
        <w:rPr>
          <w:color w:val="222222"/>
        </w:rPr>
      </w:pPr>
      <w:r w:rsidDel="00000000" w:rsidR="00000000" w:rsidRPr="00000000">
        <w:rPr>
          <w:color w:val="222222"/>
          <w:rtl w:val="0"/>
        </w:rPr>
        <w:t xml:space="preserve">-------------------------------</w:t>
      </w:r>
    </w:p>
    <w:p w:rsidR="00000000" w:rsidDel="00000000" w:rsidP="00000000" w:rsidRDefault="00000000" w:rsidRPr="00000000" w14:paraId="000000B1">
      <w:pPr>
        <w:rPr>
          <w:color w:val="222222"/>
        </w:rPr>
      </w:pPr>
      <w:r w:rsidDel="00000000" w:rsidR="00000000" w:rsidRPr="00000000">
        <w:rPr>
          <w:color w:val="222222"/>
          <w:rtl w:val="0"/>
        </w:rPr>
        <w:t xml:space="preserve"> </w:t>
      </w:r>
    </w:p>
    <w:p w:rsidR="00000000" w:rsidDel="00000000" w:rsidP="00000000" w:rsidRDefault="00000000" w:rsidRPr="00000000" w14:paraId="000000B2">
      <w:pPr>
        <w:rPr>
          <w:color w:val="222222"/>
        </w:rPr>
      </w:pPr>
      <w:r w:rsidDel="00000000" w:rsidR="00000000" w:rsidRPr="00000000">
        <w:rPr>
          <w:color w:val="222222"/>
          <w:rtl w:val="0"/>
        </w:rPr>
        <w:t xml:space="preserve">Date: June 10, 2020</w:t>
      </w:r>
    </w:p>
    <w:p w:rsidR="00000000" w:rsidDel="00000000" w:rsidP="00000000" w:rsidRDefault="00000000" w:rsidRPr="00000000" w14:paraId="000000B3">
      <w:pPr>
        <w:rPr>
          <w:color w:val="222222"/>
        </w:rPr>
      </w:pPr>
      <w:r w:rsidDel="00000000" w:rsidR="00000000" w:rsidRPr="00000000">
        <w:rPr>
          <w:rtl w:val="0"/>
        </w:rPr>
      </w:r>
    </w:p>
    <w:p w:rsidR="00000000" w:rsidDel="00000000" w:rsidP="00000000" w:rsidRDefault="00000000" w:rsidRPr="00000000" w14:paraId="000000B4">
      <w:pPr>
        <w:rPr>
          <w:color w:val="222222"/>
        </w:rPr>
      </w:pPr>
      <w:r w:rsidDel="00000000" w:rsidR="00000000" w:rsidRPr="00000000">
        <w:rPr>
          <w:color w:val="222222"/>
          <w:rtl w:val="0"/>
        </w:rPr>
        <w:t xml:space="preserve">Author: Leiden emeritus professor of mathematical statistics Richard Gill</w:t>
      </w:r>
    </w:p>
    <w:p w:rsidR="00000000" w:rsidDel="00000000" w:rsidP="00000000" w:rsidRDefault="00000000" w:rsidRPr="00000000" w14:paraId="000000B5">
      <w:pPr>
        <w:rPr>
          <w:color w:val="222222"/>
        </w:rPr>
      </w:pPr>
      <w:r w:rsidDel="00000000" w:rsidR="00000000" w:rsidRPr="00000000">
        <w:rPr>
          <w:rtl w:val="0"/>
        </w:rPr>
      </w:r>
    </w:p>
    <w:p w:rsidR="00000000" w:rsidDel="00000000" w:rsidP="00000000" w:rsidRDefault="00000000" w:rsidRPr="00000000" w14:paraId="000000B6">
      <w:pPr>
        <w:rPr>
          <w:color w:val="222222"/>
        </w:rPr>
      </w:pPr>
      <w:r w:rsidDel="00000000" w:rsidR="00000000" w:rsidRPr="00000000">
        <w:rPr>
          <w:color w:val="222222"/>
          <w:rtl w:val="0"/>
        </w:rPr>
        <w:t xml:space="preserve">Findings: "There is a good chance that HCQ is effective in the treatment of Covid-19 in primary health care. Leiden emeritus professor of mathematical statistics draws this conclusion after an audit of two patient studies that used statistical analyzes."</w:t>
      </w:r>
    </w:p>
    <w:p w:rsidR="00000000" w:rsidDel="00000000" w:rsidP="00000000" w:rsidRDefault="00000000" w:rsidRPr="00000000" w14:paraId="000000B7">
      <w:pPr>
        <w:rPr>
          <w:color w:val="222222"/>
        </w:rPr>
      </w:pPr>
      <w:r w:rsidDel="00000000" w:rsidR="00000000" w:rsidRPr="00000000">
        <w:rPr>
          <w:rtl w:val="0"/>
        </w:rPr>
      </w:r>
    </w:p>
    <w:p w:rsidR="00000000" w:rsidDel="00000000" w:rsidP="00000000" w:rsidRDefault="00000000" w:rsidRPr="00000000" w14:paraId="000000B8">
      <w:pPr>
        <w:rPr>
          <w:color w:val="222222"/>
        </w:rPr>
      </w:pPr>
      <w:hyperlink r:id="rId21">
        <w:r w:rsidDel="00000000" w:rsidR="00000000" w:rsidRPr="00000000">
          <w:rPr>
            <w:color w:val="1155cc"/>
            <w:u w:val="single"/>
            <w:rtl w:val="0"/>
          </w:rPr>
          <w:t xml:space="preserve">https://world-today-news.com/controversial-drug-hydroxychloroquine-still-seems-valuable-i/</w:t>
        </w:r>
      </w:hyperlink>
      <w:r w:rsidDel="00000000" w:rsidR="00000000" w:rsidRPr="00000000">
        <w:rPr>
          <w:rtl w:val="0"/>
        </w:rPr>
      </w:r>
    </w:p>
    <w:p w:rsidR="00000000" w:rsidDel="00000000" w:rsidP="00000000" w:rsidRDefault="00000000" w:rsidRPr="00000000" w14:paraId="000000B9">
      <w:pPr>
        <w:rPr>
          <w:color w:val="222222"/>
        </w:rPr>
      </w:pPr>
      <w:r w:rsidDel="00000000" w:rsidR="00000000" w:rsidRPr="00000000">
        <w:rPr>
          <w:rtl w:val="0"/>
        </w:rPr>
      </w:r>
    </w:p>
    <w:p w:rsidR="00000000" w:rsidDel="00000000" w:rsidP="00000000" w:rsidRDefault="00000000" w:rsidRPr="00000000" w14:paraId="000000BA">
      <w:pPr>
        <w:rPr>
          <w:color w:val="222222"/>
        </w:rPr>
      </w:pPr>
      <w:r w:rsidDel="00000000" w:rsidR="00000000" w:rsidRPr="00000000">
        <w:rPr>
          <w:color w:val="222222"/>
          <w:rtl w:val="0"/>
        </w:rPr>
        <w:t xml:space="preserve">------------------------</w:t>
      </w:r>
    </w:p>
    <w:p w:rsidR="00000000" w:rsidDel="00000000" w:rsidP="00000000" w:rsidRDefault="00000000" w:rsidRPr="00000000" w14:paraId="000000BB">
      <w:pPr>
        <w:rPr>
          <w:color w:val="222222"/>
        </w:rPr>
      </w:pPr>
      <w:r w:rsidDel="00000000" w:rsidR="00000000" w:rsidRPr="00000000">
        <w:rPr>
          <w:rtl w:val="0"/>
        </w:rPr>
      </w:r>
    </w:p>
    <w:p w:rsidR="00000000" w:rsidDel="00000000" w:rsidP="00000000" w:rsidRDefault="00000000" w:rsidRPr="00000000" w14:paraId="000000BC">
      <w:pPr>
        <w:rPr>
          <w:color w:val="222222"/>
        </w:rPr>
      </w:pPr>
      <w:r w:rsidDel="00000000" w:rsidR="00000000" w:rsidRPr="00000000">
        <w:rPr>
          <w:color w:val="222222"/>
          <w:rtl w:val="0"/>
        </w:rPr>
        <w:t xml:space="preserve">Date: June 9, 2020</w:t>
      </w:r>
    </w:p>
    <w:p w:rsidR="00000000" w:rsidDel="00000000" w:rsidP="00000000" w:rsidRDefault="00000000" w:rsidRPr="00000000" w14:paraId="000000BD">
      <w:pPr>
        <w:rPr>
          <w:color w:val="222222"/>
        </w:rPr>
      </w:pPr>
      <w:r w:rsidDel="00000000" w:rsidR="00000000" w:rsidRPr="00000000">
        <w:rPr>
          <w:rtl w:val="0"/>
        </w:rPr>
      </w:r>
    </w:p>
    <w:p w:rsidR="00000000" w:rsidDel="00000000" w:rsidP="00000000" w:rsidRDefault="00000000" w:rsidRPr="00000000" w14:paraId="000000BE">
      <w:pPr>
        <w:rPr>
          <w:color w:val="222222"/>
        </w:rPr>
      </w:pPr>
      <w:r w:rsidDel="00000000" w:rsidR="00000000" w:rsidRPr="00000000">
        <w:rPr>
          <w:color w:val="222222"/>
          <w:rtl w:val="0"/>
        </w:rPr>
        <w:t xml:space="preserve">Title: Malaysia Finds Hydroxychloroquine Can Slow Covid-19 Progress</w:t>
      </w:r>
    </w:p>
    <w:p w:rsidR="00000000" w:rsidDel="00000000" w:rsidP="00000000" w:rsidRDefault="00000000" w:rsidRPr="00000000" w14:paraId="000000BF">
      <w:pPr>
        <w:rPr>
          <w:color w:val="222222"/>
        </w:rPr>
      </w:pPr>
      <w:r w:rsidDel="00000000" w:rsidR="00000000" w:rsidRPr="00000000">
        <w:rPr>
          <w:rtl w:val="0"/>
        </w:rPr>
      </w:r>
    </w:p>
    <w:p w:rsidR="00000000" w:rsidDel="00000000" w:rsidP="00000000" w:rsidRDefault="00000000" w:rsidRPr="00000000" w14:paraId="000000C0">
      <w:pPr>
        <w:rPr>
          <w:color w:val="222222"/>
        </w:rPr>
      </w:pPr>
      <w:r w:rsidDel="00000000" w:rsidR="00000000" w:rsidRPr="00000000">
        <w:rPr>
          <w:color w:val="222222"/>
          <w:rtl w:val="0"/>
        </w:rPr>
        <w:t xml:space="preserve">Findings: Health director-general Dr Noor Hisham Abdullah said the off-label usage of HCQ has managed to delay Covid-19 progression among patients in Malaysia.</w:t>
      </w:r>
    </w:p>
    <w:p w:rsidR="00000000" w:rsidDel="00000000" w:rsidP="00000000" w:rsidRDefault="00000000" w:rsidRPr="00000000" w14:paraId="000000C1">
      <w:pPr>
        <w:rPr>
          <w:color w:val="222222"/>
        </w:rPr>
      </w:pPr>
      <w:r w:rsidDel="00000000" w:rsidR="00000000" w:rsidRPr="00000000">
        <w:rPr>
          <w:rtl w:val="0"/>
        </w:rPr>
      </w:r>
    </w:p>
    <w:p w:rsidR="00000000" w:rsidDel="00000000" w:rsidP="00000000" w:rsidRDefault="00000000" w:rsidRPr="00000000" w14:paraId="000000C2">
      <w:pPr>
        <w:rPr>
          <w:color w:val="222222"/>
        </w:rPr>
      </w:pPr>
      <w:hyperlink r:id="rId22">
        <w:r w:rsidDel="00000000" w:rsidR="00000000" w:rsidRPr="00000000">
          <w:rPr>
            <w:color w:val="1155cc"/>
            <w:u w:val="single"/>
            <w:rtl w:val="0"/>
          </w:rPr>
          <w:t xml:space="preserve">https://codeblue.galencentre.org/2020/06/09/malaysia-finds-hydroxychloroquine-can-slow-covid-19-progress/</w:t>
        </w:r>
      </w:hyperlink>
      <w:r w:rsidDel="00000000" w:rsidR="00000000" w:rsidRPr="00000000">
        <w:rPr>
          <w:rtl w:val="0"/>
        </w:rPr>
      </w:r>
    </w:p>
    <w:p w:rsidR="00000000" w:rsidDel="00000000" w:rsidP="00000000" w:rsidRDefault="00000000" w:rsidRPr="00000000" w14:paraId="000000C3">
      <w:pPr>
        <w:rPr>
          <w:color w:val="222222"/>
        </w:rPr>
      </w:pPr>
      <w:r w:rsidDel="00000000" w:rsidR="00000000" w:rsidRPr="00000000">
        <w:rPr>
          <w:rtl w:val="0"/>
        </w:rPr>
      </w:r>
    </w:p>
    <w:p w:rsidR="00000000" w:rsidDel="00000000" w:rsidP="00000000" w:rsidRDefault="00000000" w:rsidRPr="00000000" w14:paraId="000000C4">
      <w:pPr>
        <w:rPr>
          <w:color w:val="222222"/>
        </w:rPr>
      </w:pPr>
      <w:r w:rsidDel="00000000" w:rsidR="00000000" w:rsidRPr="00000000">
        <w:rPr>
          <w:color w:val="222222"/>
          <w:rtl w:val="0"/>
        </w:rPr>
        <w:t xml:space="preserve">------------------------</w:t>
      </w:r>
    </w:p>
    <w:p w:rsidR="00000000" w:rsidDel="00000000" w:rsidP="00000000" w:rsidRDefault="00000000" w:rsidRPr="00000000" w14:paraId="000000C5">
      <w:pPr>
        <w:rPr>
          <w:color w:val="222222"/>
        </w:rPr>
      </w:pPr>
      <w:r w:rsidDel="00000000" w:rsidR="00000000" w:rsidRPr="00000000">
        <w:rPr>
          <w:rtl w:val="0"/>
        </w:rPr>
      </w:r>
    </w:p>
    <w:p w:rsidR="00000000" w:rsidDel="00000000" w:rsidP="00000000" w:rsidRDefault="00000000" w:rsidRPr="00000000" w14:paraId="000000C6">
      <w:pPr>
        <w:rPr>
          <w:color w:val="222222"/>
        </w:rPr>
      </w:pPr>
      <w:r w:rsidDel="00000000" w:rsidR="00000000" w:rsidRPr="00000000">
        <w:rPr>
          <w:color w:val="222222"/>
          <w:rtl w:val="0"/>
        </w:rPr>
        <w:t xml:space="preserve">Date: June 9, 2020</w:t>
      </w:r>
    </w:p>
    <w:p w:rsidR="00000000" w:rsidDel="00000000" w:rsidP="00000000" w:rsidRDefault="00000000" w:rsidRPr="00000000" w14:paraId="000000C7">
      <w:pPr>
        <w:rPr>
          <w:color w:val="222222"/>
        </w:rPr>
      </w:pPr>
      <w:r w:rsidDel="00000000" w:rsidR="00000000" w:rsidRPr="00000000">
        <w:rPr>
          <w:rtl w:val="0"/>
        </w:rPr>
      </w:r>
    </w:p>
    <w:p w:rsidR="00000000" w:rsidDel="00000000" w:rsidP="00000000" w:rsidRDefault="00000000" w:rsidRPr="00000000" w14:paraId="000000C8">
      <w:pPr>
        <w:rPr>
          <w:color w:val="222222"/>
        </w:rPr>
      </w:pPr>
      <w:r w:rsidDel="00000000" w:rsidR="00000000" w:rsidRPr="00000000">
        <w:rPr>
          <w:color w:val="222222"/>
          <w:rtl w:val="0"/>
        </w:rPr>
        <w:t xml:space="preserve">Title: Costa Rica to resume use of HCQ</w:t>
      </w:r>
    </w:p>
    <w:p w:rsidR="00000000" w:rsidDel="00000000" w:rsidP="00000000" w:rsidRDefault="00000000" w:rsidRPr="00000000" w14:paraId="000000C9">
      <w:pPr>
        <w:rPr>
          <w:color w:val="222222"/>
        </w:rPr>
      </w:pPr>
      <w:r w:rsidDel="00000000" w:rsidR="00000000" w:rsidRPr="00000000">
        <w:rPr>
          <w:rtl w:val="0"/>
        </w:rPr>
      </w:r>
    </w:p>
    <w:p w:rsidR="00000000" w:rsidDel="00000000" w:rsidP="00000000" w:rsidRDefault="00000000" w:rsidRPr="00000000" w14:paraId="000000CA">
      <w:pPr>
        <w:rPr>
          <w:color w:val="222222"/>
        </w:rPr>
      </w:pPr>
      <w:r w:rsidDel="00000000" w:rsidR="00000000" w:rsidRPr="00000000">
        <w:rPr>
          <w:color w:val="222222"/>
          <w:rtl w:val="0"/>
        </w:rPr>
        <w:t xml:space="preserve">Findings: In Costa Rica, all patients — including those with minor symptoms or who are asymptomatic — are offered the option to take hydroxychloroquine. ... It has a low case fatality rate (.75%), and &lt; 5% of known active cases are currently hospitalized.</w:t>
      </w:r>
    </w:p>
    <w:p w:rsidR="00000000" w:rsidDel="00000000" w:rsidP="00000000" w:rsidRDefault="00000000" w:rsidRPr="00000000" w14:paraId="000000CB">
      <w:pPr>
        <w:rPr>
          <w:color w:val="222222"/>
        </w:rPr>
      </w:pPr>
      <w:r w:rsidDel="00000000" w:rsidR="00000000" w:rsidRPr="00000000">
        <w:rPr>
          <w:rtl w:val="0"/>
        </w:rPr>
      </w:r>
    </w:p>
    <w:p w:rsidR="00000000" w:rsidDel="00000000" w:rsidP="00000000" w:rsidRDefault="00000000" w:rsidRPr="00000000" w14:paraId="000000CC">
      <w:pPr>
        <w:rPr>
          <w:color w:val="222222"/>
        </w:rPr>
      </w:pPr>
      <w:hyperlink r:id="rId23">
        <w:r w:rsidDel="00000000" w:rsidR="00000000" w:rsidRPr="00000000">
          <w:rPr>
            <w:color w:val="1155cc"/>
            <w:u w:val="single"/>
            <w:rtl w:val="0"/>
          </w:rPr>
          <w:t xml:space="preserve">https://ticotimes.net/2020/06/08/costa-rica-to-resume-use-of-hydroxychloroquine-for-covid-19-treatment</w:t>
        </w:r>
      </w:hyperlink>
      <w:r w:rsidDel="00000000" w:rsidR="00000000" w:rsidRPr="00000000">
        <w:rPr>
          <w:rtl w:val="0"/>
        </w:rPr>
      </w:r>
    </w:p>
    <w:p w:rsidR="00000000" w:rsidDel="00000000" w:rsidP="00000000" w:rsidRDefault="00000000" w:rsidRPr="00000000" w14:paraId="000000CD">
      <w:pPr>
        <w:rPr>
          <w:color w:val="222222"/>
        </w:rPr>
      </w:pPr>
      <w:r w:rsidDel="00000000" w:rsidR="00000000" w:rsidRPr="00000000">
        <w:rPr>
          <w:color w:val="222222"/>
          <w:rtl w:val="0"/>
        </w:rPr>
        <w:t xml:space="preserve">--------------------------</w:t>
      </w:r>
    </w:p>
    <w:p w:rsidR="00000000" w:rsidDel="00000000" w:rsidP="00000000" w:rsidRDefault="00000000" w:rsidRPr="00000000" w14:paraId="000000CE">
      <w:pPr>
        <w:rPr>
          <w:color w:val="222222"/>
        </w:rPr>
      </w:pPr>
      <w:r w:rsidDel="00000000" w:rsidR="00000000" w:rsidRPr="00000000">
        <w:rPr>
          <w:rtl w:val="0"/>
        </w:rPr>
      </w:r>
    </w:p>
    <w:p w:rsidR="00000000" w:rsidDel="00000000" w:rsidP="00000000" w:rsidRDefault="00000000" w:rsidRPr="00000000" w14:paraId="000000CF">
      <w:pPr>
        <w:rPr>
          <w:color w:val="222222"/>
        </w:rPr>
      </w:pPr>
      <w:r w:rsidDel="00000000" w:rsidR="00000000" w:rsidRPr="00000000">
        <w:rPr>
          <w:color w:val="222222"/>
          <w:rtl w:val="0"/>
        </w:rPr>
        <w:t xml:space="preserve">Date: June 8, 2020</w:t>
      </w:r>
    </w:p>
    <w:p w:rsidR="00000000" w:rsidDel="00000000" w:rsidP="00000000" w:rsidRDefault="00000000" w:rsidRPr="00000000" w14:paraId="000000D0">
      <w:pPr>
        <w:rPr>
          <w:color w:val="222222"/>
        </w:rPr>
      </w:pPr>
      <w:r w:rsidDel="00000000" w:rsidR="00000000" w:rsidRPr="00000000">
        <w:rPr>
          <w:rtl w:val="0"/>
        </w:rPr>
      </w:r>
    </w:p>
    <w:p w:rsidR="00000000" w:rsidDel="00000000" w:rsidP="00000000" w:rsidRDefault="00000000" w:rsidRPr="00000000" w14:paraId="000000D1">
      <w:pPr>
        <w:rPr>
          <w:color w:val="222222"/>
        </w:rPr>
      </w:pPr>
      <w:r w:rsidDel="00000000" w:rsidR="00000000" w:rsidRPr="00000000">
        <w:rPr>
          <w:color w:val="222222"/>
          <w:rtl w:val="0"/>
        </w:rPr>
        <w:t xml:space="preserve">Author: Million M, et al</w:t>
      </w:r>
    </w:p>
    <w:p w:rsidR="00000000" w:rsidDel="00000000" w:rsidP="00000000" w:rsidRDefault="00000000" w:rsidRPr="00000000" w14:paraId="000000D2">
      <w:pPr>
        <w:rPr>
          <w:color w:val="222222"/>
        </w:rPr>
      </w:pPr>
      <w:r w:rsidDel="00000000" w:rsidR="00000000" w:rsidRPr="00000000">
        <w:rPr>
          <w:rtl w:val="0"/>
        </w:rPr>
      </w:r>
    </w:p>
    <w:p w:rsidR="00000000" w:rsidDel="00000000" w:rsidP="00000000" w:rsidRDefault="00000000" w:rsidRPr="00000000" w14:paraId="000000D3">
      <w:pPr>
        <w:rPr>
          <w:color w:val="222222"/>
        </w:rPr>
      </w:pPr>
      <w:r w:rsidDel="00000000" w:rsidR="00000000" w:rsidRPr="00000000">
        <w:rPr>
          <w:color w:val="222222"/>
          <w:rtl w:val="0"/>
        </w:rPr>
        <w:t xml:space="preserve">Title: Clinical Efficacy of Chloroquine derivatives in COVID-19 Infection: Comparative meta-analysis between the Big data and the real world</w:t>
      </w:r>
    </w:p>
    <w:p w:rsidR="00000000" w:rsidDel="00000000" w:rsidP="00000000" w:rsidRDefault="00000000" w:rsidRPr="00000000" w14:paraId="000000D4">
      <w:pPr>
        <w:rPr>
          <w:color w:val="222222"/>
        </w:rPr>
      </w:pPr>
      <w:r w:rsidDel="00000000" w:rsidR="00000000" w:rsidRPr="00000000">
        <w:rPr>
          <w:rtl w:val="0"/>
        </w:rPr>
      </w:r>
    </w:p>
    <w:p w:rsidR="00000000" w:rsidDel="00000000" w:rsidP="00000000" w:rsidRDefault="00000000" w:rsidRPr="00000000" w14:paraId="000000D5">
      <w:pPr>
        <w:rPr>
          <w:color w:val="222222"/>
        </w:rPr>
      </w:pPr>
      <w:r w:rsidDel="00000000" w:rsidR="00000000" w:rsidRPr="00000000">
        <w:rPr>
          <w:color w:val="222222"/>
          <w:rtl w:val="0"/>
        </w:rPr>
        <w:t xml:space="preserve">Findings: Twenty clinical studies were identified involving 105,040 patients (19,270 treated)." Chloroquine derivatives "reduce mortality by a factor 3 in patients infected with COVID-19.</w:t>
      </w:r>
    </w:p>
    <w:p w:rsidR="00000000" w:rsidDel="00000000" w:rsidP="00000000" w:rsidRDefault="00000000" w:rsidRPr="00000000" w14:paraId="000000D6">
      <w:pPr>
        <w:rPr>
          <w:color w:val="222222"/>
        </w:rPr>
      </w:pPr>
      <w:r w:rsidDel="00000000" w:rsidR="00000000" w:rsidRPr="00000000">
        <w:rPr>
          <w:rtl w:val="0"/>
        </w:rPr>
      </w:r>
    </w:p>
    <w:p w:rsidR="00000000" w:rsidDel="00000000" w:rsidP="00000000" w:rsidRDefault="00000000" w:rsidRPr="00000000" w14:paraId="000000D7">
      <w:pPr>
        <w:rPr>
          <w:color w:val="222222"/>
        </w:rPr>
      </w:pPr>
      <w:hyperlink r:id="rId24">
        <w:r w:rsidDel="00000000" w:rsidR="00000000" w:rsidRPr="00000000">
          <w:rPr>
            <w:color w:val="1155cc"/>
            <w:u w:val="single"/>
            <w:rtl w:val="0"/>
          </w:rPr>
          <w:t xml:space="preserve">https://www.sciencedirect.com/science/article/pii/S2052297520300615</w:t>
        </w:r>
      </w:hyperlink>
      <w:r w:rsidDel="00000000" w:rsidR="00000000" w:rsidRPr="00000000">
        <w:rPr>
          <w:rtl w:val="0"/>
        </w:rPr>
      </w:r>
    </w:p>
    <w:p w:rsidR="00000000" w:rsidDel="00000000" w:rsidP="00000000" w:rsidRDefault="00000000" w:rsidRPr="00000000" w14:paraId="000000D8">
      <w:pPr>
        <w:rPr>
          <w:color w:val="222222"/>
        </w:rPr>
      </w:pPr>
      <w:r w:rsidDel="00000000" w:rsidR="00000000" w:rsidRPr="00000000">
        <w:rPr>
          <w:rtl w:val="0"/>
        </w:rPr>
      </w:r>
    </w:p>
    <w:p w:rsidR="00000000" w:rsidDel="00000000" w:rsidP="00000000" w:rsidRDefault="00000000" w:rsidRPr="00000000" w14:paraId="000000D9">
      <w:pPr>
        <w:rPr>
          <w:color w:val="222222"/>
        </w:rPr>
      </w:pPr>
      <w:r w:rsidDel="00000000" w:rsidR="00000000" w:rsidRPr="00000000">
        <w:rPr>
          <w:color w:val="222222"/>
          <w:rtl w:val="0"/>
        </w:rPr>
        <w:t xml:space="preserve">--------------------------</w:t>
      </w:r>
    </w:p>
    <w:p w:rsidR="00000000" w:rsidDel="00000000" w:rsidP="00000000" w:rsidRDefault="00000000" w:rsidRPr="00000000" w14:paraId="000000DA">
      <w:pPr>
        <w:rPr>
          <w:color w:val="222222"/>
        </w:rPr>
      </w:pPr>
      <w:r w:rsidDel="00000000" w:rsidR="00000000" w:rsidRPr="00000000">
        <w:rPr>
          <w:rtl w:val="0"/>
        </w:rPr>
      </w:r>
    </w:p>
    <w:p w:rsidR="00000000" w:rsidDel="00000000" w:rsidP="00000000" w:rsidRDefault="00000000" w:rsidRPr="00000000" w14:paraId="000000DB">
      <w:pPr>
        <w:rPr>
          <w:color w:val="222222"/>
        </w:rPr>
      </w:pPr>
      <w:r w:rsidDel="00000000" w:rsidR="00000000" w:rsidRPr="00000000">
        <w:rPr>
          <w:color w:val="222222"/>
          <w:rtl w:val="0"/>
        </w:rPr>
        <w:t xml:space="preserve">Date: May 30, 2020</w:t>
      </w:r>
    </w:p>
    <w:p w:rsidR="00000000" w:rsidDel="00000000" w:rsidP="00000000" w:rsidRDefault="00000000" w:rsidRPr="00000000" w14:paraId="000000DC">
      <w:pPr>
        <w:rPr>
          <w:color w:val="222222"/>
        </w:rPr>
      </w:pPr>
      <w:r w:rsidDel="00000000" w:rsidR="00000000" w:rsidRPr="00000000">
        <w:rPr>
          <w:rtl w:val="0"/>
        </w:rPr>
      </w:r>
    </w:p>
    <w:p w:rsidR="00000000" w:rsidDel="00000000" w:rsidP="00000000" w:rsidRDefault="00000000" w:rsidRPr="00000000" w14:paraId="000000DD">
      <w:pPr>
        <w:rPr>
          <w:color w:val="222222"/>
        </w:rPr>
      </w:pPr>
      <w:r w:rsidDel="00000000" w:rsidR="00000000" w:rsidRPr="00000000">
        <w:rPr>
          <w:color w:val="222222"/>
          <w:rtl w:val="0"/>
        </w:rPr>
        <w:t xml:space="preserve">Author: Guerin, Violaine</w:t>
      </w:r>
    </w:p>
    <w:p w:rsidR="00000000" w:rsidDel="00000000" w:rsidP="00000000" w:rsidRDefault="00000000" w:rsidRPr="00000000" w14:paraId="000000DE">
      <w:pPr>
        <w:rPr>
          <w:color w:val="222222"/>
        </w:rPr>
      </w:pPr>
      <w:r w:rsidDel="00000000" w:rsidR="00000000" w:rsidRPr="00000000">
        <w:rPr>
          <w:rtl w:val="0"/>
        </w:rPr>
      </w:r>
    </w:p>
    <w:p w:rsidR="00000000" w:rsidDel="00000000" w:rsidP="00000000" w:rsidRDefault="00000000" w:rsidRPr="00000000" w14:paraId="000000DF">
      <w:pPr>
        <w:rPr>
          <w:color w:val="222222"/>
        </w:rPr>
      </w:pPr>
      <w:r w:rsidDel="00000000" w:rsidR="00000000" w:rsidRPr="00000000">
        <w:rPr>
          <w:color w:val="222222"/>
          <w:rtl w:val="0"/>
        </w:rPr>
        <w:t xml:space="preserve">Title: Azithromycin and Hydroxychloroquine Accelerate Recovery of Outpatients with Mild/Moderate COVID-19</w:t>
      </w:r>
    </w:p>
    <w:p w:rsidR="00000000" w:rsidDel="00000000" w:rsidP="00000000" w:rsidRDefault="00000000" w:rsidRPr="00000000" w14:paraId="000000E0">
      <w:pPr>
        <w:rPr>
          <w:color w:val="222222"/>
        </w:rPr>
      </w:pPr>
      <w:r w:rsidDel="00000000" w:rsidR="00000000" w:rsidRPr="00000000">
        <w:rPr>
          <w:rtl w:val="0"/>
        </w:rPr>
      </w:r>
    </w:p>
    <w:p w:rsidR="00000000" w:rsidDel="00000000" w:rsidP="00000000" w:rsidRDefault="00000000" w:rsidRPr="00000000" w14:paraId="000000E1">
      <w:pPr>
        <w:rPr>
          <w:color w:val="222222"/>
        </w:rPr>
      </w:pPr>
      <w:r w:rsidDel="00000000" w:rsidR="00000000" w:rsidRPr="00000000">
        <w:rPr>
          <w:color w:val="222222"/>
          <w:rtl w:val="0"/>
        </w:rPr>
        <w:t xml:space="preserve">Findings: Eighty-eight patients received either no or a symptomatic treatment (NST) (n=34) or AZM alone (n=34) or AZM+HCQ (n=20). The efficacy end point was the time to clinical recovery and the safety end point was the occurrence of cardiovascular events. The mean (SD) times to achieve clinical recovery were respectively 25.8 days (11.1), 12.9 days (13.4) and 9.2 days (9.3), showing a statistically significant difference between NST and AZM alone (p&lt;0.0001) or AZM+HCQ (p&lt;0.0001). To improve the evidence level, a case-control analysis was performed on a sample of 57 patients (19/group) matched for age, sex and BMI. The statistical difference between NST and AZM was confirmed (p=0.0149) as well as the difference with AZM+HCQ (p=0.0002). No cardiac toxicity was recorded in any patient. No statistical difference was shown between AZM and AZM+HCQ groups, although the dual therapy tended to be more effective in patients over 50 years, based on an analysis using the cox model. In conclusion, AZM and AZM+HCQ favourably impacted the course of the disease. </w:t>
      </w:r>
    </w:p>
    <w:p w:rsidR="00000000" w:rsidDel="00000000" w:rsidP="00000000" w:rsidRDefault="00000000" w:rsidRPr="00000000" w14:paraId="000000E2">
      <w:pPr>
        <w:rPr>
          <w:color w:val="222222"/>
        </w:rPr>
      </w:pPr>
      <w:r w:rsidDel="00000000" w:rsidR="00000000" w:rsidRPr="00000000">
        <w:rPr>
          <w:rtl w:val="0"/>
        </w:rPr>
      </w:r>
    </w:p>
    <w:p w:rsidR="00000000" w:rsidDel="00000000" w:rsidP="00000000" w:rsidRDefault="00000000" w:rsidRPr="00000000" w14:paraId="000000E3">
      <w:pPr>
        <w:rPr>
          <w:color w:val="222222"/>
        </w:rPr>
      </w:pPr>
      <w:hyperlink r:id="rId25">
        <w:r w:rsidDel="00000000" w:rsidR="00000000" w:rsidRPr="00000000">
          <w:rPr>
            <w:color w:val="1155cc"/>
            <w:u w:val="single"/>
            <w:rtl w:val="0"/>
          </w:rPr>
          <w:t xml:space="preserve">https://www.preprints.org/manuscript/202005.0486/v1</w:t>
        </w:r>
      </w:hyperlink>
      <w:r w:rsidDel="00000000" w:rsidR="00000000" w:rsidRPr="00000000">
        <w:rPr>
          <w:color w:val="222222"/>
          <w:rtl w:val="0"/>
        </w:rPr>
        <w:t xml:space="preserve"> </w:t>
      </w:r>
    </w:p>
    <w:p w:rsidR="00000000" w:rsidDel="00000000" w:rsidP="00000000" w:rsidRDefault="00000000" w:rsidRPr="00000000" w14:paraId="000000E4">
      <w:pPr>
        <w:rPr>
          <w:color w:val="222222"/>
        </w:rPr>
      </w:pPr>
      <w:r w:rsidDel="00000000" w:rsidR="00000000" w:rsidRPr="00000000">
        <w:rPr>
          <w:rtl w:val="0"/>
        </w:rPr>
      </w:r>
    </w:p>
    <w:p w:rsidR="00000000" w:rsidDel="00000000" w:rsidP="00000000" w:rsidRDefault="00000000" w:rsidRPr="00000000" w14:paraId="000000E5">
      <w:pPr>
        <w:rPr>
          <w:color w:val="222222"/>
        </w:rPr>
      </w:pPr>
      <w:r w:rsidDel="00000000" w:rsidR="00000000" w:rsidRPr="00000000">
        <w:rPr>
          <w:color w:val="222222"/>
          <w:rtl w:val="0"/>
        </w:rPr>
        <w:t xml:space="preserve">-------------------------</w:t>
      </w:r>
    </w:p>
    <w:p w:rsidR="00000000" w:rsidDel="00000000" w:rsidP="00000000" w:rsidRDefault="00000000" w:rsidRPr="00000000" w14:paraId="000000E6">
      <w:pPr>
        <w:rPr>
          <w:color w:val="222222"/>
        </w:rPr>
      </w:pPr>
      <w:r w:rsidDel="00000000" w:rsidR="00000000" w:rsidRPr="00000000">
        <w:rPr>
          <w:rtl w:val="0"/>
        </w:rPr>
      </w:r>
    </w:p>
    <w:p w:rsidR="00000000" w:rsidDel="00000000" w:rsidP="00000000" w:rsidRDefault="00000000" w:rsidRPr="00000000" w14:paraId="000000E7">
      <w:pPr>
        <w:rPr>
          <w:color w:val="222222"/>
        </w:rPr>
      </w:pPr>
      <w:r w:rsidDel="00000000" w:rsidR="00000000" w:rsidRPr="00000000">
        <w:rPr>
          <w:color w:val="222222"/>
          <w:rtl w:val="0"/>
        </w:rPr>
        <w:t xml:space="preserve">Date: May 27, 2020</w:t>
      </w:r>
    </w:p>
    <w:p w:rsidR="00000000" w:rsidDel="00000000" w:rsidP="00000000" w:rsidRDefault="00000000" w:rsidRPr="00000000" w14:paraId="000000E8">
      <w:pPr>
        <w:rPr>
          <w:color w:val="222222"/>
        </w:rPr>
      </w:pPr>
      <w:r w:rsidDel="00000000" w:rsidR="00000000" w:rsidRPr="00000000">
        <w:rPr>
          <w:rtl w:val="0"/>
        </w:rPr>
      </w:r>
    </w:p>
    <w:p w:rsidR="00000000" w:rsidDel="00000000" w:rsidP="00000000" w:rsidRDefault="00000000" w:rsidRPr="00000000" w14:paraId="000000E9">
      <w:pPr>
        <w:rPr>
          <w:color w:val="222222"/>
        </w:rPr>
      </w:pPr>
      <w:r w:rsidDel="00000000" w:rsidR="00000000" w:rsidRPr="00000000">
        <w:rPr>
          <w:color w:val="222222"/>
          <w:rtl w:val="0"/>
        </w:rPr>
        <w:t xml:space="preserve">Author: Risch H</w:t>
      </w:r>
    </w:p>
    <w:p w:rsidR="00000000" w:rsidDel="00000000" w:rsidP="00000000" w:rsidRDefault="00000000" w:rsidRPr="00000000" w14:paraId="000000EA">
      <w:pPr>
        <w:rPr>
          <w:color w:val="222222"/>
        </w:rPr>
      </w:pPr>
      <w:r w:rsidDel="00000000" w:rsidR="00000000" w:rsidRPr="00000000">
        <w:rPr>
          <w:color w:val="222222"/>
          <w:rtl w:val="0"/>
        </w:rPr>
        <w:t xml:space="preserve">Title: Early Outpatient Treatment of Symptomatic, High-Risk Covid-19 Patients that Should be Ramped-Up Immediately as Key to the Pandemic Crisis.</w:t>
      </w:r>
    </w:p>
    <w:p w:rsidR="00000000" w:rsidDel="00000000" w:rsidP="00000000" w:rsidRDefault="00000000" w:rsidRPr="00000000" w14:paraId="000000EB">
      <w:pPr>
        <w:rPr>
          <w:color w:val="222222"/>
        </w:rPr>
      </w:pPr>
      <w:r w:rsidDel="00000000" w:rsidR="00000000" w:rsidRPr="00000000">
        <w:rPr>
          <w:rtl w:val="0"/>
        </w:rPr>
      </w:r>
    </w:p>
    <w:p w:rsidR="00000000" w:rsidDel="00000000" w:rsidP="00000000" w:rsidRDefault="00000000" w:rsidRPr="00000000" w14:paraId="000000EC">
      <w:pPr>
        <w:rPr>
          <w:color w:val="222222"/>
        </w:rPr>
      </w:pPr>
      <w:r w:rsidDel="00000000" w:rsidR="00000000" w:rsidRPr="00000000">
        <w:rPr>
          <w:color w:val="222222"/>
          <w:rtl w:val="0"/>
        </w:rPr>
        <w:t xml:space="preserve">Findings: Evidence about use of hydroxychloroquine alone, or of hydroxychloroquine + azithromycin in inpatients, is irrelevant concerning efficacy of the pair in early high-risk outpatient disease. Five studies, including two controlled clinical trials, have demonstrated significant major outpatient treatment efficacy. Hydroxychloroquine+azithromycin has been used as standard-of-care in more than 300,000 older adults with multicomorbidities, with estimated proportion diagnosed with cardiac arrhythmias attributable to the medications 47/100,000 users, of which estimated mortality is &lt;20%, 9/100,000 users, compared to the 10,000 Americans now dying each week. These medications need to be widely available and promoted immediately for physicians to prescribe.</w:t>
      </w:r>
    </w:p>
    <w:p w:rsidR="00000000" w:rsidDel="00000000" w:rsidP="00000000" w:rsidRDefault="00000000" w:rsidRPr="00000000" w14:paraId="000000ED">
      <w:pPr>
        <w:rPr>
          <w:color w:val="222222"/>
        </w:rPr>
      </w:pPr>
      <w:r w:rsidDel="00000000" w:rsidR="00000000" w:rsidRPr="00000000">
        <w:rPr>
          <w:rtl w:val="0"/>
        </w:rPr>
      </w:r>
    </w:p>
    <w:p w:rsidR="00000000" w:rsidDel="00000000" w:rsidP="00000000" w:rsidRDefault="00000000" w:rsidRPr="00000000" w14:paraId="000000EE">
      <w:pPr>
        <w:rPr>
          <w:color w:val="222222"/>
        </w:rPr>
      </w:pPr>
      <w:hyperlink r:id="rId26">
        <w:r w:rsidDel="00000000" w:rsidR="00000000" w:rsidRPr="00000000">
          <w:rPr>
            <w:color w:val="1155cc"/>
            <w:u w:val="single"/>
            <w:rtl w:val="0"/>
          </w:rPr>
          <w:t xml:space="preserve">https://academic.oup.com/aje/advance-article/doi/10.1093/aje/kwaa093/5847586</w:t>
        </w:r>
      </w:hyperlink>
      <w:r w:rsidDel="00000000" w:rsidR="00000000" w:rsidRPr="00000000">
        <w:rPr>
          <w:rtl w:val="0"/>
        </w:rPr>
      </w:r>
    </w:p>
    <w:p w:rsidR="00000000" w:rsidDel="00000000" w:rsidP="00000000" w:rsidRDefault="00000000" w:rsidRPr="00000000" w14:paraId="000000EF">
      <w:pPr>
        <w:rPr>
          <w:color w:val="222222"/>
        </w:rPr>
      </w:pPr>
      <w:r w:rsidDel="00000000" w:rsidR="00000000" w:rsidRPr="00000000">
        <w:rPr>
          <w:rtl w:val="0"/>
        </w:rPr>
      </w:r>
    </w:p>
    <w:p w:rsidR="00000000" w:rsidDel="00000000" w:rsidP="00000000" w:rsidRDefault="00000000" w:rsidRPr="00000000" w14:paraId="000000F0">
      <w:pPr>
        <w:rPr>
          <w:color w:val="222222"/>
        </w:rPr>
      </w:pPr>
      <w:r w:rsidDel="00000000" w:rsidR="00000000" w:rsidRPr="00000000">
        <w:rPr>
          <w:color w:val="222222"/>
          <w:rtl w:val="0"/>
        </w:rPr>
        <w:t xml:space="preserve">-------------------------</w:t>
      </w:r>
    </w:p>
    <w:p w:rsidR="00000000" w:rsidDel="00000000" w:rsidP="00000000" w:rsidRDefault="00000000" w:rsidRPr="00000000" w14:paraId="000000F1">
      <w:pPr>
        <w:rPr>
          <w:color w:val="222222"/>
        </w:rPr>
      </w:pPr>
      <w:r w:rsidDel="00000000" w:rsidR="00000000" w:rsidRPr="00000000">
        <w:rPr>
          <w:rtl w:val="0"/>
        </w:rPr>
      </w:r>
    </w:p>
    <w:p w:rsidR="00000000" w:rsidDel="00000000" w:rsidP="00000000" w:rsidRDefault="00000000" w:rsidRPr="00000000" w14:paraId="000000F2">
      <w:pPr>
        <w:rPr>
          <w:color w:val="222222"/>
        </w:rPr>
      </w:pPr>
      <w:r w:rsidDel="00000000" w:rsidR="00000000" w:rsidRPr="00000000">
        <w:rPr>
          <w:color w:val="222222"/>
          <w:rtl w:val="0"/>
        </w:rPr>
        <w:t xml:space="preserve">Date: May 5, 2020</w:t>
      </w:r>
    </w:p>
    <w:p w:rsidR="00000000" w:rsidDel="00000000" w:rsidP="00000000" w:rsidRDefault="00000000" w:rsidRPr="00000000" w14:paraId="000000F3">
      <w:pPr>
        <w:rPr>
          <w:color w:val="222222"/>
        </w:rPr>
      </w:pPr>
      <w:r w:rsidDel="00000000" w:rsidR="00000000" w:rsidRPr="00000000">
        <w:rPr>
          <w:rtl w:val="0"/>
        </w:rPr>
      </w:r>
    </w:p>
    <w:p w:rsidR="00000000" w:rsidDel="00000000" w:rsidP="00000000" w:rsidRDefault="00000000" w:rsidRPr="00000000" w14:paraId="000000F4">
      <w:pPr>
        <w:rPr>
          <w:color w:val="222222"/>
        </w:rPr>
      </w:pPr>
      <w:r w:rsidDel="00000000" w:rsidR="00000000" w:rsidRPr="00000000">
        <w:rPr>
          <w:color w:val="222222"/>
          <w:rtl w:val="0"/>
        </w:rPr>
        <w:t xml:space="preserve">Author: Million M, et. al</w:t>
      </w:r>
    </w:p>
    <w:p w:rsidR="00000000" w:rsidDel="00000000" w:rsidP="00000000" w:rsidRDefault="00000000" w:rsidRPr="00000000" w14:paraId="000000F5">
      <w:pPr>
        <w:rPr>
          <w:color w:val="222222"/>
        </w:rPr>
      </w:pPr>
      <w:r w:rsidDel="00000000" w:rsidR="00000000" w:rsidRPr="00000000">
        <w:rPr>
          <w:color w:val="222222"/>
          <w:rtl w:val="0"/>
        </w:rPr>
        <w:t xml:space="preserve">Title: Early Treatment of COVID-19 Patients With Hydroxychloroquine and Azithromycin: A Retrospective Analysis of 1061 Cases in Marseille, France</w:t>
      </w:r>
    </w:p>
    <w:p w:rsidR="00000000" w:rsidDel="00000000" w:rsidP="00000000" w:rsidRDefault="00000000" w:rsidRPr="00000000" w14:paraId="000000F6">
      <w:pPr>
        <w:rPr>
          <w:color w:val="222222"/>
        </w:rPr>
      </w:pPr>
      <w:r w:rsidDel="00000000" w:rsidR="00000000" w:rsidRPr="00000000">
        <w:rPr>
          <w:rtl w:val="0"/>
        </w:rPr>
      </w:r>
    </w:p>
    <w:p w:rsidR="00000000" w:rsidDel="00000000" w:rsidP="00000000" w:rsidRDefault="00000000" w:rsidRPr="00000000" w14:paraId="000000F7">
      <w:pPr>
        <w:rPr>
          <w:color w:val="222222"/>
        </w:rPr>
      </w:pPr>
      <w:r w:rsidDel="00000000" w:rsidR="00000000" w:rsidRPr="00000000">
        <w:rPr>
          <w:color w:val="222222"/>
          <w:rtl w:val="0"/>
        </w:rPr>
        <w:t xml:space="preserve">Findings: A total of 1061 patients were included in this analysis (46.4% male, mean age 43.6 years - range 14-95 years). Good clinical outcome and virological cure were obtained in 973 patients within 10 days (91.7%). Administration of the HCQ+AZ combination before COVID-19 complications occur is safe and associated with a very low fatality rate in patients.</w:t>
      </w:r>
    </w:p>
    <w:p w:rsidR="00000000" w:rsidDel="00000000" w:rsidP="00000000" w:rsidRDefault="00000000" w:rsidRPr="00000000" w14:paraId="000000F8">
      <w:pPr>
        <w:rPr>
          <w:color w:val="222222"/>
        </w:rPr>
      </w:pPr>
      <w:r w:rsidDel="00000000" w:rsidR="00000000" w:rsidRPr="00000000">
        <w:rPr>
          <w:rtl w:val="0"/>
        </w:rPr>
      </w:r>
    </w:p>
    <w:p w:rsidR="00000000" w:rsidDel="00000000" w:rsidP="00000000" w:rsidRDefault="00000000" w:rsidRPr="00000000" w14:paraId="000000F9">
      <w:pPr>
        <w:rPr>
          <w:color w:val="222222"/>
        </w:rPr>
      </w:pPr>
      <w:r w:rsidDel="00000000" w:rsidR="00000000" w:rsidRPr="00000000">
        <w:rPr>
          <w:color w:val="222222"/>
          <w:rtl w:val="0"/>
        </w:rPr>
        <w:t xml:space="preserve">https://pubmed.ncbi.nlm.nih.gov/32387409/</w:t>
      </w:r>
    </w:p>
    <w:p w:rsidR="00000000" w:rsidDel="00000000" w:rsidP="00000000" w:rsidRDefault="00000000" w:rsidRPr="00000000" w14:paraId="000000FA">
      <w:pPr>
        <w:rPr>
          <w:color w:val="222222"/>
        </w:rPr>
      </w:pPr>
      <w:r w:rsidDel="00000000" w:rsidR="00000000" w:rsidRPr="00000000">
        <w:rPr>
          <w:rtl w:val="0"/>
        </w:rPr>
      </w:r>
    </w:p>
    <w:p w:rsidR="00000000" w:rsidDel="00000000" w:rsidP="00000000" w:rsidRDefault="00000000" w:rsidRPr="00000000" w14:paraId="000000FB">
      <w:pPr>
        <w:rPr>
          <w:color w:val="222222"/>
        </w:rPr>
      </w:pPr>
      <w:r w:rsidDel="00000000" w:rsidR="00000000" w:rsidRPr="00000000">
        <w:rPr>
          <w:color w:val="222222"/>
          <w:rtl w:val="0"/>
        </w:rPr>
        <w:t xml:space="preserve">------------------------</w:t>
      </w:r>
    </w:p>
    <w:p w:rsidR="00000000" w:rsidDel="00000000" w:rsidP="00000000" w:rsidRDefault="00000000" w:rsidRPr="00000000" w14:paraId="000000FC">
      <w:pPr>
        <w:rPr>
          <w:color w:val="222222"/>
        </w:rPr>
      </w:pPr>
      <w:r w:rsidDel="00000000" w:rsidR="00000000" w:rsidRPr="00000000">
        <w:rPr>
          <w:rtl w:val="0"/>
        </w:rPr>
      </w:r>
    </w:p>
    <w:p w:rsidR="00000000" w:rsidDel="00000000" w:rsidP="00000000" w:rsidRDefault="00000000" w:rsidRPr="00000000" w14:paraId="000000FD">
      <w:pPr>
        <w:rPr>
          <w:color w:val="222222"/>
        </w:rPr>
      </w:pPr>
      <w:r w:rsidDel="00000000" w:rsidR="00000000" w:rsidRPr="00000000">
        <w:rPr>
          <w:color w:val="222222"/>
          <w:rtl w:val="0"/>
        </w:rPr>
        <w:t xml:space="preserve">Date: May 5, 2020</w:t>
      </w:r>
    </w:p>
    <w:p w:rsidR="00000000" w:rsidDel="00000000" w:rsidP="00000000" w:rsidRDefault="00000000" w:rsidRPr="00000000" w14:paraId="000000FE">
      <w:pPr>
        <w:rPr>
          <w:color w:val="222222"/>
        </w:rPr>
      </w:pPr>
      <w:r w:rsidDel="00000000" w:rsidR="00000000" w:rsidRPr="00000000">
        <w:rPr>
          <w:rtl w:val="0"/>
        </w:rPr>
      </w:r>
    </w:p>
    <w:p w:rsidR="00000000" w:rsidDel="00000000" w:rsidP="00000000" w:rsidRDefault="00000000" w:rsidRPr="00000000" w14:paraId="000000FF">
      <w:pPr>
        <w:rPr>
          <w:color w:val="222222"/>
        </w:rPr>
      </w:pPr>
      <w:r w:rsidDel="00000000" w:rsidR="00000000" w:rsidRPr="00000000">
        <w:rPr>
          <w:color w:val="222222"/>
          <w:rtl w:val="0"/>
        </w:rPr>
        <w:t xml:space="preserve">Author: Novales, M et. al.</w:t>
      </w:r>
    </w:p>
    <w:p w:rsidR="00000000" w:rsidDel="00000000" w:rsidP="00000000" w:rsidRDefault="00000000" w:rsidRPr="00000000" w14:paraId="00000100">
      <w:pPr>
        <w:rPr>
          <w:color w:val="222222"/>
        </w:rPr>
      </w:pPr>
      <w:r w:rsidDel="00000000" w:rsidR="00000000" w:rsidRPr="00000000">
        <w:rPr>
          <w:color w:val="222222"/>
          <w:rtl w:val="0"/>
        </w:rPr>
        <w:t xml:space="preserve">Title: Early Hydroxychloroquine Is Associated with an Increase of Survival in COVID-19 Patients: An Observational Study</w:t>
      </w:r>
    </w:p>
    <w:p w:rsidR="00000000" w:rsidDel="00000000" w:rsidP="00000000" w:rsidRDefault="00000000" w:rsidRPr="00000000" w14:paraId="00000101">
      <w:pPr>
        <w:rPr>
          <w:color w:val="222222"/>
        </w:rPr>
      </w:pPr>
      <w:r w:rsidDel="00000000" w:rsidR="00000000" w:rsidRPr="00000000">
        <w:rPr>
          <w:rtl w:val="0"/>
        </w:rPr>
      </w:r>
    </w:p>
    <w:p w:rsidR="00000000" w:rsidDel="00000000" w:rsidP="00000000" w:rsidRDefault="00000000" w:rsidRPr="00000000" w14:paraId="00000102">
      <w:pPr>
        <w:rPr>
          <w:color w:val="222222"/>
        </w:rPr>
      </w:pPr>
      <w:r w:rsidDel="00000000" w:rsidR="00000000" w:rsidRPr="00000000">
        <w:rPr>
          <w:color w:val="222222"/>
          <w:rtl w:val="0"/>
        </w:rPr>
        <w:t xml:space="preserve">Findings: According to clinical picture at admission, hydroxychloroquine increased the mean cumulative survival in all groups from 1,4 to 1,8 times. Conclusions: in a cohort of 166 patients from 18 to 85 years hospitalised with COVID-19, hydroxychloroquine treatment with 800mg added loading dose increased survival when patients were admitted in early stages of the disease. There was a non-statistically significant trend towards survival in all groups.</w:t>
      </w:r>
    </w:p>
    <w:p w:rsidR="00000000" w:rsidDel="00000000" w:rsidP="00000000" w:rsidRDefault="00000000" w:rsidRPr="00000000" w14:paraId="00000103">
      <w:pPr>
        <w:rPr>
          <w:color w:val="222222"/>
        </w:rPr>
      </w:pPr>
      <w:r w:rsidDel="00000000" w:rsidR="00000000" w:rsidRPr="00000000">
        <w:rPr>
          <w:rtl w:val="0"/>
        </w:rPr>
      </w:r>
    </w:p>
    <w:p w:rsidR="00000000" w:rsidDel="00000000" w:rsidP="00000000" w:rsidRDefault="00000000" w:rsidRPr="00000000" w14:paraId="00000104">
      <w:pPr>
        <w:rPr>
          <w:color w:val="222222"/>
        </w:rPr>
      </w:pPr>
      <w:hyperlink r:id="rId27">
        <w:r w:rsidDel="00000000" w:rsidR="00000000" w:rsidRPr="00000000">
          <w:rPr>
            <w:color w:val="1155cc"/>
            <w:u w:val="single"/>
            <w:rtl w:val="0"/>
          </w:rPr>
          <w:t xml:space="preserve">https://www.preprints.org/manuscript/202005.0057/v1</w:t>
        </w:r>
      </w:hyperlink>
      <w:r w:rsidDel="00000000" w:rsidR="00000000" w:rsidRPr="00000000">
        <w:rPr>
          <w:rtl w:val="0"/>
        </w:rPr>
      </w:r>
    </w:p>
    <w:p w:rsidR="00000000" w:rsidDel="00000000" w:rsidP="00000000" w:rsidRDefault="00000000" w:rsidRPr="00000000" w14:paraId="00000105">
      <w:pPr>
        <w:rPr>
          <w:color w:val="222222"/>
        </w:rPr>
      </w:pPr>
      <w:r w:rsidDel="00000000" w:rsidR="00000000" w:rsidRPr="00000000">
        <w:rPr>
          <w:rtl w:val="0"/>
        </w:rPr>
      </w:r>
    </w:p>
    <w:p w:rsidR="00000000" w:rsidDel="00000000" w:rsidP="00000000" w:rsidRDefault="00000000" w:rsidRPr="00000000" w14:paraId="00000106">
      <w:pPr>
        <w:rPr>
          <w:color w:val="222222"/>
        </w:rPr>
      </w:pPr>
      <w:r w:rsidDel="00000000" w:rsidR="00000000" w:rsidRPr="00000000">
        <w:rPr>
          <w:color w:val="222222"/>
          <w:rtl w:val="0"/>
        </w:rPr>
        <w:t xml:space="preserve">-------------------------</w:t>
      </w:r>
    </w:p>
    <w:p w:rsidR="00000000" w:rsidDel="00000000" w:rsidP="00000000" w:rsidRDefault="00000000" w:rsidRPr="00000000" w14:paraId="00000107">
      <w:pPr>
        <w:rPr>
          <w:color w:val="222222"/>
        </w:rPr>
      </w:pPr>
      <w:r w:rsidDel="00000000" w:rsidR="00000000" w:rsidRPr="00000000">
        <w:rPr>
          <w:rtl w:val="0"/>
        </w:rPr>
      </w:r>
    </w:p>
    <w:p w:rsidR="00000000" w:rsidDel="00000000" w:rsidP="00000000" w:rsidRDefault="00000000" w:rsidRPr="00000000" w14:paraId="00000108">
      <w:pPr>
        <w:rPr>
          <w:color w:val="222222"/>
        </w:rPr>
      </w:pPr>
      <w:r w:rsidDel="00000000" w:rsidR="00000000" w:rsidRPr="00000000">
        <w:rPr>
          <w:color w:val="222222"/>
          <w:rtl w:val="0"/>
        </w:rPr>
        <w:t xml:space="preserve">Date: May 2020</w:t>
      </w:r>
    </w:p>
    <w:p w:rsidR="00000000" w:rsidDel="00000000" w:rsidP="00000000" w:rsidRDefault="00000000" w:rsidRPr="00000000" w14:paraId="00000109">
      <w:pPr>
        <w:rPr>
          <w:color w:val="222222"/>
        </w:rPr>
      </w:pPr>
      <w:r w:rsidDel="00000000" w:rsidR="00000000" w:rsidRPr="00000000">
        <w:rPr>
          <w:rtl w:val="0"/>
        </w:rPr>
      </w:r>
    </w:p>
    <w:p w:rsidR="00000000" w:rsidDel="00000000" w:rsidP="00000000" w:rsidRDefault="00000000" w:rsidRPr="00000000" w14:paraId="0000010A">
      <w:pPr>
        <w:rPr>
          <w:color w:val="222222"/>
        </w:rPr>
      </w:pPr>
      <w:r w:rsidDel="00000000" w:rsidR="00000000" w:rsidRPr="00000000">
        <w:rPr>
          <w:color w:val="222222"/>
          <w:rtl w:val="0"/>
        </w:rPr>
        <w:t xml:space="preserve">Author: Robert C Bransfield, MD, DLFAPA</w:t>
      </w:r>
    </w:p>
    <w:p w:rsidR="00000000" w:rsidDel="00000000" w:rsidP="00000000" w:rsidRDefault="00000000" w:rsidRPr="00000000" w14:paraId="0000010B">
      <w:pPr>
        <w:rPr>
          <w:color w:val="222222"/>
        </w:rPr>
      </w:pPr>
      <w:r w:rsidDel="00000000" w:rsidR="00000000" w:rsidRPr="00000000">
        <w:rPr>
          <w:rtl w:val="0"/>
        </w:rPr>
      </w:r>
    </w:p>
    <w:p w:rsidR="00000000" w:rsidDel="00000000" w:rsidP="00000000" w:rsidRDefault="00000000" w:rsidRPr="00000000" w14:paraId="0000010C">
      <w:pPr>
        <w:rPr>
          <w:color w:val="222222"/>
        </w:rPr>
      </w:pPr>
      <w:r w:rsidDel="00000000" w:rsidR="00000000" w:rsidRPr="00000000">
        <w:rPr>
          <w:color w:val="222222"/>
          <w:rtl w:val="0"/>
        </w:rPr>
        <w:t xml:space="preserve">Title: Lyme Disease, COVID-19 &amp; Prophylactic &amp; Early Treatment Strategies</w:t>
      </w:r>
    </w:p>
    <w:p w:rsidR="00000000" w:rsidDel="00000000" w:rsidP="00000000" w:rsidRDefault="00000000" w:rsidRPr="00000000" w14:paraId="0000010D">
      <w:pPr>
        <w:rPr>
          <w:color w:val="222222"/>
        </w:rPr>
      </w:pPr>
      <w:r w:rsidDel="00000000" w:rsidR="00000000" w:rsidRPr="00000000">
        <w:rPr>
          <w:rtl w:val="0"/>
        </w:rPr>
      </w:r>
    </w:p>
    <w:p w:rsidR="00000000" w:rsidDel="00000000" w:rsidP="00000000" w:rsidRDefault="00000000" w:rsidRPr="00000000" w14:paraId="0000010E">
      <w:pPr>
        <w:rPr>
          <w:color w:val="222222"/>
        </w:rPr>
      </w:pPr>
      <w:r w:rsidDel="00000000" w:rsidR="00000000" w:rsidRPr="00000000">
        <w:rPr>
          <w:color w:val="222222"/>
          <w:rtl w:val="0"/>
        </w:rPr>
        <w:t xml:space="preserve">Link: </w:t>
      </w:r>
      <w:hyperlink r:id="rId28">
        <w:r w:rsidDel="00000000" w:rsidR="00000000" w:rsidRPr="00000000">
          <w:rPr>
            <w:color w:val="1155cc"/>
            <w:u w:val="single"/>
            <w:rtl w:val="0"/>
          </w:rPr>
          <w:t xml:space="preserve">https://drive.google.com/file/d/1qBsVsXSCTZk-Cww6TJ9zS-4eW2t89Of1/view?usp=sharing</w:t>
        </w:r>
      </w:hyperlink>
      <w:r w:rsidDel="00000000" w:rsidR="00000000" w:rsidRPr="00000000">
        <w:rPr>
          <w:rtl w:val="0"/>
        </w:rPr>
      </w:r>
    </w:p>
    <w:p w:rsidR="00000000" w:rsidDel="00000000" w:rsidP="00000000" w:rsidRDefault="00000000" w:rsidRPr="00000000" w14:paraId="0000010F">
      <w:pPr>
        <w:rPr>
          <w:color w:val="222222"/>
        </w:rPr>
      </w:pPr>
      <w:r w:rsidDel="00000000" w:rsidR="00000000" w:rsidRPr="00000000">
        <w:rPr>
          <w:rtl w:val="0"/>
        </w:rPr>
      </w:r>
    </w:p>
    <w:p w:rsidR="00000000" w:rsidDel="00000000" w:rsidP="00000000" w:rsidRDefault="00000000" w:rsidRPr="00000000" w14:paraId="00000110">
      <w:pPr>
        <w:rPr>
          <w:color w:val="222222"/>
        </w:rPr>
      </w:pPr>
      <w:r w:rsidDel="00000000" w:rsidR="00000000" w:rsidRPr="00000000">
        <w:rPr>
          <w:color w:val="222222"/>
          <w:rtl w:val="0"/>
        </w:rPr>
        <w:t xml:space="preserve">-----------------------</w:t>
      </w:r>
    </w:p>
    <w:p w:rsidR="00000000" w:rsidDel="00000000" w:rsidP="00000000" w:rsidRDefault="00000000" w:rsidRPr="00000000" w14:paraId="00000111">
      <w:pPr>
        <w:rPr>
          <w:color w:val="222222"/>
        </w:rPr>
      </w:pPr>
      <w:r w:rsidDel="00000000" w:rsidR="00000000" w:rsidRPr="00000000">
        <w:rPr>
          <w:rtl w:val="0"/>
        </w:rPr>
      </w:r>
    </w:p>
    <w:p w:rsidR="00000000" w:rsidDel="00000000" w:rsidP="00000000" w:rsidRDefault="00000000" w:rsidRPr="00000000" w14:paraId="00000112">
      <w:pPr>
        <w:rPr>
          <w:color w:val="222222"/>
        </w:rPr>
      </w:pPr>
      <w:r w:rsidDel="00000000" w:rsidR="00000000" w:rsidRPr="00000000">
        <w:rPr>
          <w:color w:val="222222"/>
          <w:rtl w:val="0"/>
        </w:rPr>
        <w:t xml:space="preserve">Date: April 17, 2020</w:t>
      </w:r>
    </w:p>
    <w:p w:rsidR="00000000" w:rsidDel="00000000" w:rsidP="00000000" w:rsidRDefault="00000000" w:rsidRPr="00000000" w14:paraId="00000113">
      <w:pPr>
        <w:rPr>
          <w:color w:val="222222"/>
        </w:rPr>
      </w:pPr>
      <w:r w:rsidDel="00000000" w:rsidR="00000000" w:rsidRPr="00000000">
        <w:rPr>
          <w:rtl w:val="0"/>
        </w:rPr>
      </w:r>
    </w:p>
    <w:p w:rsidR="00000000" w:rsidDel="00000000" w:rsidP="00000000" w:rsidRDefault="00000000" w:rsidRPr="00000000" w14:paraId="00000114">
      <w:pPr>
        <w:rPr>
          <w:color w:val="222222"/>
        </w:rPr>
      </w:pPr>
      <w:r w:rsidDel="00000000" w:rsidR="00000000" w:rsidRPr="00000000">
        <w:rPr>
          <w:color w:val="222222"/>
          <w:rtl w:val="0"/>
        </w:rPr>
        <w:t xml:space="preserve">Author: Esper R</w:t>
      </w:r>
    </w:p>
    <w:p w:rsidR="00000000" w:rsidDel="00000000" w:rsidP="00000000" w:rsidRDefault="00000000" w:rsidRPr="00000000" w14:paraId="00000115">
      <w:pPr>
        <w:rPr>
          <w:color w:val="222222"/>
        </w:rPr>
      </w:pPr>
      <w:r w:rsidDel="00000000" w:rsidR="00000000" w:rsidRPr="00000000">
        <w:rPr>
          <w:rtl w:val="0"/>
        </w:rPr>
      </w:r>
    </w:p>
    <w:p w:rsidR="00000000" w:rsidDel="00000000" w:rsidP="00000000" w:rsidRDefault="00000000" w:rsidRPr="00000000" w14:paraId="00000116">
      <w:pPr>
        <w:rPr>
          <w:color w:val="222222"/>
        </w:rPr>
      </w:pPr>
      <w:r w:rsidDel="00000000" w:rsidR="00000000" w:rsidRPr="00000000">
        <w:rPr>
          <w:color w:val="222222"/>
          <w:rtl w:val="0"/>
        </w:rPr>
        <w:t xml:space="preserve">Title: Empirical treatment with hydroxychloroquine and azithromycin for suspected cases of COVID-19 followed-up by telemedicine</w:t>
      </w:r>
    </w:p>
    <w:p w:rsidR="00000000" w:rsidDel="00000000" w:rsidP="00000000" w:rsidRDefault="00000000" w:rsidRPr="00000000" w14:paraId="00000117">
      <w:pPr>
        <w:rPr>
          <w:color w:val="222222"/>
        </w:rPr>
      </w:pPr>
      <w:r w:rsidDel="00000000" w:rsidR="00000000" w:rsidRPr="00000000">
        <w:rPr>
          <w:rtl w:val="0"/>
        </w:rPr>
      </w:r>
    </w:p>
    <w:p w:rsidR="00000000" w:rsidDel="00000000" w:rsidP="00000000" w:rsidRDefault="00000000" w:rsidRPr="00000000" w14:paraId="00000118">
      <w:pPr>
        <w:rPr>
          <w:color w:val="222222"/>
        </w:rPr>
      </w:pPr>
      <w:r w:rsidDel="00000000" w:rsidR="00000000" w:rsidRPr="00000000">
        <w:rPr>
          <w:rtl w:val="0"/>
        </w:rPr>
      </w:r>
    </w:p>
    <w:p w:rsidR="00000000" w:rsidDel="00000000" w:rsidP="00000000" w:rsidRDefault="00000000" w:rsidRPr="00000000" w14:paraId="00000119">
      <w:pPr>
        <w:rPr>
          <w:color w:val="222222"/>
        </w:rPr>
      </w:pPr>
      <w:r w:rsidDel="00000000" w:rsidR="00000000" w:rsidRPr="00000000">
        <w:rPr>
          <w:rtl w:val="0"/>
        </w:rPr>
      </w:r>
    </w:p>
    <w:p w:rsidR="00000000" w:rsidDel="00000000" w:rsidP="00000000" w:rsidRDefault="00000000" w:rsidRPr="00000000" w14:paraId="0000011A">
      <w:pPr>
        <w:rPr>
          <w:color w:val="222222"/>
        </w:rPr>
      </w:pPr>
      <w:r w:rsidDel="00000000" w:rsidR="00000000" w:rsidRPr="00000000">
        <w:rPr>
          <w:color w:val="222222"/>
          <w:rtl w:val="0"/>
        </w:rPr>
        <w:t xml:space="preserve">Findings: Of the 636 symptomatic outpatients, 412 started treatment with hydroxychloroquine and azithromycin and 224 refused medications (control group). Need for hospitalization was 1.9% in the treatment group and 5.4% in the control group</w:t>
      </w:r>
    </w:p>
    <w:p w:rsidR="00000000" w:rsidDel="00000000" w:rsidP="00000000" w:rsidRDefault="00000000" w:rsidRPr="00000000" w14:paraId="0000011B">
      <w:pPr>
        <w:rPr>
          <w:color w:val="222222"/>
        </w:rPr>
      </w:pPr>
      <w:r w:rsidDel="00000000" w:rsidR="00000000" w:rsidRPr="00000000">
        <w:rPr>
          <w:rtl w:val="0"/>
        </w:rPr>
      </w:r>
    </w:p>
    <w:p w:rsidR="00000000" w:rsidDel="00000000" w:rsidP="00000000" w:rsidRDefault="00000000" w:rsidRPr="00000000" w14:paraId="0000011C">
      <w:pPr>
        <w:rPr>
          <w:color w:val="222222"/>
        </w:rPr>
      </w:pPr>
      <w:r w:rsidDel="00000000" w:rsidR="00000000" w:rsidRPr="00000000">
        <w:rPr>
          <w:color w:val="222222"/>
          <w:rtl w:val="0"/>
        </w:rPr>
        <w:t xml:space="preserve">Link:</w:t>
      </w:r>
    </w:p>
    <w:p w:rsidR="00000000" w:rsidDel="00000000" w:rsidP="00000000" w:rsidRDefault="00000000" w:rsidRPr="00000000" w14:paraId="0000011D">
      <w:pPr>
        <w:rPr>
          <w:color w:val="222222"/>
        </w:rPr>
      </w:pPr>
      <w:hyperlink r:id="rId29">
        <w:r w:rsidDel="00000000" w:rsidR="00000000" w:rsidRPr="00000000">
          <w:rPr>
            <w:color w:val="1155cc"/>
            <w:u w:val="single"/>
            <w:rtl w:val="0"/>
          </w:rPr>
          <w:t xml:space="preserve">https://pgibertie.files.wordpress.com/2020/04/2020.04.15-journal-manuscript-final.pdf</w:t>
        </w:r>
      </w:hyperlink>
      <w:r w:rsidDel="00000000" w:rsidR="00000000" w:rsidRPr="00000000">
        <w:rPr>
          <w:color w:val="222222"/>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edrxiv.org/content/10.1101/2020.05.18.20066902v1.full.pdf" TargetMode="External"/><Relationship Id="rId22" Type="http://schemas.openxmlformats.org/officeDocument/2006/relationships/hyperlink" Target="https://codeblue.galencentre.org/2020/06/09/malaysia-finds-hydroxychloroquine-can-slow-covid-19-progress/" TargetMode="External"/><Relationship Id="rId21" Type="http://schemas.openxmlformats.org/officeDocument/2006/relationships/hyperlink" Target="https://world-today-news.com/controversial-drug-hydroxychloroquine-still-seems-valuable-i/" TargetMode="External"/><Relationship Id="rId24" Type="http://schemas.openxmlformats.org/officeDocument/2006/relationships/hyperlink" Target="https://www.sciencedirect.com/science/article/pii/S2052297520300615" TargetMode="External"/><Relationship Id="rId23" Type="http://schemas.openxmlformats.org/officeDocument/2006/relationships/hyperlink" Target="https://ticotimes.net/2020/06/08/costa-rica-to-resume-use-of-hydroxychloroquine-for-covid-19-treat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rxiv.org/content/10.1101/2020.06.09.20116806v1.full.pdf" TargetMode="External"/><Relationship Id="rId26" Type="http://schemas.openxmlformats.org/officeDocument/2006/relationships/hyperlink" Target="https://academic.oup.com/aje/advance-article/doi/10.1093/aje/kwaa093/5847586" TargetMode="External"/><Relationship Id="rId25" Type="http://schemas.openxmlformats.org/officeDocument/2006/relationships/hyperlink" Target="https://www.preprints.org/manuscript/202005.0486/v1" TargetMode="External"/><Relationship Id="rId28" Type="http://schemas.openxmlformats.org/officeDocument/2006/relationships/hyperlink" Target="https://drive.google.com/file/d/1qBsVsXSCTZk-Cww6TJ9zS-4eW2t89Of1/view?usp=sharing" TargetMode="External"/><Relationship Id="rId27" Type="http://schemas.openxmlformats.org/officeDocument/2006/relationships/hyperlink" Target="https://www.preprints.org/manuscript/202005.0057/v1" TargetMode="External"/><Relationship Id="rId5" Type="http://schemas.openxmlformats.org/officeDocument/2006/relationships/styles" Target="styles.xml"/><Relationship Id="rId6" Type="http://schemas.openxmlformats.org/officeDocument/2006/relationships/hyperlink" Target="https://www.medrxiv.org/content/10.1101/2020.06.26.20056507v1.full.pdf" TargetMode="External"/><Relationship Id="rId29" Type="http://schemas.openxmlformats.org/officeDocument/2006/relationships/hyperlink" Target="https://pgibertie.files.wordpress.com/2020/04/2020.04.15-journal-manuscript-final.pdf" TargetMode="External"/><Relationship Id="rId7" Type="http://schemas.openxmlformats.org/officeDocument/2006/relationships/hyperlink" Target="https://pubmed.ncbi.nlm.nih.gov/32644224/" TargetMode="External"/><Relationship Id="rId8" Type="http://schemas.openxmlformats.org/officeDocument/2006/relationships/hyperlink" Target="https://onlinelibrary.wiley.com/doi/abs/10.1002/jmv.26286" TargetMode="External"/><Relationship Id="rId11" Type="http://schemas.openxmlformats.org/officeDocument/2006/relationships/hyperlink" Target="https://www.sciencedirect.com/science/article/pii/S092485792030145X?via%3Dihub" TargetMode="External"/><Relationship Id="rId10" Type="http://schemas.openxmlformats.org/officeDocument/2006/relationships/hyperlink" Target="http://www.ijmr.org.in/preprintarticle.asp?id=285520;type=2" TargetMode="External"/><Relationship Id="rId13" Type="http://schemas.openxmlformats.org/officeDocument/2006/relationships/hyperlink" Target="https://www.mediterranee-infection.com/wp-content/uploads/2020/07/Response-to-Mr.-David-Spencer-ELSEVIER.pdf" TargetMode="External"/><Relationship Id="rId12" Type="http://schemas.openxmlformats.org/officeDocument/2006/relationships/hyperlink" Target="https://www.ijidonline.com/article/S1201-9712(20)30600-7/fulltext" TargetMode="External"/><Relationship Id="rId15" Type="http://schemas.openxmlformats.org/officeDocument/2006/relationships/hyperlink" Target="https://www.ijidonline.com/article/S1201-9712(20)30534-8/pdf" TargetMode="External"/><Relationship Id="rId14" Type="http://schemas.openxmlformats.org/officeDocument/2006/relationships/hyperlink" Target="https://www.preprints.org/manuscript/202007.0025/v1" TargetMode="External"/><Relationship Id="rId17" Type="http://schemas.openxmlformats.org/officeDocument/2006/relationships/hyperlink" Target="https://link.springer.com/article/10.1007/s11606-020-05983-z" TargetMode="External"/><Relationship Id="rId16" Type="http://schemas.openxmlformats.org/officeDocument/2006/relationships/hyperlink" Target="https://www.japi.org/v2c474c4/characteristics-treatment-outcomes-and-role-of-hydroxychloroquine-among-522-covid-19-hospitalized-patients-in-jaipur-city-an-epidemio-clinical-study" TargetMode="External"/><Relationship Id="rId19" Type="http://schemas.openxmlformats.org/officeDocument/2006/relationships/hyperlink" Target="https://www.medrxiv.org/content/10.1101/2020.06.10.20101105v1" TargetMode="External"/><Relationship Id="rId18" Type="http://schemas.openxmlformats.org/officeDocument/2006/relationships/hyperlink" Target="https://www.sciencedirect.com/science/article/pii/S1477893920302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