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BF" w:rsidRDefault="00E417BF" w:rsidP="006E126F">
      <w:pPr>
        <w:jc w:val="center"/>
      </w:pPr>
      <w:r>
        <w:rPr>
          <w:rFonts w:hint="eastAsia"/>
        </w:rPr>
        <w:t>Problem 2-19</w:t>
      </w:r>
    </w:p>
    <w:p w:rsidR="00E417BF" w:rsidRDefault="00E417BF" w:rsidP="00C84AB4"/>
    <w:p w:rsidR="00C84AB4" w:rsidRDefault="00C84AB4" w:rsidP="00C84AB4">
      <w:r>
        <w:rPr>
          <w:rFonts w:hint="eastAsia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2"/>
        <w:gridCol w:w="1132"/>
        <w:gridCol w:w="1132"/>
        <w:gridCol w:w="1558"/>
        <w:gridCol w:w="1031"/>
        <w:gridCol w:w="941"/>
      </w:tblGrid>
      <w:tr w:rsidR="00E417BF" w:rsidTr="00E417BF">
        <w:tc>
          <w:tcPr>
            <w:tcW w:w="3256" w:type="dxa"/>
            <w:vMerge w:val="restart"/>
          </w:tcPr>
          <w:p w:rsidR="00E417BF" w:rsidRDefault="00E417BF" w:rsidP="00E417BF">
            <w:pPr>
              <w:jc w:val="center"/>
            </w:pPr>
          </w:p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Cost Item</w:t>
            </w:r>
          </w:p>
        </w:tc>
        <w:tc>
          <w:tcPr>
            <w:tcW w:w="2268" w:type="dxa"/>
            <w:gridSpan w:val="2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Cost Behavior</w:t>
            </w:r>
          </w:p>
        </w:tc>
        <w:tc>
          <w:tcPr>
            <w:tcW w:w="1559" w:type="dxa"/>
            <w:vMerge w:val="restart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Selling</w:t>
            </w:r>
            <w:r>
              <w:t xml:space="preserve"> or Administrative Cost</w:t>
            </w:r>
          </w:p>
        </w:tc>
        <w:tc>
          <w:tcPr>
            <w:tcW w:w="1933" w:type="dxa"/>
            <w:gridSpan w:val="2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Product Cost</w:t>
            </w:r>
          </w:p>
        </w:tc>
      </w:tr>
      <w:tr w:rsidR="004B21E5" w:rsidTr="00E417BF">
        <w:tc>
          <w:tcPr>
            <w:tcW w:w="3256" w:type="dxa"/>
            <w:vMerge/>
          </w:tcPr>
          <w:p w:rsidR="00E417BF" w:rsidRDefault="00E417BF" w:rsidP="00E417BF">
            <w:pPr>
              <w:jc w:val="center"/>
            </w:pP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Variable</w:t>
            </w: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Fixed</w:t>
            </w:r>
          </w:p>
        </w:tc>
        <w:tc>
          <w:tcPr>
            <w:tcW w:w="1559" w:type="dxa"/>
            <w:vMerge/>
          </w:tcPr>
          <w:p w:rsidR="00E417BF" w:rsidRDefault="00E417BF" w:rsidP="00E417BF">
            <w:pPr>
              <w:jc w:val="center"/>
            </w:pPr>
          </w:p>
        </w:tc>
        <w:tc>
          <w:tcPr>
            <w:tcW w:w="992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Direct</w:t>
            </w:r>
          </w:p>
        </w:tc>
        <w:tc>
          <w:tcPr>
            <w:tcW w:w="941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Indirect</w:t>
            </w:r>
          </w:p>
        </w:tc>
      </w:tr>
      <w:tr w:rsidR="00E417BF" w:rsidTr="00E417BF">
        <w:tc>
          <w:tcPr>
            <w:tcW w:w="3256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Factory labor</w:t>
            </w:r>
            <w:r>
              <w:t>, direct</w:t>
            </w: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$118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1559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92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$118,000</w:t>
            </w:r>
          </w:p>
        </w:tc>
        <w:tc>
          <w:tcPr>
            <w:tcW w:w="941" w:type="dxa"/>
          </w:tcPr>
          <w:p w:rsidR="00E417BF" w:rsidRDefault="00E417BF" w:rsidP="00E417BF">
            <w:pPr>
              <w:jc w:val="center"/>
            </w:pPr>
          </w:p>
        </w:tc>
      </w:tr>
      <w:tr w:rsidR="00E417BF" w:rsidTr="00E417BF">
        <w:tc>
          <w:tcPr>
            <w:tcW w:w="3256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Advertising</w:t>
            </w: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$50</w:t>
            </w:r>
            <w:r>
              <w:t>,000</w:t>
            </w:r>
          </w:p>
        </w:tc>
        <w:tc>
          <w:tcPr>
            <w:tcW w:w="1559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$50,000</w:t>
            </w:r>
          </w:p>
        </w:tc>
        <w:tc>
          <w:tcPr>
            <w:tcW w:w="992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41" w:type="dxa"/>
          </w:tcPr>
          <w:p w:rsidR="00E417BF" w:rsidRDefault="00E417BF" w:rsidP="00E417BF">
            <w:pPr>
              <w:jc w:val="center"/>
            </w:pPr>
          </w:p>
        </w:tc>
      </w:tr>
      <w:tr w:rsidR="00E417BF" w:rsidTr="00E417BF">
        <w:tc>
          <w:tcPr>
            <w:tcW w:w="3256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Factory supervision</w:t>
            </w: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1134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$40,000</w:t>
            </w:r>
          </w:p>
        </w:tc>
        <w:tc>
          <w:tcPr>
            <w:tcW w:w="1559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92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41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$40,000</w:t>
            </w:r>
          </w:p>
        </w:tc>
      </w:tr>
      <w:tr w:rsidR="00E417BF" w:rsidTr="00E417BF">
        <w:tc>
          <w:tcPr>
            <w:tcW w:w="3256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Property taxes, factory building</w:t>
            </w: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1134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$3,500</w:t>
            </w:r>
          </w:p>
        </w:tc>
        <w:tc>
          <w:tcPr>
            <w:tcW w:w="1559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92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41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$3,500</w:t>
            </w:r>
          </w:p>
        </w:tc>
      </w:tr>
      <w:tr w:rsidR="00E417BF" w:rsidTr="00E417BF">
        <w:tc>
          <w:tcPr>
            <w:tcW w:w="3256" w:type="dxa"/>
          </w:tcPr>
          <w:p w:rsidR="00E417BF" w:rsidRDefault="00E417BF" w:rsidP="00E417BF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ales </w:t>
            </w:r>
            <w:r>
              <w:t>commissions</w:t>
            </w:r>
          </w:p>
        </w:tc>
        <w:tc>
          <w:tcPr>
            <w:tcW w:w="1134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$80,000</w:t>
            </w: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1559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$80,000</w:t>
            </w:r>
          </w:p>
        </w:tc>
        <w:tc>
          <w:tcPr>
            <w:tcW w:w="992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41" w:type="dxa"/>
          </w:tcPr>
          <w:p w:rsidR="00E417BF" w:rsidRDefault="00E417BF" w:rsidP="00E417BF">
            <w:pPr>
              <w:jc w:val="center"/>
            </w:pPr>
          </w:p>
        </w:tc>
      </w:tr>
      <w:tr w:rsidR="00E417BF" w:rsidTr="00E417BF">
        <w:tc>
          <w:tcPr>
            <w:tcW w:w="3256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Insurance, factory</w:t>
            </w: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1134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$2,</w:t>
            </w:r>
            <w:r>
              <w:t>500</w:t>
            </w:r>
          </w:p>
        </w:tc>
        <w:tc>
          <w:tcPr>
            <w:tcW w:w="1559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92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41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$2,500</w:t>
            </w:r>
          </w:p>
        </w:tc>
      </w:tr>
      <w:tr w:rsidR="00E417BF" w:rsidTr="00E417BF">
        <w:tc>
          <w:tcPr>
            <w:tcW w:w="3256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Depreciation, administrative office equipment</w:t>
            </w: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1134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$4</w:t>
            </w:r>
            <w:bookmarkStart w:id="0" w:name="_GoBack"/>
            <w:bookmarkEnd w:id="0"/>
            <w:r>
              <w:rPr>
                <w:rFonts w:hint="eastAsia"/>
              </w:rPr>
              <w:t>,000</w:t>
            </w:r>
          </w:p>
        </w:tc>
        <w:tc>
          <w:tcPr>
            <w:tcW w:w="1559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$4,000</w:t>
            </w:r>
          </w:p>
        </w:tc>
        <w:tc>
          <w:tcPr>
            <w:tcW w:w="992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41" w:type="dxa"/>
          </w:tcPr>
          <w:p w:rsidR="00E417BF" w:rsidRDefault="00E417BF" w:rsidP="00E417BF">
            <w:pPr>
              <w:jc w:val="center"/>
            </w:pPr>
          </w:p>
        </w:tc>
      </w:tr>
      <w:tr w:rsidR="00E417BF" w:rsidTr="00E417BF">
        <w:tc>
          <w:tcPr>
            <w:tcW w:w="3256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Lease cost, factory equipment</w:t>
            </w: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1134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$12,000</w:t>
            </w:r>
          </w:p>
        </w:tc>
        <w:tc>
          <w:tcPr>
            <w:tcW w:w="1559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92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41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$12,000</w:t>
            </w:r>
          </w:p>
        </w:tc>
      </w:tr>
      <w:tr w:rsidR="00E417BF" w:rsidTr="00E417BF">
        <w:tc>
          <w:tcPr>
            <w:tcW w:w="3256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Indirect materials, factory</w:t>
            </w:r>
          </w:p>
        </w:tc>
        <w:tc>
          <w:tcPr>
            <w:tcW w:w="1134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$6,000</w:t>
            </w: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1559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92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41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$6,000</w:t>
            </w:r>
          </w:p>
        </w:tc>
      </w:tr>
      <w:tr w:rsidR="00E417BF" w:rsidTr="00E417BF">
        <w:tc>
          <w:tcPr>
            <w:tcW w:w="3256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Depreciation, factory building</w:t>
            </w: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1134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$10,000</w:t>
            </w:r>
          </w:p>
        </w:tc>
        <w:tc>
          <w:tcPr>
            <w:tcW w:w="1559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92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41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$10,000</w:t>
            </w:r>
          </w:p>
        </w:tc>
      </w:tr>
      <w:tr w:rsidR="00E417BF" w:rsidTr="00E417BF">
        <w:tc>
          <w:tcPr>
            <w:tcW w:w="3256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Administrative offic</w:t>
            </w:r>
            <w:r>
              <w:t>e supplies(billing)</w:t>
            </w:r>
          </w:p>
        </w:tc>
        <w:tc>
          <w:tcPr>
            <w:tcW w:w="1134" w:type="dxa"/>
          </w:tcPr>
          <w:p w:rsidR="00E417BF" w:rsidRDefault="006C19D6" w:rsidP="00E417BF">
            <w:pPr>
              <w:jc w:val="center"/>
            </w:pPr>
            <w:r>
              <w:rPr>
                <w:rFonts w:hint="eastAsia"/>
              </w:rPr>
              <w:t>$3,000</w:t>
            </w: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1559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$3,000</w:t>
            </w:r>
          </w:p>
        </w:tc>
        <w:tc>
          <w:tcPr>
            <w:tcW w:w="992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41" w:type="dxa"/>
          </w:tcPr>
          <w:p w:rsidR="00E417BF" w:rsidRDefault="00E417BF" w:rsidP="00E417BF">
            <w:pPr>
              <w:jc w:val="center"/>
            </w:pPr>
          </w:p>
        </w:tc>
      </w:tr>
      <w:tr w:rsidR="00E417BF" w:rsidTr="00E417BF">
        <w:tc>
          <w:tcPr>
            <w:tcW w:w="3256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Administrative office salaries</w:t>
            </w: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1134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$60,000</w:t>
            </w:r>
          </w:p>
        </w:tc>
        <w:tc>
          <w:tcPr>
            <w:tcW w:w="1559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$60,000</w:t>
            </w:r>
          </w:p>
        </w:tc>
        <w:tc>
          <w:tcPr>
            <w:tcW w:w="992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41" w:type="dxa"/>
          </w:tcPr>
          <w:p w:rsidR="00E417BF" w:rsidRDefault="00E417BF" w:rsidP="00E417BF">
            <w:pPr>
              <w:jc w:val="center"/>
            </w:pPr>
          </w:p>
        </w:tc>
      </w:tr>
      <w:tr w:rsidR="00E417BF" w:rsidTr="00E417BF">
        <w:tc>
          <w:tcPr>
            <w:tcW w:w="3256" w:type="dxa"/>
          </w:tcPr>
          <w:p w:rsidR="00E417BF" w:rsidRDefault="00E417BF" w:rsidP="00E417BF">
            <w:pPr>
              <w:jc w:val="center"/>
            </w:pPr>
            <w:r>
              <w:rPr>
                <w:rFonts w:hint="eastAsia"/>
              </w:rPr>
              <w:t>Direct materials used</w:t>
            </w:r>
            <w:r>
              <w:t xml:space="preserve"> </w:t>
            </w:r>
            <w:r>
              <w:rPr>
                <w:rFonts w:hint="eastAsia"/>
              </w:rPr>
              <w:t>(wood, bolts, etc.)</w:t>
            </w:r>
          </w:p>
        </w:tc>
        <w:tc>
          <w:tcPr>
            <w:tcW w:w="1134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$94,000</w:t>
            </w: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1559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92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$94,000</w:t>
            </w:r>
          </w:p>
        </w:tc>
        <w:tc>
          <w:tcPr>
            <w:tcW w:w="941" w:type="dxa"/>
          </w:tcPr>
          <w:p w:rsidR="00E417BF" w:rsidRDefault="00E417BF" w:rsidP="00E417BF">
            <w:pPr>
              <w:jc w:val="center"/>
            </w:pPr>
          </w:p>
        </w:tc>
      </w:tr>
      <w:tr w:rsidR="00E417BF" w:rsidTr="00E417BF">
        <w:tc>
          <w:tcPr>
            <w:tcW w:w="3256" w:type="dxa"/>
          </w:tcPr>
          <w:p w:rsidR="00E417BF" w:rsidRPr="00E417BF" w:rsidRDefault="00E417BF" w:rsidP="00E417BF">
            <w:pPr>
              <w:jc w:val="center"/>
            </w:pPr>
            <w:r>
              <w:rPr>
                <w:rFonts w:hint="eastAsia"/>
              </w:rPr>
              <w:t>Utilities, factory</w:t>
            </w:r>
          </w:p>
        </w:tc>
        <w:tc>
          <w:tcPr>
            <w:tcW w:w="1134" w:type="dxa"/>
          </w:tcPr>
          <w:p w:rsidR="00E417BF" w:rsidRDefault="006C19D6" w:rsidP="00E417BF">
            <w:pPr>
              <w:jc w:val="center"/>
            </w:pPr>
            <w:r>
              <w:rPr>
                <w:rFonts w:hint="eastAsia"/>
              </w:rPr>
              <w:t>$20,000</w:t>
            </w:r>
          </w:p>
        </w:tc>
        <w:tc>
          <w:tcPr>
            <w:tcW w:w="1134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1559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92" w:type="dxa"/>
          </w:tcPr>
          <w:p w:rsidR="00E417BF" w:rsidRDefault="00E417BF" w:rsidP="00E417BF">
            <w:pPr>
              <w:jc w:val="center"/>
            </w:pPr>
          </w:p>
        </w:tc>
        <w:tc>
          <w:tcPr>
            <w:tcW w:w="941" w:type="dxa"/>
          </w:tcPr>
          <w:p w:rsidR="00E417BF" w:rsidRDefault="004B21E5" w:rsidP="00E417BF">
            <w:pPr>
              <w:jc w:val="center"/>
            </w:pPr>
            <w:r>
              <w:rPr>
                <w:rFonts w:hint="eastAsia"/>
              </w:rPr>
              <w:t>$20,000</w:t>
            </w:r>
          </w:p>
        </w:tc>
      </w:tr>
      <w:tr w:rsidR="004B21E5" w:rsidTr="00E417BF">
        <w:tc>
          <w:tcPr>
            <w:tcW w:w="3256" w:type="dxa"/>
          </w:tcPr>
          <w:p w:rsidR="004B21E5" w:rsidRDefault="004B21E5" w:rsidP="00E417BF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134" w:type="dxa"/>
          </w:tcPr>
          <w:p w:rsidR="004B21E5" w:rsidRDefault="006C19D6" w:rsidP="00E417BF">
            <w:pPr>
              <w:jc w:val="center"/>
            </w:pPr>
            <w:r>
              <w:rPr>
                <w:rFonts w:hint="eastAsia"/>
              </w:rPr>
              <w:t>$</w:t>
            </w:r>
            <w:r>
              <w:t>321,000</w:t>
            </w:r>
          </w:p>
        </w:tc>
        <w:tc>
          <w:tcPr>
            <w:tcW w:w="1134" w:type="dxa"/>
          </w:tcPr>
          <w:p w:rsidR="004B21E5" w:rsidRDefault="006C19D6" w:rsidP="00E417BF">
            <w:pPr>
              <w:jc w:val="center"/>
            </w:pPr>
            <w:r>
              <w:rPr>
                <w:rFonts w:hint="eastAsia"/>
              </w:rPr>
              <w:t>$1</w:t>
            </w:r>
            <w:r>
              <w:t>82</w:t>
            </w:r>
            <w:r>
              <w:rPr>
                <w:rFonts w:hint="eastAsia"/>
              </w:rPr>
              <w:t>,000</w:t>
            </w:r>
          </w:p>
        </w:tc>
        <w:tc>
          <w:tcPr>
            <w:tcW w:w="1559" w:type="dxa"/>
          </w:tcPr>
          <w:p w:rsidR="004B21E5" w:rsidRDefault="004B21E5" w:rsidP="00E417BF">
            <w:pPr>
              <w:jc w:val="center"/>
            </w:pPr>
            <w:r>
              <w:rPr>
                <w:rFonts w:hint="eastAsia"/>
              </w:rPr>
              <w:t>$197,000</w:t>
            </w:r>
          </w:p>
        </w:tc>
        <w:tc>
          <w:tcPr>
            <w:tcW w:w="992" w:type="dxa"/>
          </w:tcPr>
          <w:p w:rsidR="004B21E5" w:rsidRDefault="004B21E5" w:rsidP="00E417BF">
            <w:pPr>
              <w:jc w:val="center"/>
            </w:pPr>
            <w:r>
              <w:rPr>
                <w:rFonts w:hint="eastAsia"/>
              </w:rPr>
              <w:t>$212,000</w:t>
            </w:r>
          </w:p>
        </w:tc>
        <w:tc>
          <w:tcPr>
            <w:tcW w:w="941" w:type="dxa"/>
          </w:tcPr>
          <w:p w:rsidR="004B21E5" w:rsidRDefault="004B21E5" w:rsidP="00E417BF">
            <w:pPr>
              <w:jc w:val="center"/>
            </w:pPr>
            <w:r>
              <w:rPr>
                <w:rFonts w:hint="eastAsia"/>
              </w:rPr>
              <w:t>$94,000</w:t>
            </w:r>
          </w:p>
        </w:tc>
      </w:tr>
    </w:tbl>
    <w:p w:rsidR="00196204" w:rsidRDefault="00196204"/>
    <w:p w:rsidR="00E34EDC" w:rsidRDefault="00E34EDC" w:rsidP="00C84AB4">
      <w:r>
        <w:rPr>
          <w:rFonts w:hint="eastAsia"/>
        </w:rPr>
        <w:t>2.</w:t>
      </w:r>
      <w:r w:rsidR="00C84AB4">
        <w:t xml:space="preserve"> </w:t>
      </w:r>
      <w:r>
        <w:t>average product cost of one patio set = ($212,000+$94,000)/2000 = $153</w:t>
      </w:r>
    </w:p>
    <w:p w:rsidR="00E34EDC" w:rsidRDefault="00E34EDC">
      <w:r>
        <w:t>3. Because there are fixed costs which are not changed by production level, I expect the average product cost per set would increase</w:t>
      </w:r>
      <w:r w:rsidR="006C19D6">
        <w:t xml:space="preserve"> from </w:t>
      </w:r>
      <w:r>
        <w:t>when production drops to 1,000 sets.</w:t>
      </w:r>
    </w:p>
    <w:p w:rsidR="00E34EDC" w:rsidRDefault="00BF280C">
      <w:r>
        <w:t xml:space="preserve">4 – a. Brother-in-law may </w:t>
      </w:r>
      <w:r w:rsidR="006C19D6">
        <w:t>think that ‘at cost’ means only d</w:t>
      </w:r>
      <w:r>
        <w:t xml:space="preserve">irect product cost, but when considering the cost, he should also consider </w:t>
      </w:r>
      <w:r w:rsidR="006C19D6">
        <w:rPr>
          <w:rFonts w:hint="eastAsia"/>
        </w:rPr>
        <w:t>s</w:t>
      </w:r>
      <w:r>
        <w:rPr>
          <w:rFonts w:hint="eastAsia"/>
        </w:rPr>
        <w:t>elling</w:t>
      </w:r>
      <w:r w:rsidR="006C19D6">
        <w:t xml:space="preserve"> or administrative c</w:t>
      </w:r>
      <w:r>
        <w:t>ost and indirect cost.</w:t>
      </w:r>
    </w:p>
    <w:p w:rsidR="00BF280C" w:rsidRDefault="00BF280C">
      <w:r>
        <w:t xml:space="preserve">4 – </w:t>
      </w:r>
      <w:r w:rsidR="006C19D6">
        <w:t xml:space="preserve">b. </w:t>
      </w:r>
      <w:r w:rsidR="009E706E">
        <w:rPr>
          <w:rFonts w:hint="eastAsia"/>
        </w:rPr>
        <w:t>T</w:t>
      </w:r>
      <w:r w:rsidR="009E706E">
        <w:t xml:space="preserve">he term is opportunity cost. Because the company has no more producing ability, if it sells to its products to brother-in-law at cost, it loses its opportunity to sell at regular price to original consumers. Thus, the company’s price ‘at cost’ is </w:t>
      </w:r>
      <w:r w:rsidR="002109EA">
        <w:t xml:space="preserve">same as regular </w:t>
      </w:r>
      <w:r w:rsidR="002109EA">
        <w:rPr>
          <w:rFonts w:hint="eastAsia"/>
        </w:rPr>
        <w:t>price</w:t>
      </w:r>
      <w:r w:rsidR="009E706E">
        <w:t>.</w:t>
      </w:r>
    </w:p>
    <w:p w:rsidR="00E52B9C" w:rsidRDefault="00E52B9C" w:rsidP="009E706E"/>
    <w:p w:rsidR="00E417BF" w:rsidRDefault="006E126F" w:rsidP="006E126F">
      <w:pPr>
        <w:jc w:val="center"/>
      </w:pPr>
      <w:r>
        <w:rPr>
          <w:rFonts w:hint="eastAsia"/>
        </w:rPr>
        <w:lastRenderedPageBreak/>
        <w:t>Proble</w:t>
      </w:r>
      <w:r>
        <w:t>m 3-17</w:t>
      </w:r>
    </w:p>
    <w:p w:rsidR="00C84AB4" w:rsidRDefault="00C84AB4" w:rsidP="00C84AB4">
      <w:pPr>
        <w:jc w:val="left"/>
      </w:pPr>
      <w:r>
        <w:rPr>
          <w:rFonts w:hint="eastAsia"/>
        </w:rPr>
        <w:t xml:space="preserve"> </w:t>
      </w:r>
    </w:p>
    <w:p w:rsidR="00C84AB4" w:rsidRDefault="00C84AB4" w:rsidP="00C84AB4">
      <w:pPr>
        <w:jc w:val="left"/>
      </w:pPr>
      <w:r>
        <w:rPr>
          <w:rFonts w:hint="eastAsia"/>
        </w:rPr>
        <w:t>1. First,</w:t>
      </w:r>
      <w:r>
        <w:t xml:space="preserve"> because</w:t>
      </w:r>
      <w:r>
        <w:rPr>
          <w:rFonts w:hint="eastAsia"/>
        </w:rPr>
        <w:t xml:space="preserve"> supervisory salaries</w:t>
      </w:r>
      <w:r>
        <w:t xml:space="preserve"> are fixed, it is $21,000 in July. Second, utilities </w:t>
      </w:r>
      <w:r w:rsidR="001E02E2">
        <w:t>are</w:t>
      </w:r>
      <w:r>
        <w:t xml:space="preserve"> variable and the machine-hours difference between in May and Ju</w:t>
      </w:r>
      <w:r w:rsidR="001E02E2">
        <w:t>ly is 30,000. Thus, utilities are estimated at</w:t>
      </w:r>
      <w:r>
        <w:t xml:space="preserve"> </w:t>
      </w:r>
      <w:r w:rsidR="001E02E2">
        <w:t>$48,000/60000*90000 = $72,000. Finally, maintenance cost in July is $246,000 – ($21,000 + $72,000) = $153,000.</w:t>
      </w:r>
    </w:p>
    <w:p w:rsidR="00C84AB4" w:rsidRDefault="00C84AB4" w:rsidP="00C84AB4">
      <w:pPr>
        <w:jc w:val="left"/>
      </w:pPr>
    </w:p>
    <w:p w:rsidR="000F1110" w:rsidRDefault="00E60675" w:rsidP="00C84AB4">
      <w:pPr>
        <w:jc w:val="left"/>
      </w:pPr>
      <w:r>
        <w:rPr>
          <w:rFonts w:hint="eastAsia"/>
        </w:rPr>
        <w:t>2.</w:t>
      </w:r>
      <w:r>
        <w:t xml:space="preserve"> </w:t>
      </w:r>
      <w:r w:rsidR="000F1110">
        <w:t xml:space="preserve">Suppose cost formula for maintenance is Y = a + bX. </w:t>
      </w:r>
    </w:p>
    <w:p w:rsidR="00E60675" w:rsidRDefault="000F1110" w:rsidP="00C84AB4">
      <w:pPr>
        <w:jc w:val="left"/>
      </w:pPr>
      <m:oMath>
        <m:r>
          <m:rPr>
            <m:sty m:val="p"/>
          </m:rP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$153,000-$105,000</m:t>
            </m:r>
          </m:num>
          <m:den>
            <m:r>
              <w:rPr>
                <w:rFonts w:ascii="Cambria Math" w:hAnsi="Cambria Math"/>
              </w:rPr>
              <m:t>90000-60000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1.6</m:t>
        </m:r>
      </m:oMath>
      <w:r>
        <w:rPr>
          <w:rFonts w:hint="eastAsia"/>
        </w:rPr>
        <w:t xml:space="preserve"> , a = $105,000 </w:t>
      </w:r>
      <w:r>
        <w:t>–</w:t>
      </w:r>
      <w:r>
        <w:rPr>
          <w:rFonts w:hint="eastAsia"/>
        </w:rPr>
        <w:t xml:space="preserve"> 1.</w:t>
      </w:r>
      <w:r>
        <w:t>6 * 60000 = $9,000</w:t>
      </w:r>
    </w:p>
    <w:p w:rsidR="000F1110" w:rsidRDefault="000F1110" w:rsidP="00C84AB4">
      <w:pPr>
        <w:jc w:val="left"/>
      </w:pPr>
      <w:r>
        <w:t>Thus, cost formula for maintenance is</w:t>
      </w:r>
      <w:r w:rsidR="0056178A">
        <w:t xml:space="preserve"> Y = </w:t>
      </w:r>
      <w:r>
        <w:t>9,000 + 1.6X</w:t>
      </w:r>
    </w:p>
    <w:p w:rsidR="000F1110" w:rsidRPr="0056178A" w:rsidRDefault="000F1110" w:rsidP="00C84AB4">
      <w:pPr>
        <w:jc w:val="left"/>
      </w:pPr>
    </w:p>
    <w:p w:rsidR="0056178A" w:rsidRDefault="000F1110" w:rsidP="00C84AB4">
      <w:pPr>
        <w:jc w:val="left"/>
      </w:pPr>
      <w:r>
        <w:t xml:space="preserve">3. </w:t>
      </w:r>
      <w:r w:rsidR="0056178A">
        <w:t>Utilities per machine-hours is $48,000/60000 = $0.8 and supervisory salaries is fixed.</w:t>
      </w:r>
    </w:p>
    <w:p w:rsidR="0056178A" w:rsidRDefault="0056178A" w:rsidP="00C84AB4">
      <w:pPr>
        <w:jc w:val="left"/>
      </w:pPr>
      <w:r>
        <w:t>Thus, the company’s total overhead cost is Y = (9,000 + 21,000) + (1.6+0.8)X = 30,000 + 2.4X</w:t>
      </w:r>
    </w:p>
    <w:p w:rsidR="0056178A" w:rsidRDefault="0056178A" w:rsidP="00C84AB4">
      <w:pPr>
        <w:jc w:val="left"/>
      </w:pPr>
    </w:p>
    <w:p w:rsidR="0056178A" w:rsidRPr="00E34EDC" w:rsidRDefault="0056178A" w:rsidP="00C84AB4">
      <w:pPr>
        <w:jc w:val="left"/>
      </w:pPr>
      <w:r>
        <w:t>4.</w:t>
      </w:r>
      <w:r>
        <w:rPr>
          <w:rFonts w:hint="eastAsia"/>
        </w:rPr>
        <w:t xml:space="preserve"> If machine-hour</w:t>
      </w:r>
      <w:r>
        <w:t>s</w:t>
      </w:r>
      <w:r>
        <w:rPr>
          <w:rFonts w:hint="eastAsia"/>
        </w:rPr>
        <w:t xml:space="preserve"> </w:t>
      </w:r>
      <w:r>
        <w:t xml:space="preserve">of the company </w:t>
      </w:r>
      <w:r>
        <w:rPr>
          <w:rFonts w:hint="eastAsia"/>
        </w:rPr>
        <w:t>is 7</w:t>
      </w:r>
      <w:r>
        <w:t xml:space="preserve">5,000, the total overhead cost is expected </w:t>
      </w:r>
      <w:r w:rsidR="00A32391">
        <w:t>to be</w:t>
      </w:r>
      <w:r w:rsidR="00B7334E">
        <w:t xml:space="preserve"> $30,000 + 2.4 * 75000 =</w:t>
      </w:r>
      <w:r w:rsidR="00A32391">
        <w:t xml:space="preserve"> $210,000.</w:t>
      </w:r>
    </w:p>
    <w:sectPr w:rsidR="0056178A" w:rsidRPr="00E34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1C8" w:rsidRDefault="001951C8" w:rsidP="002A65A3">
      <w:pPr>
        <w:spacing w:after="0" w:line="240" w:lineRule="auto"/>
      </w:pPr>
      <w:r>
        <w:separator/>
      </w:r>
    </w:p>
  </w:endnote>
  <w:endnote w:type="continuationSeparator" w:id="0">
    <w:p w:rsidR="001951C8" w:rsidRDefault="001951C8" w:rsidP="002A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1C8" w:rsidRDefault="001951C8" w:rsidP="002A65A3">
      <w:pPr>
        <w:spacing w:after="0" w:line="240" w:lineRule="auto"/>
      </w:pPr>
      <w:r>
        <w:separator/>
      </w:r>
    </w:p>
  </w:footnote>
  <w:footnote w:type="continuationSeparator" w:id="0">
    <w:p w:rsidR="001951C8" w:rsidRDefault="001951C8" w:rsidP="002A6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77A69"/>
    <w:multiLevelType w:val="hybridMultilevel"/>
    <w:tmpl w:val="1FF0AFCC"/>
    <w:lvl w:ilvl="0" w:tplc="8354A6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8061C0"/>
    <w:multiLevelType w:val="hybridMultilevel"/>
    <w:tmpl w:val="643CB8D0"/>
    <w:lvl w:ilvl="0" w:tplc="03589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7A7369"/>
    <w:multiLevelType w:val="hybridMultilevel"/>
    <w:tmpl w:val="4BF202B4"/>
    <w:lvl w:ilvl="0" w:tplc="5914F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307CA8"/>
    <w:multiLevelType w:val="hybridMultilevel"/>
    <w:tmpl w:val="CA1667F6"/>
    <w:lvl w:ilvl="0" w:tplc="32F68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862BF1"/>
    <w:multiLevelType w:val="hybridMultilevel"/>
    <w:tmpl w:val="43740BC4"/>
    <w:lvl w:ilvl="0" w:tplc="40464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F16348"/>
    <w:multiLevelType w:val="hybridMultilevel"/>
    <w:tmpl w:val="6C6C0970"/>
    <w:lvl w:ilvl="0" w:tplc="4E7EA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9C3629"/>
    <w:multiLevelType w:val="hybridMultilevel"/>
    <w:tmpl w:val="6EB0C9B6"/>
    <w:lvl w:ilvl="0" w:tplc="D896B3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D20A2A"/>
    <w:multiLevelType w:val="hybridMultilevel"/>
    <w:tmpl w:val="AF3C4682"/>
    <w:lvl w:ilvl="0" w:tplc="4300C5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BF"/>
    <w:rsid w:val="000F1110"/>
    <w:rsid w:val="001951C8"/>
    <w:rsid w:val="00196204"/>
    <w:rsid w:val="001E02E2"/>
    <w:rsid w:val="002109EA"/>
    <w:rsid w:val="002A65A3"/>
    <w:rsid w:val="004B21E5"/>
    <w:rsid w:val="004F228C"/>
    <w:rsid w:val="0056178A"/>
    <w:rsid w:val="00674692"/>
    <w:rsid w:val="006C19D6"/>
    <w:rsid w:val="006E126F"/>
    <w:rsid w:val="009E706E"/>
    <w:rsid w:val="00A32391"/>
    <w:rsid w:val="00B7334E"/>
    <w:rsid w:val="00BF280C"/>
    <w:rsid w:val="00C2458F"/>
    <w:rsid w:val="00C84AB4"/>
    <w:rsid w:val="00C927A9"/>
    <w:rsid w:val="00E34EDC"/>
    <w:rsid w:val="00E417BF"/>
    <w:rsid w:val="00E52B9C"/>
    <w:rsid w:val="00E60675"/>
    <w:rsid w:val="00EA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8AE77"/>
  <w15:chartTrackingRefBased/>
  <w15:docId w15:val="{24B789CD-3B61-4CD4-9E60-10D6D2B2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BF"/>
    <w:pPr>
      <w:ind w:leftChars="400" w:left="800"/>
    </w:pPr>
  </w:style>
  <w:style w:type="table" w:styleId="TableGrid">
    <w:name w:val="Table Grid"/>
    <w:basedOn w:val="TableNormal"/>
    <w:uiPriority w:val="39"/>
    <w:rsid w:val="00E41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11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65A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A65A3"/>
  </w:style>
  <w:style w:type="paragraph" w:styleId="Footer">
    <w:name w:val="footer"/>
    <w:basedOn w:val="Normal"/>
    <w:link w:val="FooterChar"/>
    <w:uiPriority w:val="99"/>
    <w:unhideWhenUsed/>
    <w:rsid w:val="002A65A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A6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9ECD6-2DF9-4E52-81D4-8A02DD450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jinkyu lee</dc:creator>
  <cp:keywords/>
  <dc:description/>
  <cp:lastModifiedBy>jinkyu lee</cp:lastModifiedBy>
  <cp:revision>9</cp:revision>
  <dcterms:created xsi:type="dcterms:W3CDTF">2017-03-14T18:14:00Z</dcterms:created>
  <dcterms:modified xsi:type="dcterms:W3CDTF">2017-03-21T04:48:00Z</dcterms:modified>
</cp:coreProperties>
</file>