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3D" w:rsidRDefault="00FB3A47" w:rsidP="003B68C2">
      <w:pPr>
        <w:jc w:val="center"/>
        <w:rPr>
          <w:sz w:val="28"/>
          <w:szCs w:val="28"/>
        </w:rPr>
      </w:pPr>
      <w:r w:rsidRPr="003B68C2">
        <w:rPr>
          <w:rFonts w:hint="eastAsia"/>
          <w:sz w:val="28"/>
          <w:szCs w:val="28"/>
        </w:rPr>
        <w:t>Exercise</w:t>
      </w:r>
      <w:r w:rsidR="006C7F3D" w:rsidRPr="003B68C2">
        <w:rPr>
          <w:rFonts w:hint="eastAsia"/>
          <w:sz w:val="28"/>
          <w:szCs w:val="28"/>
        </w:rPr>
        <w:t xml:space="preserve"> </w:t>
      </w:r>
      <w:r w:rsidRPr="003B68C2">
        <w:rPr>
          <w:sz w:val="28"/>
          <w:szCs w:val="28"/>
        </w:rPr>
        <w:t>8</w:t>
      </w:r>
      <w:r w:rsidR="006C7F3D" w:rsidRPr="003B68C2">
        <w:rPr>
          <w:sz w:val="28"/>
          <w:szCs w:val="28"/>
        </w:rPr>
        <w:t xml:space="preserve"> – 22</w:t>
      </w:r>
    </w:p>
    <w:p w:rsidR="003B68C2" w:rsidRPr="003B68C2" w:rsidRDefault="003B68C2" w:rsidP="003B68C2">
      <w:pPr>
        <w:jc w:val="center"/>
        <w:rPr>
          <w:sz w:val="28"/>
          <w:szCs w:val="28"/>
        </w:rPr>
      </w:pPr>
    </w:p>
    <w:p w:rsidR="00B12E46" w:rsidRDefault="00B12E46" w:rsidP="00BA47AA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Predetermined overhead rate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$650,000+$3*100,000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100,000</m:t>
            </m:r>
          </m:den>
        </m:f>
        <m:r>
          <w:rPr>
            <w:rFonts w:ascii="Cambria Math" w:hAnsi="Cambria Math"/>
            <w:sz w:val="24"/>
            <w:szCs w:val="24"/>
          </w:rPr>
          <m:t>=$9.5/</m:t>
        </m:r>
        <m:r>
          <w:rPr>
            <w:rFonts w:ascii="Cambria Math" w:hAnsi="Cambria Math"/>
            <w:sz w:val="24"/>
            <w:szCs w:val="24"/>
          </w:rPr>
          <m:t>hour</m:t>
        </m:r>
      </m:oMath>
    </w:p>
    <w:p w:rsidR="003B68C2" w:rsidRDefault="003B68C2" w:rsidP="003B68C2">
      <w:pPr>
        <w:pStyle w:val="ListParagraph"/>
        <w:ind w:leftChars="0" w:left="760"/>
        <w:jc w:val="left"/>
        <w:rPr>
          <w:sz w:val="24"/>
          <w:szCs w:val="24"/>
        </w:rPr>
      </w:pPr>
    </w:p>
    <w:p w:rsidR="00B12E46" w:rsidRDefault="00B12E46" w:rsidP="00B12E46">
      <w:pPr>
        <w:pStyle w:val="ListParagraph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Total manufacturing cost assigned to Job 400 =</w:t>
      </w:r>
      <w:r>
        <w:rPr>
          <w:sz w:val="24"/>
          <w:szCs w:val="24"/>
        </w:rPr>
        <w:t xml:space="preserve"> </w:t>
      </w:r>
    </w:p>
    <w:p w:rsidR="00B12E46" w:rsidRDefault="00B12E46" w:rsidP="00B12E46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$450 </w:t>
      </w:r>
      <w:r>
        <w:rPr>
          <w:sz w:val="24"/>
          <w:szCs w:val="24"/>
        </w:rPr>
        <w:t>+ $210 + $9.5 * 40 = $1,040</w:t>
      </w:r>
    </w:p>
    <w:p w:rsidR="003B68C2" w:rsidRPr="00B12E46" w:rsidRDefault="003B68C2" w:rsidP="00B12E46">
      <w:pPr>
        <w:ind w:left="760"/>
        <w:jc w:val="left"/>
        <w:rPr>
          <w:sz w:val="24"/>
          <w:szCs w:val="24"/>
        </w:rPr>
      </w:pPr>
    </w:p>
    <w:p w:rsidR="003B68C2" w:rsidRPr="003B68C2" w:rsidRDefault="00B12E46" w:rsidP="001F175C">
      <w:pPr>
        <w:pStyle w:val="ListParagraph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DE0401">
        <w:rPr>
          <w:rFonts w:hint="eastAsia"/>
          <w:sz w:val="24"/>
          <w:szCs w:val="24"/>
        </w:rPr>
        <w:t>The company</w:t>
      </w:r>
      <w:r w:rsidRPr="00DE0401">
        <w:rPr>
          <w:sz w:val="24"/>
          <w:szCs w:val="24"/>
        </w:rPr>
        <w:t>’s applied manufacturing overhea</w:t>
      </w:r>
      <w:bookmarkStart w:id="0" w:name="_GoBack"/>
      <w:bookmarkEnd w:id="0"/>
      <w:r w:rsidRPr="00DE0401">
        <w:rPr>
          <w:sz w:val="24"/>
          <w:szCs w:val="24"/>
        </w:rPr>
        <w:t>d cost is $9.5 * 146,000 =</w:t>
      </w:r>
      <w:r w:rsidR="007A68D6" w:rsidRPr="00DE0401">
        <w:rPr>
          <w:sz w:val="24"/>
          <w:szCs w:val="24"/>
        </w:rPr>
        <w:t xml:space="preserve"> $1,387,000. Since it</w:t>
      </w:r>
      <w:r w:rsidRPr="00DE0401">
        <w:rPr>
          <w:sz w:val="24"/>
          <w:szCs w:val="24"/>
        </w:rPr>
        <w:t xml:space="preserve">s actual manufacturing overhead cost </w:t>
      </w:r>
      <w:r w:rsidR="007A68D6" w:rsidRPr="00DE0401">
        <w:rPr>
          <w:sz w:val="24"/>
          <w:szCs w:val="24"/>
        </w:rPr>
        <w:t>is $1,350,000, it</w:t>
      </w:r>
      <w:r w:rsidRPr="00DE0401">
        <w:rPr>
          <w:sz w:val="24"/>
          <w:szCs w:val="24"/>
        </w:rPr>
        <w:t xml:space="preserve"> has overapplied the manufacturing overhead for the year by $37,000. </w:t>
      </w:r>
      <w:r w:rsidR="007A68D6" w:rsidRPr="00DE0401">
        <w:rPr>
          <w:sz w:val="24"/>
          <w:szCs w:val="24"/>
        </w:rPr>
        <w:t>Also, after closing entry to Cost of Goods Sold which is decreased by same amount of overapplied overhead, net operating income would be increased</w:t>
      </w:r>
      <w:r w:rsidR="00DE0401">
        <w:rPr>
          <w:sz w:val="24"/>
          <w:szCs w:val="24"/>
        </w:rPr>
        <w:t xml:space="preserve"> by it</w:t>
      </w:r>
      <w:r w:rsidR="007A68D6" w:rsidRPr="00DE0401">
        <w:rPr>
          <w:sz w:val="24"/>
          <w:szCs w:val="24"/>
        </w:rPr>
        <w:t>.</w:t>
      </w:r>
      <w:r w:rsidRPr="00DE0401">
        <w:rPr>
          <w:sz w:val="24"/>
          <w:szCs w:val="24"/>
        </w:rPr>
        <w:t xml:space="preserve"> </w:t>
      </w:r>
    </w:p>
    <w:p w:rsidR="009C3D40" w:rsidRDefault="00062844" w:rsidP="009C3D40">
      <w:pPr>
        <w:jc w:val="center"/>
        <w:rPr>
          <w:sz w:val="28"/>
          <w:szCs w:val="28"/>
        </w:rPr>
      </w:pPr>
      <w:r w:rsidRPr="003B68C2">
        <w:rPr>
          <w:rFonts w:hint="eastAsia"/>
          <w:sz w:val="28"/>
          <w:szCs w:val="28"/>
        </w:rPr>
        <w:t xml:space="preserve">Exercise 8 </w:t>
      </w:r>
      <w:r w:rsidR="003B68C2">
        <w:rPr>
          <w:sz w:val="28"/>
          <w:szCs w:val="28"/>
        </w:rPr>
        <w:t>–</w:t>
      </w:r>
      <w:r w:rsidRPr="003B68C2">
        <w:rPr>
          <w:rFonts w:hint="eastAsia"/>
          <w:sz w:val="28"/>
          <w:szCs w:val="28"/>
        </w:rPr>
        <w:t xml:space="preserve"> 23</w:t>
      </w:r>
    </w:p>
    <w:p w:rsidR="003B68C2" w:rsidRPr="003B68C2" w:rsidRDefault="003B68C2" w:rsidP="009C3D40">
      <w:pPr>
        <w:jc w:val="center"/>
        <w:rPr>
          <w:sz w:val="28"/>
          <w:szCs w:val="28"/>
        </w:rPr>
      </w:pPr>
    </w:p>
    <w:p w:rsidR="00095554" w:rsidRDefault="00095554" w:rsidP="00095554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predetermined plantwide overhead rate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$910,000+$3*50,000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50,000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$21.2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hour</m:t>
            </m:r>
          </m:den>
        </m:f>
      </m:oMath>
    </w:p>
    <w:p w:rsidR="003B68C2" w:rsidRPr="00062844" w:rsidRDefault="003B68C2" w:rsidP="003B68C2">
      <w:pPr>
        <w:pStyle w:val="ListParagraph"/>
        <w:ind w:leftChars="0" w:left="760"/>
        <w:rPr>
          <w:sz w:val="24"/>
          <w:szCs w:val="24"/>
        </w:rPr>
      </w:pPr>
    </w:p>
    <w:p w:rsidR="00095554" w:rsidRDefault="00095554" w:rsidP="00095554">
      <w:pPr>
        <w:pStyle w:val="ListParagraph"/>
        <w:ind w:leftChars="0" w:left="760"/>
        <w:rPr>
          <w:sz w:val="24"/>
          <w:szCs w:val="24"/>
        </w:rPr>
      </w:pPr>
      <w:r>
        <w:rPr>
          <w:sz w:val="24"/>
          <w:szCs w:val="24"/>
        </w:rPr>
        <w:t>B. total manufacturing cost assigned to Job D-70 = $700,000 + $360,000 + 20,000 * $21.2 = $1,484,000</w:t>
      </w:r>
    </w:p>
    <w:p w:rsidR="00095554" w:rsidRDefault="00095554" w:rsidP="00095554">
      <w:pPr>
        <w:pStyle w:val="ListParagraph"/>
        <w:ind w:leftChars="0" w:left="760" w:firstLine="240"/>
        <w:rPr>
          <w:sz w:val="24"/>
          <w:szCs w:val="24"/>
        </w:rPr>
      </w:pPr>
      <w:r>
        <w:rPr>
          <w:sz w:val="24"/>
          <w:szCs w:val="24"/>
        </w:rPr>
        <w:t>total manufacturing cost assigned to Job C-200 = $550,000 + $400,000 + 30,000 * $21.2 = $1,586,000</w:t>
      </w:r>
    </w:p>
    <w:p w:rsidR="003B68C2" w:rsidRPr="003B68C2" w:rsidRDefault="003B68C2" w:rsidP="003B68C2">
      <w:pPr>
        <w:rPr>
          <w:sz w:val="24"/>
          <w:szCs w:val="24"/>
        </w:rPr>
      </w:pPr>
    </w:p>
    <w:p w:rsidR="00095554" w:rsidRDefault="00095554" w:rsidP="00095554">
      <w:pPr>
        <w:rPr>
          <w:sz w:val="24"/>
          <w:szCs w:val="24"/>
        </w:rPr>
      </w:pPr>
      <w:r>
        <w:rPr>
          <w:sz w:val="24"/>
          <w:szCs w:val="24"/>
        </w:rPr>
        <w:tab/>
        <w:t>C. bid price for Job D-70 = $1,484,000 * 1.5 = $2,226,000</w:t>
      </w:r>
    </w:p>
    <w:p w:rsidR="00095554" w:rsidRDefault="00095554" w:rsidP="000955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bid price for Job C-200 = $1,586,000 * 1.5 = $2,379,000</w:t>
      </w:r>
    </w:p>
    <w:p w:rsidR="003B68C2" w:rsidRDefault="003B68C2" w:rsidP="00095554">
      <w:pPr>
        <w:rPr>
          <w:sz w:val="24"/>
          <w:szCs w:val="24"/>
        </w:rPr>
      </w:pPr>
    </w:p>
    <w:p w:rsidR="00095554" w:rsidRDefault="00095554" w:rsidP="00095554">
      <w:pPr>
        <w:ind w:left="800"/>
        <w:rPr>
          <w:sz w:val="24"/>
          <w:szCs w:val="24"/>
        </w:rPr>
      </w:pPr>
      <w:r>
        <w:rPr>
          <w:sz w:val="24"/>
          <w:szCs w:val="24"/>
        </w:rPr>
        <w:t>D. cost of goods sold of Delph for the year = $1,484,000 + $1,586,000 = $3,070,000</w:t>
      </w:r>
    </w:p>
    <w:p w:rsidR="00095554" w:rsidRDefault="00095554" w:rsidP="00095554">
      <w:pPr>
        <w:ind w:left="800"/>
        <w:rPr>
          <w:sz w:val="24"/>
          <w:szCs w:val="24"/>
        </w:rPr>
      </w:pPr>
    </w:p>
    <w:p w:rsidR="00095554" w:rsidRDefault="00095554" w:rsidP="00062844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A. predetermined overhead rate for Molding department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$700,000+$3*20,000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20,000</m:t>
            </m:r>
          </m:den>
        </m:f>
        <m:r>
          <w:rPr>
            <w:rFonts w:ascii="Cambria Math" w:hAnsi="Cambria Math"/>
            <w:sz w:val="24"/>
            <w:szCs w:val="24"/>
          </w:rPr>
          <m:t>=$38/</m:t>
        </m:r>
        <m:r>
          <w:rPr>
            <w:rFonts w:ascii="Cambria Math" w:hAnsi="Cambria Math"/>
            <w:sz w:val="24"/>
            <w:szCs w:val="24"/>
          </w:rPr>
          <m:t>hour</m:t>
        </m:r>
      </m:oMath>
    </w:p>
    <w:p w:rsidR="00095554" w:rsidRDefault="00095554" w:rsidP="003E5B8D">
      <w:pPr>
        <w:pStyle w:val="ListParagraph"/>
        <w:ind w:leftChars="0" w:left="760" w:firstLine="240"/>
        <w:rPr>
          <w:sz w:val="24"/>
          <w:szCs w:val="24"/>
        </w:rPr>
      </w:pPr>
      <w:r>
        <w:rPr>
          <w:sz w:val="24"/>
          <w:szCs w:val="24"/>
        </w:rPr>
        <w:t xml:space="preserve">predetermined overhead rate for Fabrication department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$210,000+$3*30,000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30,000</m:t>
            </m:r>
          </m:den>
        </m:f>
        <m:r>
          <w:rPr>
            <w:rFonts w:ascii="Cambria Math" w:hAnsi="Cambria Math"/>
            <w:sz w:val="24"/>
            <w:szCs w:val="24"/>
          </w:rPr>
          <m:t>=$10/</m:t>
        </m:r>
        <m:r>
          <w:rPr>
            <w:rFonts w:ascii="Cambria Math" w:hAnsi="Cambria Math"/>
            <w:sz w:val="24"/>
            <w:szCs w:val="24"/>
          </w:rPr>
          <m:t>hour</m:t>
        </m:r>
      </m:oMath>
    </w:p>
    <w:p w:rsidR="003B68C2" w:rsidRDefault="003B68C2" w:rsidP="003E5B8D">
      <w:pPr>
        <w:pStyle w:val="ListParagraph"/>
        <w:ind w:leftChars="0" w:left="760" w:firstLine="240"/>
        <w:rPr>
          <w:sz w:val="24"/>
          <w:szCs w:val="24"/>
        </w:rPr>
      </w:pPr>
    </w:p>
    <w:p w:rsidR="003E5B8D" w:rsidRDefault="003E5B8D" w:rsidP="003E5B8D">
      <w:pPr>
        <w:ind w:left="760" w:firstLine="44"/>
        <w:rPr>
          <w:sz w:val="24"/>
          <w:szCs w:val="24"/>
        </w:rPr>
      </w:pPr>
      <w:r>
        <w:rPr>
          <w:sz w:val="24"/>
          <w:szCs w:val="24"/>
        </w:rPr>
        <w:t>B. total manufacturing cost assigned to Job D-70 for Molding department = $375,000 + $200,000 + $38 * 14,000 = $1,107,000</w:t>
      </w:r>
    </w:p>
    <w:p w:rsidR="003E5B8D" w:rsidRDefault="003E5B8D" w:rsidP="003E5B8D">
      <w:pPr>
        <w:ind w:left="760" w:firstLine="4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total</w:t>
      </w:r>
      <w:r>
        <w:rPr>
          <w:sz w:val="24"/>
          <w:szCs w:val="24"/>
        </w:rPr>
        <w:t xml:space="preserve"> manufacturing cost assigned to Job D-70 for Fabrication department = $325,000 + $160,000 + $10 * 6,000 = $545,000</w:t>
      </w:r>
    </w:p>
    <w:p w:rsidR="003E5B8D" w:rsidRDefault="003E5B8D" w:rsidP="003E5B8D">
      <w:pPr>
        <w:ind w:left="760" w:firstLine="44"/>
        <w:rPr>
          <w:sz w:val="24"/>
          <w:szCs w:val="24"/>
        </w:rPr>
      </w:pPr>
      <w:r>
        <w:rPr>
          <w:sz w:val="24"/>
          <w:szCs w:val="24"/>
        </w:rPr>
        <w:t xml:space="preserve">  total manufacturing cost assigned to Job D-70 = $1,107,000 + $545,000 = $1,652,000</w:t>
      </w:r>
    </w:p>
    <w:p w:rsidR="003E5B8D" w:rsidRDefault="003E5B8D" w:rsidP="003E5B8D">
      <w:pPr>
        <w:ind w:left="760" w:firstLine="44"/>
        <w:rPr>
          <w:sz w:val="24"/>
          <w:szCs w:val="24"/>
        </w:rPr>
      </w:pPr>
      <w:r>
        <w:rPr>
          <w:sz w:val="24"/>
          <w:szCs w:val="24"/>
        </w:rPr>
        <w:t xml:space="preserve">  total manufacturing cost assigned to Job C-200 for Molding department = $300,000 + $175,000 + $38 * 6,000 = $703,000</w:t>
      </w:r>
    </w:p>
    <w:p w:rsidR="003E5B8D" w:rsidRDefault="003E5B8D" w:rsidP="003E5B8D">
      <w:pPr>
        <w:ind w:left="760" w:firstLineChars="100" w:firstLine="236"/>
        <w:rPr>
          <w:sz w:val="24"/>
          <w:szCs w:val="24"/>
        </w:rPr>
      </w:pPr>
      <w:r w:rsidRPr="002727DA">
        <w:rPr>
          <w:spacing w:val="-2"/>
          <w:sz w:val="24"/>
        </w:rPr>
        <w:t>total manufacturing cost assigned to Job C-200 for Fabrication department</w:t>
      </w:r>
      <w:r w:rsidRPr="003E5B8D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2727DA">
        <w:rPr>
          <w:sz w:val="24"/>
          <w:szCs w:val="24"/>
        </w:rPr>
        <w:t>$250,000 + $225,000 + $10 * 24,000 = $715,000</w:t>
      </w:r>
    </w:p>
    <w:p w:rsidR="002727DA" w:rsidRDefault="002727DA" w:rsidP="003E5B8D">
      <w:pPr>
        <w:ind w:left="760" w:firstLineChars="100" w:firstLine="240"/>
        <w:rPr>
          <w:sz w:val="24"/>
          <w:szCs w:val="24"/>
        </w:rPr>
      </w:pPr>
      <w:r>
        <w:rPr>
          <w:sz w:val="24"/>
          <w:szCs w:val="24"/>
        </w:rPr>
        <w:t>total manufacturing cost assigned to Job C-200 = $703,000 + $715,000 = $1,418,000</w:t>
      </w:r>
    </w:p>
    <w:p w:rsidR="00DE0401" w:rsidRDefault="00DE0401" w:rsidP="003E5B8D">
      <w:pPr>
        <w:ind w:left="760" w:firstLineChars="100" w:firstLine="240"/>
        <w:rPr>
          <w:sz w:val="24"/>
          <w:szCs w:val="24"/>
        </w:rPr>
      </w:pPr>
    </w:p>
    <w:p w:rsidR="002727DA" w:rsidRDefault="002727DA" w:rsidP="002727DA">
      <w:pPr>
        <w:rPr>
          <w:sz w:val="24"/>
          <w:szCs w:val="24"/>
        </w:rPr>
      </w:pPr>
      <w:r>
        <w:rPr>
          <w:sz w:val="24"/>
          <w:szCs w:val="24"/>
        </w:rPr>
        <w:tab/>
        <w:t>C. bid price for Job D-70 = $1,652,000 * 1.5 = $2,478,000</w:t>
      </w:r>
    </w:p>
    <w:p w:rsidR="000F2931" w:rsidRPr="00DE0401" w:rsidRDefault="002727DA" w:rsidP="002727D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  bid prince for Job C-200 = $1,418,000 * 1.5 = $2,127,000</w:t>
      </w:r>
    </w:p>
    <w:p w:rsidR="002727DA" w:rsidRDefault="002727DA" w:rsidP="002727DA">
      <w:pPr>
        <w:ind w:left="840" w:hangingChars="350" w:hanging="84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D. cost of goods sold of Delph for the year = $1,652,000 + $1,418,000 = $3,070,000</w:t>
      </w:r>
    </w:p>
    <w:p w:rsidR="000F2931" w:rsidRPr="003E5B8D" w:rsidRDefault="000F2931" w:rsidP="002727DA">
      <w:pPr>
        <w:ind w:left="840" w:hangingChars="350" w:hanging="840"/>
        <w:rPr>
          <w:sz w:val="24"/>
          <w:szCs w:val="24"/>
        </w:rPr>
      </w:pPr>
    </w:p>
    <w:p w:rsidR="00095554" w:rsidRPr="003B68C2" w:rsidRDefault="00746CF5" w:rsidP="00095554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total manufacturing cost of each computation </w:t>
      </w:r>
      <w:r>
        <w:rPr>
          <w:sz w:val="24"/>
          <w:szCs w:val="24"/>
        </w:rPr>
        <w:t>is same, but cost for each Job is different. When the computation use</w:t>
      </w:r>
      <w:r w:rsidR="003B68C2">
        <w:rPr>
          <w:sz w:val="24"/>
          <w:szCs w:val="24"/>
        </w:rPr>
        <w:t>s</w:t>
      </w:r>
      <w:r>
        <w:rPr>
          <w:sz w:val="24"/>
          <w:szCs w:val="24"/>
        </w:rPr>
        <w:t xml:space="preserve"> plantwide overhead rate, predetermined overhead rate is biased toward Molding department due to huge amount of fixed cost, which has more than three times as much as Fabrication.</w:t>
      </w:r>
      <w:r w:rsidR="003B68C2">
        <w:rPr>
          <w:sz w:val="24"/>
          <w:szCs w:val="24"/>
        </w:rPr>
        <w:t xml:space="preserve"> Thus, you can know from this problem that to make more accurate calculation of overhead cost of each job, you have to use discrete overhead rates.</w:t>
      </w:r>
    </w:p>
    <w:sectPr w:rsidR="00095554" w:rsidRPr="003B68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E95" w:rsidRDefault="00BB1E95" w:rsidP="003B4F74">
      <w:pPr>
        <w:spacing w:after="0" w:line="240" w:lineRule="auto"/>
      </w:pPr>
      <w:r>
        <w:separator/>
      </w:r>
    </w:p>
  </w:endnote>
  <w:endnote w:type="continuationSeparator" w:id="0">
    <w:p w:rsidR="00BB1E95" w:rsidRDefault="00BB1E95" w:rsidP="003B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E95" w:rsidRDefault="00BB1E95" w:rsidP="003B4F74">
      <w:pPr>
        <w:spacing w:after="0" w:line="240" w:lineRule="auto"/>
      </w:pPr>
      <w:r>
        <w:separator/>
      </w:r>
    </w:p>
  </w:footnote>
  <w:footnote w:type="continuationSeparator" w:id="0">
    <w:p w:rsidR="00BB1E95" w:rsidRDefault="00BB1E95" w:rsidP="003B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74" w:rsidRDefault="003B4F74" w:rsidP="003B4F74">
    <w:pPr>
      <w:pStyle w:val="Header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B79"/>
    <w:multiLevelType w:val="hybridMultilevel"/>
    <w:tmpl w:val="A5D4441C"/>
    <w:lvl w:ilvl="0" w:tplc="49408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A011A"/>
    <w:multiLevelType w:val="hybridMultilevel"/>
    <w:tmpl w:val="D39CC4D6"/>
    <w:lvl w:ilvl="0" w:tplc="BA7EF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5F1857"/>
    <w:multiLevelType w:val="hybridMultilevel"/>
    <w:tmpl w:val="5FF0F0BE"/>
    <w:lvl w:ilvl="0" w:tplc="45F8C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674735"/>
    <w:multiLevelType w:val="hybridMultilevel"/>
    <w:tmpl w:val="A0660BBC"/>
    <w:lvl w:ilvl="0" w:tplc="1E9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D02B1C"/>
    <w:multiLevelType w:val="hybridMultilevel"/>
    <w:tmpl w:val="990CFE58"/>
    <w:lvl w:ilvl="0" w:tplc="AECA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E"/>
    <w:rsid w:val="00041C8B"/>
    <w:rsid w:val="00055AEE"/>
    <w:rsid w:val="0005747E"/>
    <w:rsid w:val="00062844"/>
    <w:rsid w:val="00095554"/>
    <w:rsid w:val="000C5D20"/>
    <w:rsid w:val="000F2931"/>
    <w:rsid w:val="001A6783"/>
    <w:rsid w:val="002727DA"/>
    <w:rsid w:val="002A556F"/>
    <w:rsid w:val="00356233"/>
    <w:rsid w:val="003B4F74"/>
    <w:rsid w:val="003B68C2"/>
    <w:rsid w:val="003E5B8D"/>
    <w:rsid w:val="00432DE7"/>
    <w:rsid w:val="004E24A7"/>
    <w:rsid w:val="00515BC1"/>
    <w:rsid w:val="005E2A7C"/>
    <w:rsid w:val="00625CC7"/>
    <w:rsid w:val="006C7F3D"/>
    <w:rsid w:val="006F4708"/>
    <w:rsid w:val="00720679"/>
    <w:rsid w:val="00746CF5"/>
    <w:rsid w:val="007A68D6"/>
    <w:rsid w:val="00800E08"/>
    <w:rsid w:val="009C3D40"/>
    <w:rsid w:val="00A3511B"/>
    <w:rsid w:val="00B12E46"/>
    <w:rsid w:val="00B675C7"/>
    <w:rsid w:val="00BA47AA"/>
    <w:rsid w:val="00BB1E95"/>
    <w:rsid w:val="00BF21A4"/>
    <w:rsid w:val="00BF4C4B"/>
    <w:rsid w:val="00C35BA0"/>
    <w:rsid w:val="00C50D0C"/>
    <w:rsid w:val="00C700F5"/>
    <w:rsid w:val="00CC7B7D"/>
    <w:rsid w:val="00DA79F5"/>
    <w:rsid w:val="00DB302E"/>
    <w:rsid w:val="00DE0401"/>
    <w:rsid w:val="00FB3A47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4ACB1"/>
  <w15:chartTrackingRefBased/>
  <w15:docId w15:val="{192F4314-F7D9-4058-9CBD-9ED006E4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3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6C7F3D"/>
    <w:rPr>
      <w:color w:val="808080"/>
    </w:rPr>
  </w:style>
  <w:style w:type="table" w:styleId="TableGrid">
    <w:name w:val="Table Grid"/>
    <w:basedOn w:val="TableNormal"/>
    <w:uiPriority w:val="39"/>
    <w:rsid w:val="0072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B4F74"/>
  </w:style>
  <w:style w:type="paragraph" w:styleId="Footer">
    <w:name w:val="footer"/>
    <w:basedOn w:val="Normal"/>
    <w:link w:val="FooterChar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B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83B7-91B9-4C05-81DE-6AE9F54F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4</cp:revision>
  <dcterms:created xsi:type="dcterms:W3CDTF">2017-04-09T12:51:00Z</dcterms:created>
  <dcterms:modified xsi:type="dcterms:W3CDTF">2017-04-09T15:13:00Z</dcterms:modified>
</cp:coreProperties>
</file>