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3060-1621846615933" w:id="1"/>
      <w:bookmarkEnd w:id="1"/>
      <w:r>
        <w:rPr/>
        <w:t>Lifecycle本身作为抽象类，提供给外部使用，在实现类Activity中通过调用getLifecycle()返回LifecycleRegistry对象，该对象在ComponentActivity中作为成员变量实现并初始化，具体实现代码如下图所示：</w:t>
      </w:r>
    </w:p>
    <w:p>
      <w:pPr>
        <w:shd w:val="clear" w:color="auto" w:fill="DBDBDB"/>
      </w:pPr>
      <w:bookmarkStart w:name="HN4j-1732670045266" w:id="2"/>
      <w:bookmarkEnd w:id="2"/>
      <w:r>
        <w:rPr/>
        <w:t>private final LifecycleRegistry mLifecycleRegistry = new LifecycleRegistry(this);</w:t>
      </w:r>
    </w:p>
    <w:p>
      <w:pPr>
        <w:shd w:val="clear" w:color="auto" w:fill="DBDBDB"/>
      </w:pPr>
      <w:bookmarkStart w:name="HN4j-1732670045266" w:id="3"/>
      <w:bookmarkEnd w:id="3"/>
    </w:p>
    <w:p>
      <w:pPr>
        <w:shd w:val="clear" w:color="auto" w:fill="DBDBDB"/>
      </w:pPr>
      <w:bookmarkStart w:name="HN4j-1732670045266" w:id="4"/>
      <w:bookmarkEnd w:id="4"/>
      <w:r>
        <w:rPr/>
        <w:t>@NonNull</w:t>
      </w:r>
    </w:p>
    <w:p>
      <w:pPr>
        <w:shd w:val="clear" w:color="auto" w:fill="DBDBDB"/>
      </w:pPr>
      <w:bookmarkStart w:name="HN4j-1732670045266" w:id="5"/>
      <w:bookmarkEnd w:id="5"/>
      <w:r>
        <w:rPr/>
        <w:t>@Override</w:t>
      </w:r>
    </w:p>
    <w:p>
      <w:pPr>
        <w:shd w:val="clear" w:color="auto" w:fill="DBDBDB"/>
      </w:pPr>
      <w:bookmarkStart w:name="HN4j-1732670045266" w:id="6"/>
      <w:bookmarkEnd w:id="6"/>
      <w:r>
        <w:rPr/>
        <w:t>public Lifecycle getLifecycle() {</w:t>
      </w:r>
    </w:p>
    <w:p>
      <w:pPr>
        <w:shd w:val="clear" w:color="auto" w:fill="DBDBDB"/>
      </w:pPr>
      <w:bookmarkStart w:name="HN4j-1732670045266" w:id="7"/>
      <w:bookmarkEnd w:id="7"/>
      <w:r>
        <w:rPr/>
        <w:t xml:space="preserve">    return mLifecycleRegistry;</w:t>
      </w:r>
    </w:p>
    <w:p>
      <w:pPr>
        <w:shd w:val="clear" w:color="auto" w:fill="DBDBDB"/>
      </w:pPr>
      <w:bookmarkStart w:name="HN4j-1732670045266" w:id="8"/>
      <w:bookmarkEnd w:id="8"/>
      <w:r>
        <w:rPr/>
        <w:t>}</w:t>
      </w:r>
    </w:p>
    <w:p>
      <w:pPr>
        <w:numPr>
          <w:ilvl w:val="0"/>
          <w:numId w:val="1"/>
        </w:numPr>
      </w:pPr>
      <w:bookmarkStart w:name="o0sk-1732669755030" w:id="9"/>
      <w:bookmarkEnd w:id="9"/>
      <w:r>
        <w:rPr/>
        <w:t>Lifecycle提供给外部使用的方式大致有如下几种：</w:t>
      </w:r>
    </w:p>
    <w:p>
      <w:pPr/>
      <w:bookmarkStart w:name="sxf9-1732670670963" w:id="10"/>
      <w:bookmarkEnd w:id="10"/>
      <w:r>
        <w:rPr/>
        <w:t xml:space="preserve">    ①以自定义View为例,首先实现接口LifecycleEventObserver，其继承LifecycleObserver接口:</w:t>
      </w:r>
    </w:p>
    <w:p>
      <w:pPr>
        <w:shd w:val="clear" w:color="auto" w:fill="DBDBDB"/>
      </w:pPr>
      <w:bookmarkStart w:name="R1R8-1732670210132" w:id="11"/>
      <w:bookmarkEnd w:id="11"/>
    </w:p>
    <w:p>
      <w:pPr>
        <w:shd w:val="clear" w:color="auto" w:fill="DBDBDB"/>
      </w:pPr>
      <w:bookmarkStart w:name="R1R8-1732670210132" w:id="12"/>
      <w:bookmarkEnd w:id="12"/>
      <w:r>
        <w:rPr/>
        <w:t>LifecycleEventObserver lifecycleEventObserver = new LifecycleEventObserver() {</w:t>
      </w:r>
    </w:p>
    <w:p>
      <w:pPr>
        <w:shd w:val="clear" w:color="auto" w:fill="DBDBDB"/>
      </w:pPr>
      <w:bookmarkStart w:name="R1R8-1732670210132" w:id="13"/>
      <w:bookmarkEnd w:id="13"/>
      <w:r>
        <w:rPr/>
        <w:t xml:space="preserve">    @Override</w:t>
      </w:r>
    </w:p>
    <w:p>
      <w:pPr>
        <w:shd w:val="clear" w:color="auto" w:fill="DBDBDB"/>
      </w:pPr>
      <w:bookmarkStart w:name="R1R8-1732670210132" w:id="14"/>
      <w:bookmarkEnd w:id="14"/>
      <w:r>
        <w:rPr/>
        <w:t xml:space="preserve">    public void onStateChanged(@NonNull LifecycleOwner source, @NonNull Lifecycle.Event event) {</w:t>
      </w:r>
    </w:p>
    <w:p>
      <w:pPr>
        <w:shd w:val="clear" w:color="auto" w:fill="DBDBDB"/>
      </w:pPr>
      <w:bookmarkStart w:name="R1R8-1732670210132" w:id="15"/>
      <w:bookmarkEnd w:id="15"/>
      <w:r>
        <w:rPr/>
        <w:t xml:space="preserve">        switch (event.ordinal()) {</w:t>
      </w:r>
    </w:p>
    <w:p>
      <w:pPr>
        <w:shd w:val="clear" w:color="auto" w:fill="DBDBDB"/>
      </w:pPr>
      <w:bookmarkStart w:name="R1R8-1732670210132" w:id="16"/>
      <w:bookmarkEnd w:id="16"/>
      <w:r>
        <w:rPr/>
        <w:t xml:space="preserve">            case 0:</w:t>
      </w:r>
    </w:p>
    <w:p>
      <w:pPr>
        <w:shd w:val="clear" w:color="auto" w:fill="DBDBDB"/>
      </w:pPr>
      <w:bookmarkStart w:name="R1R8-1732670210132" w:id="17"/>
      <w:bookmarkEnd w:id="17"/>
      <w:r>
        <w:rPr/>
        <w:t xml:space="preserve">                onCreate();</w:t>
      </w:r>
    </w:p>
    <w:p>
      <w:pPr>
        <w:shd w:val="clear" w:color="auto" w:fill="DBDBDB"/>
      </w:pPr>
      <w:bookmarkStart w:name="R1R8-1732670210132" w:id="18"/>
      <w:bookmarkEnd w:id="18"/>
      <w:r>
        <w:rPr/>
        <w:t xml:space="preserve">                break;</w:t>
      </w:r>
    </w:p>
    <w:p>
      <w:pPr>
        <w:shd w:val="clear" w:color="auto" w:fill="DBDBDB"/>
      </w:pPr>
      <w:bookmarkStart w:name="R1R8-1732670210132" w:id="19"/>
      <w:bookmarkEnd w:id="19"/>
      <w:r>
        <w:rPr/>
        <w:t xml:space="preserve">            case 2:</w:t>
      </w:r>
    </w:p>
    <w:p>
      <w:pPr>
        <w:shd w:val="clear" w:color="auto" w:fill="DBDBDB"/>
      </w:pPr>
      <w:bookmarkStart w:name="R1R8-1732670210132" w:id="20"/>
      <w:bookmarkEnd w:id="20"/>
      <w:r>
        <w:rPr/>
        <w:t xml:space="preserve">                onResume();</w:t>
      </w:r>
    </w:p>
    <w:p>
      <w:pPr>
        <w:shd w:val="clear" w:color="auto" w:fill="DBDBDB"/>
      </w:pPr>
      <w:bookmarkStart w:name="R1R8-1732670210132" w:id="21"/>
      <w:bookmarkEnd w:id="21"/>
      <w:r>
        <w:rPr/>
        <w:t xml:space="preserve">                break;</w:t>
      </w:r>
    </w:p>
    <w:p>
      <w:pPr>
        <w:shd w:val="clear" w:color="auto" w:fill="DBDBDB"/>
      </w:pPr>
      <w:bookmarkStart w:name="R1R8-1732670210132" w:id="22"/>
      <w:bookmarkEnd w:id="22"/>
      <w:r>
        <w:rPr/>
        <w:t xml:space="preserve">            case 3:</w:t>
      </w:r>
    </w:p>
    <w:p>
      <w:pPr>
        <w:shd w:val="clear" w:color="auto" w:fill="DBDBDB"/>
      </w:pPr>
      <w:bookmarkStart w:name="R1R8-1732670210132" w:id="23"/>
      <w:bookmarkEnd w:id="23"/>
      <w:r>
        <w:rPr/>
        <w:t xml:space="preserve">                onPause();</w:t>
      </w:r>
    </w:p>
    <w:p>
      <w:pPr>
        <w:shd w:val="clear" w:color="auto" w:fill="DBDBDB"/>
      </w:pPr>
      <w:bookmarkStart w:name="R1R8-1732670210132" w:id="24"/>
      <w:bookmarkEnd w:id="24"/>
      <w:r>
        <w:rPr/>
        <w:t xml:space="preserve">                break;</w:t>
      </w:r>
    </w:p>
    <w:p>
      <w:pPr>
        <w:shd w:val="clear" w:color="auto" w:fill="DBDBDB"/>
      </w:pPr>
      <w:bookmarkStart w:name="R1R8-1732670210132" w:id="25"/>
      <w:bookmarkEnd w:id="25"/>
      <w:r>
        <w:rPr/>
        <w:t xml:space="preserve">            case 5:</w:t>
      </w:r>
    </w:p>
    <w:p>
      <w:pPr>
        <w:shd w:val="clear" w:color="auto" w:fill="DBDBDB"/>
      </w:pPr>
      <w:bookmarkStart w:name="R1R8-1732670210132" w:id="26"/>
      <w:bookmarkEnd w:id="26"/>
      <w:r>
        <w:rPr/>
        <w:t xml:space="preserve">                onDestroy();</w:t>
      </w:r>
    </w:p>
    <w:p>
      <w:pPr>
        <w:shd w:val="clear" w:color="auto" w:fill="DBDBDB"/>
      </w:pPr>
      <w:bookmarkStart w:name="R1R8-1732670210132" w:id="27"/>
      <w:bookmarkEnd w:id="27"/>
      <w:r>
        <w:rPr/>
        <w:t xml:space="preserve">                break;</w:t>
      </w:r>
    </w:p>
    <w:p>
      <w:pPr>
        <w:shd w:val="clear" w:color="auto" w:fill="DBDBDB"/>
      </w:pPr>
      <w:bookmarkStart w:name="R1R8-1732670210132" w:id="28"/>
      <w:bookmarkEnd w:id="28"/>
      <w:r>
        <w:rPr/>
        <w:t xml:space="preserve">        }</w:t>
      </w:r>
    </w:p>
    <w:p>
      <w:pPr>
        <w:shd w:val="clear" w:color="auto" w:fill="DBDBDB"/>
      </w:pPr>
      <w:bookmarkStart w:name="R1R8-1732670210132" w:id="29"/>
      <w:bookmarkEnd w:id="29"/>
      <w:r>
        <w:rPr/>
        <w:t xml:space="preserve">    }</w:t>
      </w:r>
    </w:p>
    <w:p>
      <w:pPr>
        <w:shd w:val="clear" w:color="auto" w:fill="DBDBDB"/>
      </w:pPr>
      <w:bookmarkStart w:name="R1R8-1732670210132" w:id="30"/>
      <w:bookmarkEnd w:id="30"/>
      <w:r>
        <w:rPr/>
        <w:t>};</w:t>
      </w:r>
    </w:p>
    <w:p>
      <w:pPr>
        <w:shd w:val="clear" w:color="auto" w:fill="DBDBDB"/>
      </w:pPr>
      <w:bookmarkStart w:name="R1R8-1732670210132" w:id="31"/>
      <w:bookmarkEnd w:id="31"/>
      <w:r>
        <w:rPr/>
        <w:t>上述接口根据返回的Lifecycle.Event枚举类的对应项来进行判断实现对应的生命周期实现，枚举类Lifecycle.Event对应项如下所示:</w:t>
      </w:r>
    </w:p>
    <w:p>
      <w:pPr>
        <w:shd w:val="clear" w:color="auto" w:fill="DBDBDB"/>
      </w:pPr>
      <w:bookmarkStart w:name="R1R8-1732670210132" w:id="32"/>
      <w:bookmarkEnd w:id="32"/>
      <w:r>
        <w:rPr/>
        <w:t xml:space="preserve">    ON_CREATE,</w:t>
      </w:r>
    </w:p>
    <w:p>
      <w:pPr>
        <w:shd w:val="clear" w:color="auto" w:fill="DBDBDB"/>
      </w:pPr>
      <w:bookmarkStart w:name="R1R8-1732670210132" w:id="33"/>
      <w:bookmarkEnd w:id="33"/>
      <w:r>
        <w:rPr/>
        <w:t xml:space="preserve">    ON_START,</w:t>
      </w:r>
    </w:p>
    <w:p>
      <w:pPr>
        <w:shd w:val="clear" w:color="auto" w:fill="DBDBDB"/>
      </w:pPr>
      <w:bookmarkStart w:name="R1R8-1732670210132" w:id="34"/>
      <w:bookmarkEnd w:id="34"/>
      <w:r>
        <w:rPr/>
        <w:t xml:space="preserve">    ON_RESUME,</w:t>
      </w:r>
    </w:p>
    <w:p>
      <w:pPr>
        <w:shd w:val="clear" w:color="auto" w:fill="DBDBDB"/>
      </w:pPr>
      <w:bookmarkStart w:name="R1R8-1732670210132" w:id="35"/>
      <w:bookmarkEnd w:id="35"/>
      <w:r>
        <w:rPr/>
        <w:t xml:space="preserve">    ON_PAUSE,</w:t>
      </w:r>
    </w:p>
    <w:p>
      <w:pPr>
        <w:shd w:val="clear" w:color="auto" w:fill="DBDBDB"/>
      </w:pPr>
      <w:bookmarkStart w:name="R1R8-1732670210132" w:id="36"/>
      <w:bookmarkEnd w:id="36"/>
      <w:r>
        <w:rPr/>
        <w:t xml:space="preserve">    ON_STOP,</w:t>
      </w:r>
    </w:p>
    <w:p>
      <w:pPr>
        <w:shd w:val="clear" w:color="auto" w:fill="DBDBDB"/>
      </w:pPr>
      <w:bookmarkStart w:name="R1R8-1732670210132" w:id="37"/>
      <w:bookmarkEnd w:id="37"/>
      <w:r>
        <w:rPr/>
        <w:t xml:space="preserve">    ON_DESTROY,</w:t>
      </w:r>
    </w:p>
    <w:p>
      <w:pPr>
        <w:shd w:val="clear" w:color="auto" w:fill="DBDBDB"/>
      </w:pPr>
      <w:bookmarkStart w:name="R1R8-1732670210132" w:id="38"/>
      <w:bookmarkEnd w:id="38"/>
      <w:r>
        <w:rPr/>
        <w:t xml:space="preserve">    ON_ANY;</w:t>
      </w:r>
    </w:p>
    <w:p>
      <w:pPr/>
      <w:bookmarkStart w:name="lmNg-1732670689400" w:id="39"/>
      <w:bookmarkEnd w:id="39"/>
      <w:r>
        <w:rPr/>
        <w:t xml:space="preserve">   ②通过LifecycleEvent实现，案例如下所示：</w:t>
      </w:r>
    </w:p>
    <w:p>
      <w:pPr>
        <w:shd w:val="clear" w:color="auto" w:fill="DBDBDB"/>
      </w:pPr>
      <w:bookmarkStart w:name="5z70-1732670765358" w:id="40"/>
      <w:bookmarkEnd w:id="40"/>
      <w:r>
        <w:rPr/>
        <w:t>@OnLifecycleEvent(value = Lifecycle.Event.ON_CREATE)</w:t>
      </w:r>
    </w:p>
    <w:p>
      <w:pPr>
        <w:shd w:val="clear" w:color="auto" w:fill="DBDBDB"/>
      </w:pPr>
      <w:bookmarkStart w:name="5z70-1732670765358" w:id="41"/>
      <w:bookmarkEnd w:id="41"/>
      <w:r>
        <w:rPr/>
        <w:t>public void onCreate() {</w:t>
      </w:r>
    </w:p>
    <w:p>
      <w:pPr>
        <w:shd w:val="clear" w:color="auto" w:fill="DBDBDB"/>
      </w:pPr>
      <w:bookmarkStart w:name="5z70-1732670765358" w:id="42"/>
      <w:bookmarkEnd w:id="42"/>
      <w:r>
        <w:rPr/>
        <w:t xml:space="preserve">    Log.i(TAG, "onCreate");</w:t>
      </w:r>
    </w:p>
    <w:p>
      <w:pPr>
        <w:shd w:val="clear" w:color="auto" w:fill="DBDBDB"/>
      </w:pPr>
      <w:bookmarkStart w:name="5z70-1732670765358" w:id="43"/>
      <w:bookmarkEnd w:id="43"/>
      <w:r>
        <w:rPr/>
        <w:t>}</w:t>
      </w:r>
    </w:p>
    <w:p>
      <w:pPr/>
      <w:bookmarkStart w:name="ogzz-1732670765380" w:id="44"/>
      <w:bookmarkEnd w:id="44"/>
      <w:r>
        <w:rPr/>
        <w:t>接下来就是添加观察者LifecycleObserver操作，①②对象实现方式如下所示：</w:t>
      </w:r>
    </w:p>
    <w:p>
      <w:pPr/>
      <w:bookmarkStart w:name="lJrl-1732672205262" w:id="45"/>
      <w:bookmarkEnd w:id="45"/>
      <w:r>
        <w:rPr/>
        <w:t>①处理方式如下:</w:t>
      </w:r>
    </w:p>
    <w:p>
      <w:pPr>
        <w:shd w:val="clear" w:color="auto" w:fill="DBDBDB"/>
      </w:pPr>
      <w:bookmarkStart w:name="6V6n-1732672226362" w:id="46"/>
      <w:bookmarkEnd w:id="46"/>
      <w:r>
        <w:rPr/>
        <w:t>if (null != lifecycle) {</w:t>
      </w:r>
    </w:p>
    <w:p>
      <w:pPr>
        <w:shd w:val="clear" w:color="auto" w:fill="DBDBDB"/>
      </w:pPr>
      <w:bookmarkStart w:name="6V6n-1732672226362" w:id="47"/>
      <w:bookmarkEnd w:id="47"/>
      <w:r>
        <w:rPr/>
        <w:t xml:space="preserve">    lifecycle.addObserver(lifecycleEventObserver);</w:t>
      </w:r>
    </w:p>
    <w:p>
      <w:pPr>
        <w:shd w:val="clear" w:color="auto" w:fill="DBDBDB"/>
      </w:pPr>
      <w:bookmarkStart w:name="6V6n-1732672226362" w:id="48"/>
      <w:bookmarkEnd w:id="48"/>
      <w:r>
        <w:rPr/>
        <w:t>}</w:t>
      </w:r>
    </w:p>
    <w:p>
      <w:pPr/>
      <w:bookmarkStart w:name="2Vvv-1732672226374" w:id="49"/>
      <w:bookmarkEnd w:id="49"/>
      <w:r>
        <w:rPr/>
        <w:t>②处理方式如下：</w:t>
      </w:r>
    </w:p>
    <w:p>
      <w:pPr>
        <w:shd w:val="clear" w:color="auto" w:fill="DBDBDB"/>
      </w:pPr>
      <w:bookmarkStart w:name="9IM7-1732672277865" w:id="50"/>
      <w:bookmarkEnd w:id="50"/>
      <w:r>
        <w:rPr/>
        <w:t>if (null != lifecycle) {</w:t>
      </w:r>
    </w:p>
    <w:p>
      <w:pPr>
        <w:shd w:val="clear" w:color="auto" w:fill="DBDBDB"/>
      </w:pPr>
      <w:bookmarkStart w:name="9IM7-1732672277865" w:id="51"/>
      <w:bookmarkEnd w:id="51"/>
      <w:r>
        <w:rPr/>
        <w:t xml:space="preserve">    lifecycle.addObserver(this);</w:t>
      </w:r>
    </w:p>
    <w:p>
      <w:pPr>
        <w:shd w:val="clear" w:color="auto" w:fill="DBDBDB"/>
      </w:pPr>
      <w:bookmarkStart w:name="9IM7-1732672277865" w:id="52"/>
      <w:bookmarkEnd w:id="52"/>
      <w:r>
        <w:rPr/>
        <w:t>}</w:t>
      </w:r>
    </w:p>
    <w:p>
      <w:pPr>
        <w:shd w:val="clear" w:color="auto" w:fill="DBDBDB"/>
      </w:pPr>
      <w:bookmarkStart w:name="9IM7-1732672277865" w:id="53"/>
      <w:bookmarkEnd w:id="53"/>
      <w:r>
        <w:rPr/>
        <w:t>那么this对象，可作为当前类实现接口LifecycleObserver即可。</w:t>
      </w:r>
    </w:p>
    <w:p>
      <w:pPr/>
      <w:bookmarkStart w:name="engj-1732672277885" w:id="54"/>
      <w:bookmarkEnd w:id="5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2024-11-27T05:46:26Z</dcterms:created>
  <dc:creator>Apache POI</dc:creator>
</cp:coreProperties>
</file>