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CE7A4EC" w:rsidR="007A3D40" w:rsidRPr="00A81FE0" w:rsidRDefault="0009513E" w:rsidP="00D73305">
            <w:r>
              <w:t>Virtual Embodiment Lab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63AEF81" w:rsidR="007A3D40" w:rsidRPr="00A81FE0" w:rsidRDefault="0009513E" w:rsidP="00D73305">
            <w:r>
              <w:t>11/28/17</w:t>
            </w:r>
          </w:p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6B1E039" w:rsidR="007A3D40" w:rsidRPr="00A81FE0" w:rsidRDefault="0009513E" w:rsidP="0009513E">
            <w:pPr>
              <w:pStyle w:val="ListParagraph"/>
              <w:numPr>
                <w:ilvl w:val="0"/>
                <w:numId w:val="10"/>
              </w:numPr>
            </w:pPr>
            <w:r>
              <w:t>S. Won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2D2971F5" w:rsidR="007A3D40" w:rsidRPr="00A81FE0" w:rsidRDefault="0009513E" w:rsidP="00D73305">
            <w:r>
              <w:t>Asw248@cornell.edu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51A0283C" w:rsidR="00186FA2" w:rsidRPr="00A81FE0" w:rsidRDefault="00434849" w:rsidP="00434849">
            <w:r>
              <w:t>This organization focuses on tracking, transforming and interpreting human movement in virtual and augmented reality</w:t>
            </w:r>
            <w:r w:rsidR="009B4F63">
              <w:t>, and developing and testing environments for educational, social and clinical use.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B24C7E">
              <w:fldChar w:fldCharType="separate"/>
            </w:r>
            <w:r>
              <w:fldChar w:fldCharType="end"/>
            </w:r>
            <w:bookmarkEnd w:id="0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Check7"/>
            <w:r>
              <w:instrText xml:space="preserve"> FORMCHECKBOX </w:instrText>
            </w:r>
            <w:r w:rsidR="00B24C7E">
              <w:fldChar w:fldCharType="separate"/>
            </w:r>
            <w:r>
              <w:fldChar w:fldCharType="end"/>
            </w:r>
            <w:bookmarkEnd w:id="1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3159B4FF" w:rsidR="00D73305" w:rsidRDefault="00ED1233" w:rsidP="00D73305">
            <w:r>
              <w:t>Detecting State of Mind through Tracked Movement Data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68982EF3" w:rsidR="00320ADF" w:rsidRDefault="008F4953" w:rsidP="00570622">
            <w:r>
              <w:t>Team will</w:t>
            </w:r>
            <w:r w:rsidR="00570622">
              <w:t xml:space="preserve"> use existing data sets to predict emotional states and traits during single user or two-person interactions in a virtual environment</w:t>
            </w:r>
            <w:r w:rsidR="009C2D85">
              <w:t>.</w:t>
            </w:r>
            <w:r w:rsidR="009B4F63">
              <w:t xml:space="preserve"> These data sets were collected from previous experiments. While students will not be required to collect additional data, they will be encouraged</w:t>
            </w:r>
            <w:r w:rsidR="00E669CB">
              <w:t xml:space="preserve"> and assisted</w:t>
            </w:r>
            <w:r w:rsidR="009B4F63">
              <w:t xml:space="preserve"> to become familiar with the data collection process</w:t>
            </w:r>
            <w:r w:rsidR="00E669CB">
              <w:t>, including the process of scripting interactions in Unity 3D and C#,</w:t>
            </w:r>
            <w:r w:rsidR="009B4F63">
              <w:t xml:space="preserve"> to </w:t>
            </w:r>
            <w:r w:rsidR="00E669CB">
              <w:t>better inform their data exploration.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C8BAA" w14:textId="656EF4CA" w:rsidR="00A02477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 xml:space="preserve">Build on/modify existing </w:t>
            </w:r>
            <w:r w:rsidR="00570622">
              <w:t>R code to create features from existing movement data</w:t>
            </w:r>
          </w:p>
          <w:p w14:paraId="5FD21A7B" w14:textId="5198D713" w:rsidR="00570622" w:rsidRDefault="00570622" w:rsidP="008F4953">
            <w:pPr>
              <w:pStyle w:val="ListParagraph"/>
              <w:numPr>
                <w:ilvl w:val="0"/>
                <w:numId w:val="11"/>
              </w:numPr>
            </w:pPr>
            <w:r>
              <w:t>Use machine learning/visualization to develop algorithms to predict states of mind from movement data and associated self-report</w:t>
            </w:r>
          </w:p>
          <w:p w14:paraId="2EB3E17C" w14:textId="229A3383" w:rsidR="008F4953" w:rsidRDefault="00570622" w:rsidP="008F4953">
            <w:pPr>
              <w:pStyle w:val="ListParagraph"/>
              <w:numPr>
                <w:ilvl w:val="0"/>
                <w:numId w:val="11"/>
              </w:numPr>
            </w:pPr>
            <w:r>
              <w:t>Test algorithms on set-aside data sets</w:t>
            </w:r>
          </w:p>
          <w:p w14:paraId="7874020E" w14:textId="5EBD6668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Present a report of their findings</w:t>
            </w:r>
          </w:p>
        </w:tc>
      </w:tr>
    </w:tbl>
    <w:p w14:paraId="04CB2A5F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30C3B0FD" w:rsidR="00186FA2" w:rsidRPr="00A81FE0" w:rsidRDefault="008F4953" w:rsidP="00946B22">
            <w:r>
              <w:t xml:space="preserve">Deliverable will be </w:t>
            </w:r>
            <w:r w:rsidR="00570622">
              <w:t>models that predict emotional states and traits based on tracked movement data</w:t>
            </w:r>
            <w:r>
              <w:t>; students will be assessed at each stage of the above activities</w:t>
            </w:r>
            <w:r w:rsidR="009C2D85">
              <w:t>.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35B0120E" w:rsidR="00186FA2" w:rsidRPr="00A81FE0" w:rsidRDefault="009B4F63" w:rsidP="00570622">
            <w:r>
              <w:t>Readiness</w:t>
            </w:r>
            <w:r w:rsidRPr="009B4F63">
              <w:t xml:space="preserve"> to explore data in an unfamiliar domain to gain new insight</w:t>
            </w:r>
            <w:r>
              <w:t xml:space="preserve">s </w:t>
            </w:r>
            <w:r w:rsidR="00E669CB">
              <w:t xml:space="preserve">is </w:t>
            </w:r>
            <w:r>
              <w:t>required, as is at least some e</w:t>
            </w:r>
            <w:r w:rsidR="008F4953">
              <w:t xml:space="preserve">xperience </w:t>
            </w:r>
            <w:r w:rsidR="00570622">
              <w:t>in machine learning</w:t>
            </w:r>
            <w:r w:rsidR="008F4953">
              <w:t xml:space="preserve">.  Knowledge of </w:t>
            </w:r>
            <w:r w:rsidR="00570622">
              <w:t>R</w:t>
            </w:r>
            <w:r w:rsidR="00E669CB">
              <w:t>/game engine development or interest in virtual environments</w:t>
            </w:r>
            <w:r w:rsidR="00570622">
              <w:t xml:space="preserve"> is</w:t>
            </w:r>
            <w:r w:rsidR="008F4953">
              <w:t xml:space="preserve"> not required but </w:t>
            </w:r>
            <w:r w:rsidR="00570622">
              <w:t>is</w:t>
            </w:r>
            <w:r w:rsidR="008F4953">
              <w:t xml:space="preserve"> advantageous.</w:t>
            </w:r>
          </w:p>
        </w:tc>
      </w:tr>
      <w:tr w:rsidR="007D091E" w:rsidRPr="00A81FE0" w14:paraId="65B11C3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019EE16E" w:rsidR="00186FA2" w:rsidRPr="00A81FE0" w:rsidRDefault="008F4953" w:rsidP="00946B22">
            <w:r>
              <w:t>Students will be provided resources and instruction in Unity 3D</w:t>
            </w:r>
            <w:bookmarkStart w:id="2" w:name="_GoBack"/>
            <w:bookmarkEnd w:id="2"/>
            <w:r>
              <w:t>, C#, and R</w:t>
            </w:r>
            <w:r w:rsidR="009B4F63">
              <w:t xml:space="preserve"> so that they can understand the origin of the datasets they will be working with</w:t>
            </w:r>
            <w:r>
              <w:t xml:space="preserve">. Students will receive guidance </w:t>
            </w:r>
            <w:r w:rsidR="00946B22">
              <w:t>on data analysis.</w:t>
            </w: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129DF7B6" w:rsidR="007D091E" w:rsidRPr="00A81FE0" w:rsidRDefault="007D091E">
            <w:pPr>
              <w:pStyle w:val="Field"/>
              <w:tabs>
                <w:tab w:val="left" w:pos="270"/>
              </w:tabs>
            </w:pPr>
            <w:r>
              <w:tab/>
            </w:r>
            <w:r w:rsidR="001D265F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1D265F">
              <w:instrText xml:space="preserve"> </w:instrText>
            </w:r>
            <w:bookmarkStart w:id="3" w:name="Check1"/>
            <w:r w:rsidR="001D265F">
              <w:instrText xml:space="preserve">FORMCHECKBOX </w:instrText>
            </w:r>
            <w:r w:rsidR="00B24C7E">
              <w:fldChar w:fldCharType="separate"/>
            </w:r>
            <w:r w:rsidR="001D265F"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24889D3" w:rsidR="00320ADF" w:rsidRDefault="008F4953" w:rsidP="007D091E">
            <w:r>
              <w:t>Yes, we will have a standing weekly meeting.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40E95D77" w:rsidR="007D091E" w:rsidRPr="00A81FE0" w:rsidRDefault="007D091E">
            <w:pPr>
              <w:pStyle w:val="Field"/>
              <w:tabs>
                <w:tab w:val="left" w:pos="270"/>
              </w:tabs>
            </w:pPr>
            <w:r>
              <w:tab/>
            </w:r>
            <w:r w:rsidR="001D265F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1D265F">
              <w:instrText xml:space="preserve"> </w:instrText>
            </w:r>
            <w:bookmarkStart w:id="4" w:name="Check2"/>
            <w:r w:rsidR="001D265F">
              <w:instrText xml:space="preserve">FORMCHECKBOX </w:instrText>
            </w:r>
            <w:r w:rsidR="00B24C7E">
              <w:fldChar w:fldCharType="separate"/>
            </w:r>
            <w:r w:rsidR="001D265F"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34E6F0A5" w:rsidR="00320ADF" w:rsidRPr="00A81FE0" w:rsidRDefault="008F4953" w:rsidP="007D091E">
            <w:r>
              <w:t>Yes. We will provide input at each stage of the process.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674A2A32" w:rsidR="007D091E" w:rsidRPr="00A81FE0" w:rsidRDefault="007D091E">
            <w:pPr>
              <w:pStyle w:val="Field"/>
              <w:tabs>
                <w:tab w:val="left" w:pos="270"/>
              </w:tabs>
            </w:pPr>
            <w:r>
              <w:tab/>
            </w:r>
            <w:r w:rsidR="001D265F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1D265F">
              <w:instrText xml:space="preserve"> </w:instrText>
            </w:r>
            <w:bookmarkStart w:id="5" w:name="Check3"/>
            <w:r w:rsidR="001D265F">
              <w:instrText xml:space="preserve">FORMCHECKBOX </w:instrText>
            </w:r>
            <w:r w:rsidR="00B24C7E">
              <w:fldChar w:fldCharType="separate"/>
            </w:r>
            <w:r w:rsidR="001D265F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3019AF62" w:rsidR="00320ADF" w:rsidRPr="00A81FE0" w:rsidRDefault="008F4953" w:rsidP="007D091E">
            <w:r>
              <w:t>Students will be provided all necessary resources</w:t>
            </w:r>
            <w:r w:rsidR="00570622">
              <w:t>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1A8A23FC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1D265F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1D265F">
              <w:instrText xml:space="preserve"> </w:instrText>
            </w:r>
            <w:bookmarkStart w:id="6" w:name="Check4"/>
            <w:r w:rsidR="001D265F">
              <w:instrText xml:space="preserve">FORMCHECKBOX </w:instrText>
            </w:r>
            <w:r w:rsidR="00B24C7E">
              <w:fldChar w:fldCharType="separate"/>
            </w:r>
            <w:r w:rsidR="001D265F"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B24C7E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592D0198" w:rsidR="00320ADF" w:rsidRPr="00A81FE0" w:rsidRDefault="008F4953" w:rsidP="007D091E">
            <w:r>
              <w:t>We will provide existing software resources to scaffold the project.</w:t>
            </w:r>
          </w:p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2EE37" w14:textId="77777777" w:rsidR="00B24C7E" w:rsidRDefault="00B24C7E">
      <w:r>
        <w:separator/>
      </w:r>
    </w:p>
  </w:endnote>
  <w:endnote w:type="continuationSeparator" w:id="0">
    <w:p w14:paraId="43D1C01E" w14:textId="77777777" w:rsidR="00B24C7E" w:rsidRDefault="00B2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A2397" w14:textId="77777777" w:rsidR="00B24C7E" w:rsidRDefault="00B24C7E">
      <w:r>
        <w:separator/>
      </w:r>
    </w:p>
  </w:footnote>
  <w:footnote w:type="continuationSeparator" w:id="0">
    <w:p w14:paraId="43A304DF" w14:textId="77777777" w:rsidR="00B24C7E" w:rsidRDefault="00B24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32437"/>
    <w:multiLevelType w:val="hybridMultilevel"/>
    <w:tmpl w:val="8A20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6E22"/>
    <w:multiLevelType w:val="hybridMultilevel"/>
    <w:tmpl w:val="A782B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9144D"/>
    <w:multiLevelType w:val="hybridMultilevel"/>
    <w:tmpl w:val="169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64C"/>
    <w:rsid w:val="00003143"/>
    <w:rsid w:val="000035EC"/>
    <w:rsid w:val="000072BC"/>
    <w:rsid w:val="000408A8"/>
    <w:rsid w:val="00041F54"/>
    <w:rsid w:val="00061401"/>
    <w:rsid w:val="00072D93"/>
    <w:rsid w:val="00080047"/>
    <w:rsid w:val="0009513E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65F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B57BD"/>
    <w:rsid w:val="003D7918"/>
    <w:rsid w:val="004041E8"/>
    <w:rsid w:val="00411E7D"/>
    <w:rsid w:val="00432CC8"/>
    <w:rsid w:val="00432E82"/>
    <w:rsid w:val="00434849"/>
    <w:rsid w:val="004438FD"/>
    <w:rsid w:val="004A7F25"/>
    <w:rsid w:val="004C0B6A"/>
    <w:rsid w:val="004E71D5"/>
    <w:rsid w:val="004F05D8"/>
    <w:rsid w:val="004F7F4B"/>
    <w:rsid w:val="0052464C"/>
    <w:rsid w:val="00547ACA"/>
    <w:rsid w:val="005525E5"/>
    <w:rsid w:val="00570622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71363C"/>
    <w:rsid w:val="00735EE9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953"/>
    <w:rsid w:val="00905F9C"/>
    <w:rsid w:val="00910B26"/>
    <w:rsid w:val="00946B22"/>
    <w:rsid w:val="00946EB0"/>
    <w:rsid w:val="0098213C"/>
    <w:rsid w:val="009860BC"/>
    <w:rsid w:val="009B4F63"/>
    <w:rsid w:val="009C2D85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24C7E"/>
    <w:rsid w:val="00B33A92"/>
    <w:rsid w:val="00B73899"/>
    <w:rsid w:val="00B74E06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E5851"/>
    <w:rsid w:val="00DF56FD"/>
    <w:rsid w:val="00E11D2E"/>
    <w:rsid w:val="00E669CB"/>
    <w:rsid w:val="00E8320C"/>
    <w:rsid w:val="00E9212F"/>
    <w:rsid w:val="00EC3084"/>
    <w:rsid w:val="00ED1233"/>
    <w:rsid w:val="00ED1A65"/>
    <w:rsid w:val="00EE6855"/>
    <w:rsid w:val="00EF0944"/>
    <w:rsid w:val="00F17B97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  <w:style w:type="character" w:styleId="CommentReference">
    <w:name w:val="annotation reference"/>
    <w:basedOn w:val="DefaultParagraphFont"/>
    <w:rsid w:val="009C2D85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2D8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9C2D85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9C2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2D85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rsid w:val="009C2D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C2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ASW</cp:lastModifiedBy>
  <cp:revision>2</cp:revision>
  <cp:lastPrinted>1900-01-01T08:00:00Z</cp:lastPrinted>
  <dcterms:created xsi:type="dcterms:W3CDTF">2017-12-12T19:36:00Z</dcterms:created>
  <dcterms:modified xsi:type="dcterms:W3CDTF">2017-12-12T19:36:00Z</dcterms:modified>
</cp:coreProperties>
</file>