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AF622" w14:textId="77777777" w:rsidR="00EF1CC9" w:rsidRPr="00EF1CC9" w:rsidRDefault="00EF1CC9" w:rsidP="00EF1CC9">
      <w:r w:rsidRPr="00EF1CC9">
        <w:rPr>
          <w:b/>
          <w:bCs/>
        </w:rPr>
        <w:t>Introduction</w:t>
      </w:r>
    </w:p>
    <w:p w14:paraId="03C5171F" w14:textId="77777777" w:rsidR="00BC000E" w:rsidRDefault="00BC000E" w:rsidP="0093781E"/>
    <w:p w14:paraId="3B14A38E" w14:textId="667AA437" w:rsidR="00BC000E" w:rsidRDefault="00BC000E" w:rsidP="0093781E">
      <w:r w:rsidRPr="00BC000E">
        <w:rPr>
          <w:rFonts w:hint="eastAsia"/>
        </w:rPr>
        <w:t xml:space="preserve">This report details  </w:t>
      </w:r>
      <w:proofErr w:type="spellStart"/>
      <w:r w:rsidRPr="00BC000E">
        <w:rPr>
          <w:rFonts w:hint="eastAsia"/>
        </w:rPr>
        <w:t>WiFi</w:t>
      </w:r>
      <w:proofErr w:type="spellEnd"/>
      <w:r w:rsidRPr="00BC000E">
        <w:rPr>
          <w:rFonts w:hint="eastAsia"/>
        </w:rPr>
        <w:t xml:space="preserve"> signal strength data </w:t>
      </w:r>
      <w:r w:rsidRPr="00BC000E">
        <w:t>collected and analyzed at seven different indoor locations within a university building</w:t>
      </w:r>
      <w:r>
        <w:rPr>
          <w:rFonts w:hint="eastAsia"/>
        </w:rPr>
        <w:t xml:space="preserve">, collected </w:t>
      </w:r>
      <w:r w:rsidRPr="00BC000E">
        <w:t>through a IndoorLocalizationA4_V2.apk Android app</w:t>
      </w:r>
      <w:r w:rsidR="00221F90">
        <w:rPr>
          <w:rFonts w:hint="eastAsia"/>
        </w:rPr>
        <w:t xml:space="preserve">. </w:t>
      </w:r>
      <w:r w:rsidR="00221F90" w:rsidRPr="00221F90">
        <w:t>With prior permission obtained from Dr. Min Hane Aung, the reserve dataset provided on Blackboard was also incorporated to supplement the training samples, ensuring a more robust analysis.</w:t>
      </w:r>
    </w:p>
    <w:p w14:paraId="6DAC2B0A" w14:textId="77777777" w:rsidR="00BC000E" w:rsidRDefault="00BC000E" w:rsidP="00EF1CC9"/>
    <w:p w14:paraId="1FC054CC" w14:textId="324A0B09" w:rsidR="00B32A69" w:rsidRPr="006363B4" w:rsidRDefault="00B32A69" w:rsidP="00EF1CC9">
      <w:pPr>
        <w:rPr>
          <w:b/>
          <w:bCs/>
        </w:rPr>
      </w:pPr>
      <w:r w:rsidRPr="00B32A69">
        <w:rPr>
          <w:b/>
          <w:bCs/>
        </w:rPr>
        <w:t>Stage 1: Data Collection Overview</w:t>
      </w:r>
    </w:p>
    <w:p w14:paraId="2BB28F9F" w14:textId="77777777" w:rsidR="006363B4" w:rsidRDefault="006363B4" w:rsidP="00EF1CC9"/>
    <w:p w14:paraId="26F6F51C" w14:textId="06702C99" w:rsidR="006363B4" w:rsidRDefault="006363B4" w:rsidP="00EF1CC9">
      <w:r w:rsidRPr="006363B4">
        <w:t>This report uses lab-provided mobile phones to collect data collected at designated locations and incorporates lab-provided data to improve training samples</w:t>
      </w:r>
    </w:p>
    <w:p w14:paraId="2C94ABDC" w14:textId="77777777" w:rsidR="006363B4" w:rsidRPr="00EF1CC9" w:rsidRDefault="006363B4" w:rsidP="00EF1CC9"/>
    <w:p w14:paraId="73AA278B" w14:textId="77777777" w:rsidR="00B32A69" w:rsidRPr="00B32A69" w:rsidRDefault="00B32A69" w:rsidP="00B32A69">
      <w:pPr>
        <w:rPr>
          <w:b/>
          <w:bCs/>
        </w:rPr>
      </w:pPr>
      <w:r w:rsidRPr="00B32A69">
        <w:rPr>
          <w:b/>
          <w:bCs/>
        </w:rPr>
        <w:t>Stage 2: Data Analysis and Similarity Measurement</w:t>
      </w:r>
    </w:p>
    <w:p w14:paraId="61BBF4C2" w14:textId="77777777" w:rsidR="00B32A69" w:rsidRPr="00B32A69" w:rsidRDefault="00B32A69" w:rsidP="00B32A69">
      <w:pPr>
        <w:rPr>
          <w:b/>
          <w:bCs/>
        </w:rPr>
      </w:pPr>
      <w:r w:rsidRPr="00B32A69">
        <w:rPr>
          <w:b/>
          <w:bCs/>
        </w:rPr>
        <w:t>Feature Representation</w:t>
      </w:r>
    </w:p>
    <w:p w14:paraId="02A9A633" w14:textId="77777777" w:rsidR="00B32A69" w:rsidRPr="00B32A69" w:rsidRDefault="00B32A69" w:rsidP="00B32A69">
      <w:r w:rsidRPr="00B32A69">
        <w:t>Each location sample is represented as a high-dimensional feature vector containing signal strength values from all detected access points. The feature matrix has dimensions of 26 samples by 589 access points, creating a sparse data structure where many entries contain -100 dBm values indicating that particular access points were not detected or were below the detection threshold at specific locations.</w:t>
      </w:r>
    </w:p>
    <w:p w14:paraId="41599F56" w14:textId="77777777" w:rsidR="00B32A69" w:rsidRPr="00B32A69" w:rsidRDefault="00B32A69" w:rsidP="00B32A69">
      <w:r w:rsidRPr="00B32A69">
        <w:t>The signal strength distributions show considerable variation across locations. Some areas like NS102 exhibit consistently strong signal reception with average values around -55 to -60 dBm, while other locations such as GRAPH and HANE show weaker average signals closer to -75 to -80 dBm. This variation reflects the physical layout of the building, with some locations having direct line-of-sight to multiple access points while others are shielded by structural elements.</w:t>
      </w:r>
    </w:p>
    <w:p w14:paraId="2642718D" w14:textId="77777777" w:rsidR="00B32A69" w:rsidRPr="00B32A69" w:rsidRDefault="00B32A69" w:rsidP="00B32A69">
      <w:pPr>
        <w:rPr>
          <w:b/>
          <w:bCs/>
        </w:rPr>
      </w:pPr>
      <w:r w:rsidRPr="00B32A69">
        <w:rPr>
          <w:b/>
          <w:bCs/>
        </w:rPr>
        <w:t>Cosine Similarity Implementation</w:t>
      </w:r>
    </w:p>
    <w:p w14:paraId="5E0AE764" w14:textId="77777777" w:rsidR="00B32A69" w:rsidRPr="00B32A69" w:rsidRDefault="00B32A69" w:rsidP="00B32A69">
      <w:r w:rsidRPr="00B32A69">
        <w:t xml:space="preserve">Cosine similarity was selected as the primary similarity metric because it effectively captures the pattern similarity between </w:t>
      </w:r>
      <w:proofErr w:type="spellStart"/>
      <w:r w:rsidRPr="00B32A69">
        <w:t>WiFi</w:t>
      </w:r>
      <w:proofErr w:type="spellEnd"/>
      <w:r w:rsidRPr="00B32A69">
        <w:t xml:space="preserve"> fingerprints regardless of absolute signal strength differences. This metric measures the cosine of the angle between two feature vectors in high-dimensional space, providing a scale-invariant measure of similarity that focuses on the relative pattern of signal strengths across access points rather than absolute power levels.</w:t>
      </w:r>
    </w:p>
    <w:p w14:paraId="635BD7DE" w14:textId="77777777" w:rsidR="00B32A69" w:rsidRPr="00B32A69" w:rsidRDefault="00B32A69" w:rsidP="00B32A69">
      <w:r w:rsidRPr="00B32A69">
        <w:t xml:space="preserve">The similarity calculation was performed between all pairs of samples, generating a 26 by 26 similarity matrix. The results show remarkably high similarity values across the dataset, with off-diagonal values ranging from approximately 0.981 to 0.9997. The mean similarity across all sample pairs is 0.9923, indicating that the indoor environment maintains relatively consistent </w:t>
      </w:r>
      <w:proofErr w:type="spellStart"/>
      <w:r w:rsidRPr="00B32A69">
        <w:t>WiFi</w:t>
      </w:r>
      <w:proofErr w:type="spellEnd"/>
      <w:r w:rsidRPr="00B32A69">
        <w:t xml:space="preserve"> coverage patterns.</w:t>
      </w:r>
    </w:p>
    <w:p w14:paraId="5575591B" w14:textId="77777777" w:rsidR="00B32A69" w:rsidRPr="00B32A69" w:rsidRDefault="00B32A69" w:rsidP="00B32A69">
      <w:pPr>
        <w:rPr>
          <w:b/>
          <w:bCs/>
        </w:rPr>
      </w:pPr>
      <w:r w:rsidRPr="00B32A69">
        <w:rPr>
          <w:b/>
          <w:bCs/>
        </w:rPr>
        <w:t>Key Findings from Similarity Analysis</w:t>
      </w:r>
    </w:p>
    <w:p w14:paraId="11E84B82" w14:textId="77777777" w:rsidR="00B32A69" w:rsidRPr="00B32A69" w:rsidRDefault="00B32A69" w:rsidP="00B32A69">
      <w:r w:rsidRPr="00B32A69">
        <w:t xml:space="preserve">The similarity matrix reveals distinct block structures corresponding to location groupings. Samples from the same location show the highest similarity values, typically exceeding 0.995, while samples from different locations show lower but still substantial similarity values. This pattern confirms that </w:t>
      </w:r>
      <w:proofErr w:type="spellStart"/>
      <w:r w:rsidRPr="00B32A69">
        <w:t>WiFi</w:t>
      </w:r>
      <w:proofErr w:type="spellEnd"/>
      <w:r w:rsidRPr="00B32A69">
        <w:t xml:space="preserve"> fingerprints are location-specific and can be reliably used for indoor positioning.</w:t>
      </w:r>
    </w:p>
    <w:p w14:paraId="17A586E2" w14:textId="77777777" w:rsidR="00B32A69" w:rsidRPr="00B32A69" w:rsidRDefault="00B32A69" w:rsidP="00B32A69">
      <w:r w:rsidRPr="00B32A69">
        <w:t xml:space="preserve">Notable observations include the strong similarity between temporal samples from the same </w:t>
      </w:r>
      <w:r w:rsidRPr="00B32A69">
        <w:lastRenderedPageBreak/>
        <w:t xml:space="preserve">location, indicating that </w:t>
      </w:r>
      <w:proofErr w:type="spellStart"/>
      <w:r w:rsidRPr="00B32A69">
        <w:t>WiFi</w:t>
      </w:r>
      <w:proofErr w:type="spellEnd"/>
      <w:r w:rsidRPr="00B32A69">
        <w:t xml:space="preserve"> environments remain stable over short time periods. The NS102 location shows the highest internal consistency with similarity values approaching 1.0 between its temporal samples, suggesting excellent signal stability in this area. Conversely, the JSCG location shows relatively lower similarity to other locations, indicating it has a more distinct </w:t>
      </w:r>
      <w:proofErr w:type="spellStart"/>
      <w:r w:rsidRPr="00B32A69">
        <w:t>WiFi</w:t>
      </w:r>
      <w:proofErr w:type="spellEnd"/>
      <w:r w:rsidRPr="00B32A69">
        <w:t xml:space="preserve"> signature that makes it easily distinguishable.</w:t>
      </w:r>
    </w:p>
    <w:p w14:paraId="4434389C" w14:textId="77777777" w:rsidR="00B32A69" w:rsidRDefault="00B32A69" w:rsidP="00B32A69">
      <w:r w:rsidRPr="00B32A69">
        <w:t xml:space="preserve">The analysis also reveals interesting relationships between physically adjacent locations. Locations that are geographically close to each other, such as those on the same floor or in adjacent rooms, tend to show higher similarity values than locations that are physically distant. This finding aligns with the expected behavior of </w:t>
      </w:r>
      <w:proofErr w:type="spellStart"/>
      <w:r w:rsidRPr="00B32A69">
        <w:t>WiFi</w:t>
      </w:r>
      <w:proofErr w:type="spellEnd"/>
      <w:r w:rsidRPr="00B32A69">
        <w:t xml:space="preserve"> signal propagation, where nearby locations share more common access points with similar signal strengths.</w:t>
      </w:r>
    </w:p>
    <w:p w14:paraId="3ED425F3" w14:textId="77777777" w:rsidR="000C0450" w:rsidRDefault="000C0450" w:rsidP="00B32A69"/>
    <w:p w14:paraId="58CEEA24" w14:textId="182E1BE7" w:rsidR="000C0450" w:rsidRDefault="000C0450" w:rsidP="00B32A69">
      <w:r>
        <w:rPr>
          <w:noProof/>
        </w:rPr>
        <w:drawing>
          <wp:inline distT="0" distB="0" distL="0" distR="0" wp14:anchorId="517720CF" wp14:editId="234B4190">
            <wp:extent cx="5274310" cy="4219575"/>
            <wp:effectExtent l="0" t="0" r="2540" b="9525"/>
            <wp:docPr id="8019441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4219575"/>
                    </a:xfrm>
                    <a:prstGeom prst="rect">
                      <a:avLst/>
                    </a:prstGeom>
                    <a:noFill/>
                    <a:ln>
                      <a:noFill/>
                    </a:ln>
                  </pic:spPr>
                </pic:pic>
              </a:graphicData>
            </a:graphic>
          </wp:inline>
        </w:drawing>
      </w:r>
      <w:r>
        <w:rPr>
          <w:noProof/>
        </w:rPr>
        <w:lastRenderedPageBreak/>
        <w:drawing>
          <wp:inline distT="0" distB="0" distL="0" distR="0" wp14:anchorId="62329836" wp14:editId="2B6380A7">
            <wp:extent cx="5274310" cy="4219575"/>
            <wp:effectExtent l="0" t="0" r="2540" b="9525"/>
            <wp:docPr id="2677572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4219575"/>
                    </a:xfrm>
                    <a:prstGeom prst="rect">
                      <a:avLst/>
                    </a:prstGeom>
                    <a:noFill/>
                    <a:ln>
                      <a:noFill/>
                    </a:ln>
                  </pic:spPr>
                </pic:pic>
              </a:graphicData>
            </a:graphic>
          </wp:inline>
        </w:drawing>
      </w:r>
      <w:r>
        <w:rPr>
          <w:noProof/>
        </w:rPr>
        <w:lastRenderedPageBreak/>
        <w:drawing>
          <wp:inline distT="0" distB="0" distL="0" distR="0" wp14:anchorId="4A0648DA" wp14:editId="3BF11947">
            <wp:extent cx="5274310" cy="7911465"/>
            <wp:effectExtent l="0" t="0" r="2540" b="0"/>
            <wp:docPr id="4962769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7911465"/>
                    </a:xfrm>
                    <a:prstGeom prst="rect">
                      <a:avLst/>
                    </a:prstGeom>
                    <a:noFill/>
                    <a:ln>
                      <a:noFill/>
                    </a:ln>
                  </pic:spPr>
                </pic:pic>
              </a:graphicData>
            </a:graphic>
          </wp:inline>
        </w:drawing>
      </w:r>
    </w:p>
    <w:p w14:paraId="3B86AEA9" w14:textId="77777777" w:rsidR="000C0450" w:rsidRPr="00B32A69" w:rsidRDefault="000C0450" w:rsidP="00B32A69"/>
    <w:p w14:paraId="6AD7A58D" w14:textId="77777777" w:rsidR="005165FB" w:rsidRDefault="005165FB"/>
    <w:p w14:paraId="44281D02" w14:textId="77777777" w:rsidR="003B478C" w:rsidRPr="003B478C" w:rsidRDefault="003B478C" w:rsidP="003B478C">
      <w:pPr>
        <w:rPr>
          <w:b/>
          <w:bCs/>
        </w:rPr>
      </w:pPr>
      <w:r w:rsidRPr="003B478C">
        <w:rPr>
          <w:b/>
          <w:bCs/>
        </w:rPr>
        <w:t>Stage 3: User-Friendly Visualization Design</w:t>
      </w:r>
    </w:p>
    <w:p w14:paraId="6ECF7C1A" w14:textId="77777777" w:rsidR="00B23434" w:rsidRDefault="00B23434" w:rsidP="00B23434">
      <w:pPr>
        <w:rPr>
          <w:b/>
          <w:bCs/>
        </w:rPr>
      </w:pPr>
    </w:p>
    <w:p w14:paraId="509CB9BB" w14:textId="77777777" w:rsidR="00E129D2" w:rsidRPr="00E129D2" w:rsidRDefault="00E129D2" w:rsidP="00A21FDE">
      <w:r w:rsidRPr="00E129D2">
        <w:rPr>
          <w:rFonts w:hint="eastAsia"/>
        </w:rPr>
        <w:lastRenderedPageBreak/>
        <w:t>The data in the second stage is transformed into an intuitive network graph where indoor locations are represented as labeled nodes and</w:t>
      </w:r>
      <w:r w:rsidRPr="00E129D2">
        <w:t xml:space="preserve"> </w:t>
      </w:r>
      <w:proofErr w:type="spellStart"/>
      <w:r w:rsidRPr="00E129D2">
        <w:t>WiFi</w:t>
      </w:r>
      <w:proofErr w:type="spellEnd"/>
      <w:r w:rsidRPr="00E129D2">
        <w:t xml:space="preserve"> signal similarity is represented as edges, allowing non-technical users to visually understand complex relationships. Each position (e.g., "NS102-T1", "DART-T2") is displayed as a clearly labeled circular node, and the strength of the similarity is encoded by the color of the edge, with green indicating strong similarity (≥0.75) and blue indicating medium similarity (0.5 - 0.75), eliminating the need for numerical interpretation. A circular layout is used to reduce the overlap of edges and highlight clusters of highly similar positions, making the structural pattern clear at a glance. This visualization preserves the underlying data relationships, with highly similar pairs connected by protruding</w:t>
      </w:r>
      <w:r w:rsidRPr="00E129D2">
        <w:rPr>
          <w:rFonts w:hint="eastAsia"/>
        </w:rPr>
        <w:t xml:space="preserve"> green edges and medium similarity pairs connected by thinner blue edges, revealing features such as tightly connected central clusters that indicate consistent</w:t>
      </w:r>
      <w:r w:rsidRPr="00E129D2">
        <w:t xml:space="preserve"> </w:t>
      </w:r>
      <w:proofErr w:type="spellStart"/>
      <w:r w:rsidRPr="00E129D2">
        <w:t>WiFi</w:t>
      </w:r>
      <w:proofErr w:type="spellEnd"/>
      <w:r w:rsidRPr="00E129D2">
        <w:t xml:space="preserve"> signal areas. By avoiding matrix-based representations and focusing on color and spatial layout, the design focuses more on clarity and helps users quickly and easily interpret and explore positional relationships. </w:t>
      </w:r>
    </w:p>
    <w:p w14:paraId="60E824D8" w14:textId="77777777" w:rsidR="00F3576B" w:rsidRDefault="00F3576B" w:rsidP="00B23434">
      <w:pPr>
        <w:rPr>
          <w:b/>
          <w:bCs/>
        </w:rPr>
      </w:pPr>
    </w:p>
    <w:p w14:paraId="239637AE" w14:textId="5DF623C3" w:rsidR="00B23434" w:rsidRDefault="00B23434" w:rsidP="00B23434">
      <w:pPr>
        <w:rPr>
          <w:b/>
          <w:bCs/>
        </w:rPr>
      </w:pPr>
      <w:r>
        <w:rPr>
          <w:noProof/>
        </w:rPr>
        <w:drawing>
          <wp:inline distT="0" distB="0" distL="0" distR="0" wp14:anchorId="6C1C23F4" wp14:editId="0920626F">
            <wp:extent cx="5274310" cy="3757930"/>
            <wp:effectExtent l="0" t="0" r="2540" b="0"/>
            <wp:docPr id="15812867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3757930"/>
                    </a:xfrm>
                    <a:prstGeom prst="rect">
                      <a:avLst/>
                    </a:prstGeom>
                    <a:noFill/>
                    <a:ln>
                      <a:noFill/>
                    </a:ln>
                  </pic:spPr>
                </pic:pic>
              </a:graphicData>
            </a:graphic>
          </wp:inline>
        </w:drawing>
      </w:r>
    </w:p>
    <w:p w14:paraId="78B8ECBC" w14:textId="54E2D518" w:rsidR="003B478C" w:rsidRPr="00B23434" w:rsidRDefault="003B478C" w:rsidP="00B23434">
      <w:pPr>
        <w:rPr>
          <w:b/>
          <w:bCs/>
        </w:rPr>
      </w:pPr>
    </w:p>
    <w:p w14:paraId="1931C02D" w14:textId="24DAF95B" w:rsidR="003B478C" w:rsidRPr="000C0450" w:rsidRDefault="003B478C" w:rsidP="003B478C">
      <w:pPr>
        <w:rPr>
          <w:b/>
          <w:bCs/>
        </w:rPr>
      </w:pPr>
      <w:r w:rsidRPr="003B478C">
        <w:rPr>
          <w:b/>
          <w:bCs/>
        </w:rPr>
        <w:t>Conclusion</w:t>
      </w:r>
    </w:p>
    <w:p w14:paraId="5481801F" w14:textId="10A527FB" w:rsidR="003B478C" w:rsidRPr="003B478C" w:rsidRDefault="008327C9">
      <w:r w:rsidRPr="008327C9">
        <w:rPr>
          <w:rFonts w:hint="eastAsia"/>
        </w:rPr>
        <w:t xml:space="preserve">In summary, this study successfully utilized </w:t>
      </w:r>
      <w:proofErr w:type="spellStart"/>
      <w:r w:rsidRPr="008327C9">
        <w:rPr>
          <w:rFonts w:hint="eastAsia"/>
        </w:rPr>
        <w:t>WiFi</w:t>
      </w:r>
      <w:proofErr w:type="spellEnd"/>
      <w:r w:rsidRPr="008327C9">
        <w:rPr>
          <w:rFonts w:hint="eastAsia"/>
        </w:rPr>
        <w:t xml:space="preserve"> signal strength data collected via an Android application to analyze indoor localization patterns within a university building. Through the application of Cosine Similarity on the high-dimensional feature vectors, the research demonstrated that </w:t>
      </w:r>
      <w:proofErr w:type="spellStart"/>
      <w:r w:rsidRPr="008327C9">
        <w:rPr>
          <w:rFonts w:hint="eastAsia"/>
        </w:rPr>
        <w:t>WiFi</w:t>
      </w:r>
      <w:proofErr w:type="spellEnd"/>
      <w:r w:rsidRPr="008327C9">
        <w:rPr>
          <w:rFonts w:hint="eastAsia"/>
        </w:rPr>
        <w:t xml:space="preserve"> fingerprints are distinct and location-specific, maintaining stable patterns over time and exhibiting strong correlations between geographically adjacent areas. Furthermore, the implementation of a user-friendly network graph visualization effectively translated complex numerical similarity scores into an intuitive format, allowing non-technical users to easily identify relationships between locations without requiring an understanding of </w:t>
      </w:r>
      <w:r w:rsidRPr="008327C9">
        <w:rPr>
          <w:rFonts w:hint="eastAsia"/>
        </w:rPr>
        <w:lastRenderedPageBreak/>
        <w:t xml:space="preserve">raw data. These findings confirm the viability of using </w:t>
      </w:r>
      <w:proofErr w:type="spellStart"/>
      <w:r w:rsidRPr="008327C9">
        <w:rPr>
          <w:rFonts w:hint="eastAsia"/>
        </w:rPr>
        <w:t>WiFi</w:t>
      </w:r>
      <w:proofErr w:type="spellEnd"/>
      <w:r w:rsidRPr="008327C9">
        <w:rPr>
          <w:rFonts w:hint="eastAsia"/>
        </w:rPr>
        <w:t xml:space="preserve"> signal analysis for indoor positioning and highlight the importance of accessible data representation in spatial research.</w:t>
      </w:r>
    </w:p>
    <w:sectPr w:rsidR="003B478C" w:rsidRPr="003B478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96936" w14:textId="77777777" w:rsidR="008F70AC" w:rsidRDefault="008F70AC" w:rsidP="00EF1CC9">
      <w:r>
        <w:separator/>
      </w:r>
    </w:p>
  </w:endnote>
  <w:endnote w:type="continuationSeparator" w:id="0">
    <w:p w14:paraId="7D447524" w14:textId="77777777" w:rsidR="008F70AC" w:rsidRDefault="008F70AC" w:rsidP="00EF1C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2C564" w14:textId="77777777" w:rsidR="008F70AC" w:rsidRDefault="008F70AC" w:rsidP="00EF1CC9">
      <w:r>
        <w:separator/>
      </w:r>
    </w:p>
  </w:footnote>
  <w:footnote w:type="continuationSeparator" w:id="0">
    <w:p w14:paraId="19624BC8" w14:textId="77777777" w:rsidR="008F70AC" w:rsidRDefault="008F70AC" w:rsidP="00EF1C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84E55"/>
    <w:multiLevelType w:val="multilevel"/>
    <w:tmpl w:val="AC943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5437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7F5"/>
    <w:rsid w:val="00005609"/>
    <w:rsid w:val="000C0450"/>
    <w:rsid w:val="001468D8"/>
    <w:rsid w:val="001F6535"/>
    <w:rsid w:val="00221F90"/>
    <w:rsid w:val="0032290C"/>
    <w:rsid w:val="003B478C"/>
    <w:rsid w:val="00475003"/>
    <w:rsid w:val="005165FB"/>
    <w:rsid w:val="0061728C"/>
    <w:rsid w:val="006363B4"/>
    <w:rsid w:val="006A0105"/>
    <w:rsid w:val="008327C9"/>
    <w:rsid w:val="008F70AC"/>
    <w:rsid w:val="00915525"/>
    <w:rsid w:val="00B23434"/>
    <w:rsid w:val="00B32A69"/>
    <w:rsid w:val="00B94873"/>
    <w:rsid w:val="00BC000E"/>
    <w:rsid w:val="00C46BCB"/>
    <w:rsid w:val="00C62BD1"/>
    <w:rsid w:val="00E129D2"/>
    <w:rsid w:val="00E53BE7"/>
    <w:rsid w:val="00E87961"/>
    <w:rsid w:val="00EB4D6E"/>
    <w:rsid w:val="00EF1CC9"/>
    <w:rsid w:val="00F3576B"/>
    <w:rsid w:val="00F637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F62246"/>
  <w15:chartTrackingRefBased/>
  <w15:docId w15:val="{C04B4824-C863-47CA-AF94-55DED9AC1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637F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F637F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F637F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F637F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637F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F637F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637F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637F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637F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637F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637F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F637F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F637F5"/>
    <w:rPr>
      <w:rFonts w:cstheme="majorBidi"/>
      <w:color w:val="2F5496" w:themeColor="accent1" w:themeShade="BF"/>
      <w:sz w:val="28"/>
      <w:szCs w:val="28"/>
    </w:rPr>
  </w:style>
  <w:style w:type="character" w:customStyle="1" w:styleId="50">
    <w:name w:val="标题 5 字符"/>
    <w:basedOn w:val="a0"/>
    <w:link w:val="5"/>
    <w:uiPriority w:val="9"/>
    <w:semiHidden/>
    <w:rsid w:val="00F637F5"/>
    <w:rPr>
      <w:rFonts w:cstheme="majorBidi"/>
      <w:color w:val="2F5496" w:themeColor="accent1" w:themeShade="BF"/>
      <w:sz w:val="24"/>
      <w:szCs w:val="24"/>
    </w:rPr>
  </w:style>
  <w:style w:type="character" w:customStyle="1" w:styleId="60">
    <w:name w:val="标题 6 字符"/>
    <w:basedOn w:val="a0"/>
    <w:link w:val="6"/>
    <w:uiPriority w:val="9"/>
    <w:semiHidden/>
    <w:rsid w:val="00F637F5"/>
    <w:rPr>
      <w:rFonts w:cstheme="majorBidi"/>
      <w:b/>
      <w:bCs/>
      <w:color w:val="2F5496" w:themeColor="accent1" w:themeShade="BF"/>
    </w:rPr>
  </w:style>
  <w:style w:type="character" w:customStyle="1" w:styleId="70">
    <w:name w:val="标题 7 字符"/>
    <w:basedOn w:val="a0"/>
    <w:link w:val="7"/>
    <w:uiPriority w:val="9"/>
    <w:semiHidden/>
    <w:rsid w:val="00F637F5"/>
    <w:rPr>
      <w:rFonts w:cstheme="majorBidi"/>
      <w:b/>
      <w:bCs/>
      <w:color w:val="595959" w:themeColor="text1" w:themeTint="A6"/>
    </w:rPr>
  </w:style>
  <w:style w:type="character" w:customStyle="1" w:styleId="80">
    <w:name w:val="标题 8 字符"/>
    <w:basedOn w:val="a0"/>
    <w:link w:val="8"/>
    <w:uiPriority w:val="9"/>
    <w:semiHidden/>
    <w:rsid w:val="00F637F5"/>
    <w:rPr>
      <w:rFonts w:cstheme="majorBidi"/>
      <w:color w:val="595959" w:themeColor="text1" w:themeTint="A6"/>
    </w:rPr>
  </w:style>
  <w:style w:type="character" w:customStyle="1" w:styleId="90">
    <w:name w:val="标题 9 字符"/>
    <w:basedOn w:val="a0"/>
    <w:link w:val="9"/>
    <w:uiPriority w:val="9"/>
    <w:semiHidden/>
    <w:rsid w:val="00F637F5"/>
    <w:rPr>
      <w:rFonts w:eastAsiaTheme="majorEastAsia" w:cstheme="majorBidi"/>
      <w:color w:val="595959" w:themeColor="text1" w:themeTint="A6"/>
    </w:rPr>
  </w:style>
  <w:style w:type="paragraph" w:styleId="a3">
    <w:name w:val="Title"/>
    <w:basedOn w:val="a"/>
    <w:next w:val="a"/>
    <w:link w:val="a4"/>
    <w:uiPriority w:val="10"/>
    <w:qFormat/>
    <w:rsid w:val="00F637F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637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37F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637F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37F5"/>
    <w:pPr>
      <w:spacing w:before="160" w:after="160"/>
      <w:jc w:val="center"/>
    </w:pPr>
    <w:rPr>
      <w:i/>
      <w:iCs/>
      <w:color w:val="404040" w:themeColor="text1" w:themeTint="BF"/>
    </w:rPr>
  </w:style>
  <w:style w:type="character" w:customStyle="1" w:styleId="a8">
    <w:name w:val="引用 字符"/>
    <w:basedOn w:val="a0"/>
    <w:link w:val="a7"/>
    <w:uiPriority w:val="29"/>
    <w:rsid w:val="00F637F5"/>
    <w:rPr>
      <w:i/>
      <w:iCs/>
      <w:color w:val="404040" w:themeColor="text1" w:themeTint="BF"/>
    </w:rPr>
  </w:style>
  <w:style w:type="paragraph" w:styleId="a9">
    <w:name w:val="List Paragraph"/>
    <w:basedOn w:val="a"/>
    <w:uiPriority w:val="34"/>
    <w:qFormat/>
    <w:rsid w:val="00F637F5"/>
    <w:pPr>
      <w:ind w:left="720"/>
      <w:contextualSpacing/>
    </w:pPr>
  </w:style>
  <w:style w:type="character" w:styleId="aa">
    <w:name w:val="Intense Emphasis"/>
    <w:basedOn w:val="a0"/>
    <w:uiPriority w:val="21"/>
    <w:qFormat/>
    <w:rsid w:val="00F637F5"/>
    <w:rPr>
      <w:i/>
      <w:iCs/>
      <w:color w:val="2F5496" w:themeColor="accent1" w:themeShade="BF"/>
    </w:rPr>
  </w:style>
  <w:style w:type="paragraph" w:styleId="ab">
    <w:name w:val="Intense Quote"/>
    <w:basedOn w:val="a"/>
    <w:next w:val="a"/>
    <w:link w:val="ac"/>
    <w:uiPriority w:val="30"/>
    <w:qFormat/>
    <w:rsid w:val="00F637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637F5"/>
    <w:rPr>
      <w:i/>
      <w:iCs/>
      <w:color w:val="2F5496" w:themeColor="accent1" w:themeShade="BF"/>
    </w:rPr>
  </w:style>
  <w:style w:type="character" w:styleId="ad">
    <w:name w:val="Intense Reference"/>
    <w:basedOn w:val="a0"/>
    <w:uiPriority w:val="32"/>
    <w:qFormat/>
    <w:rsid w:val="00F637F5"/>
    <w:rPr>
      <w:b/>
      <w:bCs/>
      <w:smallCaps/>
      <w:color w:val="2F5496" w:themeColor="accent1" w:themeShade="BF"/>
      <w:spacing w:val="5"/>
    </w:rPr>
  </w:style>
  <w:style w:type="paragraph" w:styleId="ae">
    <w:name w:val="header"/>
    <w:basedOn w:val="a"/>
    <w:link w:val="af"/>
    <w:uiPriority w:val="99"/>
    <w:unhideWhenUsed/>
    <w:rsid w:val="00EF1CC9"/>
    <w:pPr>
      <w:tabs>
        <w:tab w:val="center" w:pos="4153"/>
        <w:tab w:val="right" w:pos="8306"/>
      </w:tabs>
      <w:snapToGrid w:val="0"/>
      <w:jc w:val="center"/>
    </w:pPr>
    <w:rPr>
      <w:sz w:val="18"/>
      <w:szCs w:val="18"/>
    </w:rPr>
  </w:style>
  <w:style w:type="character" w:customStyle="1" w:styleId="af">
    <w:name w:val="页眉 字符"/>
    <w:basedOn w:val="a0"/>
    <w:link w:val="ae"/>
    <w:uiPriority w:val="99"/>
    <w:rsid w:val="00EF1CC9"/>
    <w:rPr>
      <w:sz w:val="18"/>
      <w:szCs w:val="18"/>
    </w:rPr>
  </w:style>
  <w:style w:type="paragraph" w:styleId="af0">
    <w:name w:val="footer"/>
    <w:basedOn w:val="a"/>
    <w:link w:val="af1"/>
    <w:uiPriority w:val="99"/>
    <w:unhideWhenUsed/>
    <w:rsid w:val="00EF1CC9"/>
    <w:pPr>
      <w:tabs>
        <w:tab w:val="center" w:pos="4153"/>
        <w:tab w:val="right" w:pos="8306"/>
      </w:tabs>
      <w:snapToGrid w:val="0"/>
      <w:jc w:val="left"/>
    </w:pPr>
    <w:rPr>
      <w:sz w:val="18"/>
      <w:szCs w:val="18"/>
    </w:rPr>
  </w:style>
  <w:style w:type="character" w:customStyle="1" w:styleId="af1">
    <w:name w:val="页脚 字符"/>
    <w:basedOn w:val="a0"/>
    <w:link w:val="af0"/>
    <w:uiPriority w:val="99"/>
    <w:rsid w:val="00EF1CC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TotalTime>
  <Pages>6</Pages>
  <Words>846</Words>
  <Characters>5216</Characters>
  <Application>Microsoft Office Word</Application>
  <DocSecurity>0</DocSecurity>
  <Lines>98</Lines>
  <Paragraphs>25</Paragraphs>
  <ScaleCrop>false</ScaleCrop>
  <Company/>
  <LinksUpToDate>false</LinksUpToDate>
  <CharactersWithSpaces>6037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27</cp:revision>
  <dcterms:created xsi:type="dcterms:W3CDTF">2026-04-18T16:02:00Z</dcterms:created>
  <dcterms:modified xsi:type="dcterms:W3CDTF">2026-04-21T00:07:00Z</dcterms:modified>
</cp:coreProperties>
</file>