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e0abde2842a4404" /><Relationship Type="http://schemas.openxmlformats.org/package/2006/relationships/metadata/core-properties" Target="/docProps/core.xml" Id="R9d49a713a98247c4" /><Relationship Type="http://schemas.openxmlformats.org/officeDocument/2006/relationships/extended-properties" Target="/docProps/app.xml" Id="R3bec6993eed7464d" /><Relationship Type="http://schemas.openxmlformats.org/officeDocument/2006/relationships/custom-properties" Target="/docProps/custom.xml" Id="R5efed607161144ee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tbl>
      <w:tblPr>
        <w:tblW w:w="5000" w:type="pct"/>
        <w:tblBorders>
          <w:top w:val="none" w:sz="4"/>
          <w:left w:val="none" w:sz="4"/>
          <w:bottom w:val="none" w:sz="4"/>
          <w:right w:val="none" w:sz="4"/>
          <w:insideH w:val="none" w:sz="4"/>
          <w:insideV w:val="none" w:sz="4"/>
        </w:tblBorders>
      </w:tblPr>
      <w:tblGrid>
        <w:gridCol w:w="4677"/>
        <w:gridCol w:w="4677"/>
      </w:tblGrid>
      <w:tr>
        <w:tc>
          <w:p w14:paraId="00100000" w14:textId="00100001"/>
          <w:p w14:paraId="00100004" w14:textId="00100005">
            <w:pPr>
              <w:spacing w:line="276" w:lineRule="auto"/>
              <w:jc w:val="center"/>
            </w:pPr>
            <w:r>
              <w:rPr>
                <w:sz w:val="24"/>
              </w:rPr>
              <w:t xml:space="preserve">CÔNG TY CỔ PHẦN TẬP ĐOÀN ABC</w:t>
            </w:r>
          </w:p>
          <w:p w14:paraId="00100006" w14:textId="00100007">
            <w:pPr>
              <w:spacing w:line="276" w:lineRule="auto"/>
              <w:jc w:val="center"/>
            </w:pPr>
            <w:r>
              <w:rPr>
                <w:b/>
                <w:sz w:val="24"/>
              </w:rPr>
              <w:t xml:space="preserve">PHÒNG KẾ HOẠCH &amp; CHIẾN LƯỢC</w:t>
            </w:r>
          </w:p>
          <w:p w14:paraId="00100008" w14:textId="00100009">
            <w:pPr>
              <w:spacing w:line="276" w:lineRule="auto"/>
              <w:jc w:val="center"/>
            </w:pPr>
            <w:r>
              <w:rPr>
                <w:sz w:val="24"/>
              </w:rPr>
              <w:t xml:space="preserve">Số: 01/TTr-KHCL</w:t>
            </w:r>
          </w:p>
        </w:tc>
        <w:tc>
          <w:p w14:paraId="00100002" w14:textId="00100003"/>
          <w:p w14:paraId="0010000A" w14:textId="0010000B">
            <w:pPr>
              <w:spacing w:line="276" w:lineRule="auto"/>
              <w:jc w:val="center"/>
            </w:pPr>
            <w:r>
              <w:rPr>
                <w:b/>
                <w:sz w:val="24"/>
              </w:rPr>
              <w:t xml:space="preserve">CỘNG HÒA XÃ HỘI CHỦ NGHĨA VIỆT NAM</w:t>
            </w:r>
          </w:p>
          <w:p w14:paraId="0010000C" w14:textId="0010000D">
            <w:pPr>
              <w:spacing w:line="276" w:lineRule="auto"/>
              <w:jc w:val="center"/>
            </w:pPr>
            <w:r>
              <w:rPr>
                <w:b/>
                <w:sz w:val="26"/>
              </w:rPr>
              <w:t xml:space="preserve">Độc lập - Tự do - Hạnh phúc</w:t>
            </w:r>
          </w:p>
          <w:p w14:paraId="0010000E" w14:textId="0010000F">
            <w:pPr>
              <w:spacing w:line="276" w:lineRule="auto"/>
              <w:jc w:val="center"/>
            </w:pPr>
            <w:r>
              <w:rPr>
                <w:i/>
                <w:sz w:val="26"/>
              </w:rPr>
              <w:t xml:space="preserve">Hà Nội, ngày 01 tháng 09 năm 2026</w:t>
            </w:r>
          </w:p>
        </w:tc>
      </w:tr>
    </w:tbl>
    <w:p w14:paraId="00100010" w14:textId="00100011">
      <w:pPr>
        <w:spacing w:before="360" w:after="120"/>
        <w:jc w:val="center"/>
      </w:pPr>
      <w:r>
        <w:rPr>
          <w:b/>
          <w:sz w:val="32"/>
        </w:rPr>
        <w:t xml:space="preserve">TỜ TRÌNH</w:t>
      </w:r>
    </w:p>
    <w:p w14:paraId="00100012" w14:textId="00100013">
      <w:pPr>
        <w:spacing w:after="280"/>
        <w:jc w:val="center"/>
      </w:pPr>
      <w:r>
        <w:rPr>
          <w:b/>
          <w:i/>
          <w:sz w:val="26"/>
        </w:rPr>
        <w:t xml:space="preserve">V/v phê duyệt chủ trương và kế hoạch triển khai dự án năm 2026</w:t>
      </w:r>
    </w:p>
    <w:p w14:paraId="00100014" w14:textId="00100015">
      <w:pPr>
        <w:spacing w:after="240"/>
      </w:pPr>
      <w:r>
        <w:rPr>
          <w:b/>
          <w:sz w:val="26"/>
        </w:rPr>
        <w:t xml:space="preserve">Kính gửi: Hội đồng Quản trị / Ban Tổng Giám đốc Công ty</w:t>
      </w:r>
    </w:p>
    <w:p w14:paraId="00100016" w14:textId="00100017">
      <w:pPr>
        <w:spacing w:before="60" w:after="120" w:line="312" w:lineRule="auto"/>
        <w:ind w:firstLine="709"/>
        <w:jc w:val="both"/>
      </w:pPr>
      <w:r>
        <w:rPr>
          <w:sz w:val="26"/>
        </w:rPr>
        <w:t xml:space="preserve">Căn cứ vào định hướng chiến lược phát triển và tình hình hoạt động sản xuất kinh doanh thực tế của Công ty; căn cứ vào chức năng, nhiệm vụ được giao, PHÒNG KẾ HOẠCH &amp; CHIẾN LƯỢC kính trình Hội đồng Quản trị / Ban Tổng Giám đốc Công ty xem xét và phê duyệt nội dung sau:</w:t>
      </w:r>
    </w:p>
    <w:p w14:paraId="00100018" w14:textId="00100019">
      <w:pPr>
        <w:spacing w:before="200" w:after="80"/>
      </w:pPr>
      <w:r>
        <w:rPr>
          <w:b/>
          <w:sz w:val="26"/>
        </w:rPr>
        <w:t xml:space="preserve">I. SỰ CẦN THIẾT VÀ CĂN CỨ THỰC TIỄN</w:t>
      </w:r>
    </w:p>
    <w:p w14:paraId="0010001A" w14:textId="0010001B">
      <w:pPr>
        <w:spacing w:before="60" w:after="120" w:line="312" w:lineRule="auto"/>
        <w:ind w:firstLine="709"/>
        <w:jc w:val="both"/>
      </w:pPr>
      <w:r>
        <w:rPr>
          <w:sz w:val="26"/>
        </w:rPr>
        <w:t xml:space="preserve">1. Bối cảnh và lý do đề xuất: Nêu rõ thực trạng hiện tại, những khó khăn bất cập hoặc cơ hội mới đòi hỏi phải thực hiện dự án/chính sách mới.</w:t>
      </w:r>
    </w:p>
    <w:p w14:paraId="0010001C" w14:textId="0010001D">
      <w:pPr>
        <w:spacing w:before="60" w:after="120" w:line="312" w:lineRule="auto"/>
        <w:ind w:firstLine="709"/>
        <w:jc w:val="both"/>
      </w:pPr>
      <w:r>
        <w:rPr>
          <w:sz w:val="26"/>
        </w:rPr>
        <w:t xml:space="preserve">2. Mục tiêu hướng tới: Xác định rõ mục tiêu định lượng và định tính nhằm giải quyết triệt để các vấn đề nêu trên, nâng cao hiệu quả vận hành của đơn vị.</w:t>
      </w:r>
    </w:p>
    <w:p w14:paraId="0010001E" w14:textId="0010001F">
      <w:pPr>
        <w:spacing w:before="200" w:after="80"/>
      </w:pPr>
      <w:r>
        <w:rPr>
          <w:b/>
          <w:sz w:val="26"/>
        </w:rPr>
        <w:t xml:space="preserve">II. NỘI DUNG ĐỀ XUẤT VÀ PHƯƠNG ÁN TRIỂN KHAI</w:t>
      </w:r>
    </w:p>
    <w:p w14:paraId="00100020" w14:textId="00100021">
      <w:pPr>
        <w:spacing w:before="60" w:after="120" w:line="312" w:lineRule="auto"/>
        <w:ind w:firstLine="709"/>
        <w:jc w:val="both"/>
      </w:pPr>
      <w:r>
        <w:rPr>
          <w:sz w:val="26"/>
        </w:rPr>
        <w:t xml:space="preserve">1. Nội dung chi tiết phương án: Trình bày giải pháp cụ thể, quy trình áp dụng và phạm vi triển khai trên toàn hệ thống.</w:t>
      </w:r>
    </w:p>
    <w:p w14:paraId="00100022" w14:textId="00100023">
      <w:pPr>
        <w:spacing w:before="60" w:after="120" w:line="312" w:lineRule="auto"/>
        <w:ind w:firstLine="709"/>
        <w:jc w:val="both"/>
      </w:pPr>
      <w:r>
        <w:rPr>
          <w:sz w:val="26"/>
        </w:rPr>
        <w:t xml:space="preserve">2. Dự toán ngân sách và nguồn lực: Bảng phân bổ chi phí, nhân sự tham gia và lộ trình giải ngân từng giai đoạn.</w:t>
      </w:r>
    </w:p>
    <w:p w14:paraId="00100024" w14:textId="00100025">
      <w:pPr>
        <w:spacing w:before="60" w:after="120" w:line="312" w:lineRule="auto"/>
        <w:ind w:firstLine="709"/>
        <w:jc w:val="both"/>
      </w:pPr>
      <w:r>
        <w:rPr>
          <w:sz w:val="26"/>
        </w:rPr>
        <w:t xml:space="preserve">3. Tiến độ thực hiện: Kế hoạch mốc thời gian từ khâu chuẩn bị, nghiệm thu đến vận hành chính thức.</w:t>
      </w:r>
    </w:p>
    <w:p w14:paraId="00100026" w14:textId="00100027">
      <w:pPr>
        <w:spacing w:before="200" w:after="80"/>
      </w:pPr>
      <w:r>
        <w:rPr>
          <w:b/>
          <w:sz w:val="26"/>
        </w:rPr>
        <w:t xml:space="preserve">III. KIẾN NGHỊ VÀ ĐỀ XUẤT PHÊ DUYỆT</w:t>
      </w:r>
    </w:p>
    <w:p w14:paraId="00100028" w14:textId="00100029">
      <w:pPr>
        <w:spacing w:before="60" w:after="120" w:line="312" w:lineRule="auto"/>
        <w:ind w:firstLine="709"/>
        <w:jc w:val="both"/>
      </w:pPr>
      <w:r>
        <w:rPr>
          <w:sz w:val="26"/>
        </w:rPr>
        <w:t xml:space="preserve">Để đảm bảo tiến độ và hiệu quả công việc, PHÒNG KẾ HOẠCH &amp; CHIẾN LƯỢC kính trình Hội đồng Quản trị / Ban Tổng Giám đốc Công ty xem xét và quyết định:</w:t>
      </w:r>
    </w:p>
    <w:p w14:paraId="0010002A" w14:textId="0010002B">
      <w:pPr>
        <w:spacing w:before="60" w:after="80" w:line="312" w:lineRule="auto"/>
        <w:ind w:firstLine="709"/>
        <w:jc w:val="both"/>
      </w:pPr>
      <w:r>
        <w:rPr>
          <w:sz w:val="26"/>
        </w:rPr>
        <w:t xml:space="preserve">1. Phê duyệt chủ trương và kế hoạch triển khai chi tiết theo phương án nêu tại Phần II.</w:t>
      </w:r>
    </w:p>
    <w:p w14:paraId="0010002C" w14:textId="0010002D">
      <w:pPr>
        <w:spacing w:before="60" w:after="120" w:line="312" w:lineRule="auto"/>
        <w:ind w:firstLine="709"/>
        <w:jc w:val="both"/>
      </w:pPr>
      <w:r>
        <w:rPr>
          <w:sz w:val="26"/>
        </w:rPr>
        <w:t xml:space="preserve">2. Phê duyệt dự toán ngân sách thực hiện và giao các bộ phận liên quan phối hợp triển khai.</w:t>
      </w:r>
    </w:p>
    <w:p w14:paraId="0010002E" w14:textId="0010002F">
      <w:pPr>
        <w:spacing w:before="80" w:after="360" w:line="312" w:lineRule="auto"/>
        <w:ind w:firstLine="709"/>
        <w:jc w:val="both"/>
      </w:pPr>
      <w:r>
        <w:rPr>
          <w:sz w:val="26"/>
        </w:rPr>
        <w:t xml:space="preserve">Kính trình Lãnh đạo xem xét, phê duyệt./.</w:t>
      </w:r>
    </w:p>
    <w:tbl>
      <w:tblPr>
        <w:tblW w:w="5000" w:type="pct"/>
        <w:tblBorders>
          <w:top w:val="none" w:sz="4"/>
          <w:left w:val="none" w:sz="4"/>
          <w:bottom w:val="none" w:sz="4"/>
          <w:right w:val="none" w:sz="4"/>
          <w:insideH w:val="none" w:sz="4"/>
          <w:insideV w:val="none" w:sz="4"/>
        </w:tblBorders>
      </w:tblPr>
      <w:tblGrid>
        <w:gridCol w:w="4677"/>
        <w:gridCol w:w="4677"/>
      </w:tblGrid>
      <w:tr>
        <w:tc>
          <w:p w14:paraId="00100030" w14:textId="00100031"/>
          <w:p w14:paraId="00100034" w14:textId="00100035">
            <w:pPr>
              <w:spacing w:after="40"/>
            </w:pPr>
            <w:r>
              <w:rPr>
                <w:b/>
                <w:i/>
                <w:sz w:val="22"/>
              </w:rPr>
              <w:t xml:space="preserve">Nơi nhận:</w:t>
            </w:r>
          </w:p>
          <w:p w14:paraId="00100036" w14:textId="00100037">
            <w:pPr>
              <w:spacing w:after="20" w:line="276" w:lineRule="auto"/>
            </w:pPr>
            <w:r>
              <w:rPr>
                <w:sz w:val="20"/>
              </w:rPr>
              <w:t xml:space="preserve">- Như kính gửi;</w:t>
            </w:r>
          </w:p>
          <w:p w14:paraId="00100038" w14:textId="00100039">
            <w:pPr>
              <w:spacing w:after="20" w:line="276" w:lineRule="auto"/>
            </w:pPr>
            <w:r>
              <w:rPr>
                <w:sz w:val="20"/>
              </w:rPr>
              <w:t xml:space="preserve">- Ban Tổng Giám đốc;</w:t>
            </w:r>
          </w:p>
          <w:p w14:paraId="0010003A" w14:textId="0010003B">
            <w:pPr>
              <w:spacing w:after="20" w:line="276" w:lineRule="auto"/>
            </w:pPr>
            <w:r>
              <w:rPr>
                <w:sz w:val="20"/>
              </w:rPr>
              <w:t xml:space="preserve">- Phòng Tài chính - Kế toán;</w:t>
            </w:r>
          </w:p>
          <w:p w14:paraId="0010003C" w14:textId="0010003D">
            <w:pPr>
              <w:spacing w:after="20" w:line="276" w:lineRule="auto"/>
            </w:pPr>
            <w:r>
              <w:rPr>
                <w:sz w:val="20"/>
              </w:rPr>
              <w:t xml:space="preserve">- Lưu: VT, KHCL.</w:t>
            </w:r>
          </w:p>
        </w:tc>
        <w:tc>
          <w:p w14:paraId="00100032" w14:textId="00100033"/>
          <w:p w14:paraId="0010003E" w14:textId="0010003F">
            <w:pPr>
              <w:spacing w:after="800"/>
              <w:jc w:val="center"/>
            </w:pPr>
            <w:r>
              <w:rPr>
                <w:b/>
                <w:sz w:val="26"/>
              </w:rPr>
              <w:t xml:space="preserve">TRƯỞNG PHÒNG</w:t>
            </w:r>
          </w:p>
          <w:p w14:paraId="00100040" w14:textId="00100041">
            <w:pPr>
              <w:jc w:val="center"/>
            </w:pPr>
            <w:r>
              <w:rPr>
                <w:b/>
                <w:sz w:val="26"/>
              </w:rPr>
              <w:t xml:space="preserve">Nguyễn Văn A</w:t>
            </w:r>
          </w:p>
        </w:tc>
      </w:tr>
    </w:tbl>
    <w:sectPr>
      <w:pgSz w:w="11906" w:h="16838"/>
      <w:pgMar w:top="1417" w:right="850" w:bottom="1134" w:left="1701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Times New Roman" w:cs="Times New Roman"/>
        <w:sz w:val="26"/>
        <w:szCs w:val="26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e0ab3f2633c46b2" /><Relationship Type="http://schemas.openxmlformats.org/officeDocument/2006/relationships/styles" Target="/word/styles.xml" Id="Rf73866dab9c64715" /><Relationship Type="http://schemas.openxmlformats.org/officeDocument/2006/relationships/theme" Target="/word/theme/theme1.xml" Id="Re97d6de6af564d33" /><Relationship Type="http://schemas.openxmlformats.org/officeDocument/2006/relationships/numbering" Target="/word/numbering.xml" Id="Ra1fb18b6ae014c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2026-09-01T11:37:16Z</dcterms:created>
  <cp:lastModifiedBy>OfficeCLI</cp:lastModifiedBy>
  <dcterms:modified xsi:type="dcterms:W3CDTF">2026-09-01T11:37:16Z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1.0.146</vt:lpwstr>
  </op:property>
  <op:property fmtid="{D5CDD505-2E9C-101B-9397-08002B2CF9AE}" pid="3" name="OfficeCLI.LastModified">
    <vt:lpwstr xmlns:vt="http://schemas.openxmlformats.org/officeDocument/2006/docPropsVTypes">2026-09-01T11:37:35Z</vt:lpwstr>
  </op:property>
</op:Properties>
</file>