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350C42" wp14:paraId="76C88629" wp14:textId="02D868A1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pt-BR"/>
        </w:rPr>
        <w:t>TERMO DE ABERTURA DO PROJETO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0D350C42" wp14:paraId="59C5ADAC" wp14:textId="59E7351E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</w:p>
    <w:p xmlns:wp14="http://schemas.microsoft.com/office/word/2010/wordml" w:rsidP="0D350C42" wp14:paraId="73B6CA7B" wp14:textId="4F94400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1D0A6A4B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Projeto: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Try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the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Flame</w:t>
      </w:r>
      <w:r>
        <w:br/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Aluno: Lucas </w:t>
      </w:r>
      <w:r w:rsidRPr="0D350C42" w:rsidR="7F0876C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Prado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Nazaret</w:t>
      </w:r>
      <w:r>
        <w:br/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Curso: Análise e Desenvolvimento de Sistemas</w:t>
      </w:r>
      <w:r>
        <w:br/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Orientador: </w:t>
      </w:r>
      <w:r w:rsidRPr="0D350C42" w:rsidR="48574834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Leonardo Raiz</w:t>
      </w:r>
      <w:r>
        <w:br/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Data: </w:t>
      </w:r>
      <w:r w:rsidRPr="0D350C42" w:rsidR="5026E50A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19/10/2025</w:t>
      </w:r>
    </w:p>
    <w:p xmlns:wp14="http://schemas.microsoft.com/office/word/2010/wordml" w:rsidP="0D350C42" wp14:paraId="5FE34D8C" wp14:textId="4D18549E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4BC0E30E" wp14:textId="1EB2BDC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1. Justificativa do Projeto</w:t>
      </w:r>
    </w:p>
    <w:p xmlns:wp14="http://schemas.microsoft.com/office/word/2010/wordml" w:rsidP="0D350C42" wp14:paraId="7F4E6E88" wp14:textId="307D698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B750A1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 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A indústria de jogos digitais é um dos setores que mais cresce na área de tecnologia, impulsionada pelo avanço das ferramentas de desenvolvimento e pelo aumento do público consumidor. Nesse contexto, o projeto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Try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the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Flame busca aplicar conhecimentos adquiridos ao longo do curso para desenvolver um jogo digital independente, de baixo custo e tecnicamente viável, que combine estratégia, tomada de decisão e narrativa imersiva.</w:t>
      </w:r>
    </w:p>
    <w:p xmlns:wp14="http://schemas.microsoft.com/office/word/2010/wordml" w:rsidP="0D350C42" wp14:paraId="150B891B" wp14:textId="4530FEE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FDCFAA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 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O projeto é relevante por integrar programação orientada a objetos, modelagem de sistemas e design visual em um produto funcional. Além disso, sua execução contribui para o desenvolvimento de competências técnicas e criativas, reforçando a importância do aprendizado prático no campo da tecnologia.</w:t>
      </w:r>
    </w:p>
    <w:p xmlns:wp14="http://schemas.microsoft.com/office/word/2010/wordml" w:rsidP="0D350C42" wp14:paraId="46EFCB6F" wp14:textId="0612A3D1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4E81922E" wp14:textId="4D3939B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2. Objetivo Geral</w:t>
      </w:r>
    </w:p>
    <w:p xmlns:wp14="http://schemas.microsoft.com/office/word/2010/wordml" w:rsidP="0D350C42" wp14:paraId="76BC5F55" wp14:textId="2F79BD3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6AC3C84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 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Desenvolver um jogo digital independente, em linguagem Java e estilo pixel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art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, com base em um tabuleiro 4x4 de cartas, em que o jogador controla um herói que deve acender três tochas para avançar de fase, enfrentando desafios de monstros, paredes e armadilhas.</w:t>
      </w:r>
    </w:p>
    <w:p xmlns:wp14="http://schemas.microsoft.com/office/word/2010/wordml" w:rsidP="0D350C42" wp14:paraId="206F652F" wp14:textId="078D5546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29A856E3" wp14:textId="5C8BDB2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3. Objetivos Específicos</w:t>
      </w:r>
    </w:p>
    <w:p xmlns:wp14="http://schemas.microsoft.com/office/word/2010/wordml" w:rsidP="0D350C42" wp14:paraId="6C3BF3C2" wp14:textId="7B906F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Levantar e documentar os requisitos funcionais e não funcionais do jogo.</w:t>
      </w:r>
    </w:p>
    <w:p xmlns:wp14="http://schemas.microsoft.com/office/word/2010/wordml" w:rsidP="0D350C42" wp14:paraId="6C3E9E4E" wp14:textId="6932CF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Projetar o fluxo de jogo e as mecânicas principais (combate,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stealth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e exploração).</w:t>
      </w:r>
    </w:p>
    <w:p xmlns:wp14="http://schemas.microsoft.com/office/word/2010/wordml" w:rsidP="0D350C42" wp14:paraId="46A67717" wp14:textId="243123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Criar o design visual em pixel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art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das cartas, tabuleiro e interface.</w:t>
      </w:r>
    </w:p>
    <w:p xmlns:wp14="http://schemas.microsoft.com/office/word/2010/wordml" w:rsidP="0D350C42" wp14:paraId="57038604" wp14:textId="5FBBD6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Implementar o jogo em Java, utilizando bibliotecas gráficas adequadas.</w:t>
      </w:r>
    </w:p>
    <w:p xmlns:wp14="http://schemas.microsoft.com/office/word/2010/wordml" w:rsidP="0D350C42" wp14:paraId="439837A7" wp14:textId="542773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Realizar testes de jogabilidade e usabilidade.</w:t>
      </w:r>
    </w:p>
    <w:p xmlns:wp14="http://schemas.microsoft.com/office/word/2010/wordml" w:rsidP="0D350C42" wp14:paraId="78DFD3C0" wp14:textId="0F214E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Documentar o processo de desenvolvimento e resultados obtidos.</w:t>
      </w:r>
    </w:p>
    <w:p xmlns:wp14="http://schemas.microsoft.com/office/word/2010/wordml" w:rsidP="0D350C42" wp14:paraId="2B3111AC" wp14:textId="3B44343F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0DA011CF" wp14:textId="33F7322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4. Escopo do Projeto</w:t>
      </w:r>
    </w:p>
    <w:p xmlns:wp14="http://schemas.microsoft.com/office/word/2010/wordml" w:rsidP="0D350C42" wp14:paraId="625C8F78" wp14:textId="151F45F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O escopo do projeto abrange:</w:t>
      </w:r>
    </w:p>
    <w:p xmlns:wp14="http://schemas.microsoft.com/office/word/2010/wordml" w:rsidP="0D350C42" wp14:paraId="1D4AA7DA" wp14:textId="69B66D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O desenvolvimento de um protótipo funcional do jogo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Try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the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 Flame</w:t>
      </w:r>
      <w:r w:rsidRPr="0D350C42" w:rsidR="1794E4B3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.</w:t>
      </w:r>
    </w:p>
    <w:p xmlns:wp14="http://schemas.microsoft.com/office/word/2010/wordml" w:rsidP="0D350C42" wp14:paraId="59463DC1" wp14:textId="43EEDA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O design de um conjunto inicial de cartas e elementos do tabuleiro</w:t>
      </w:r>
      <w:r w:rsidRPr="0D350C42" w:rsidR="73324A14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.</w:t>
      </w:r>
    </w:p>
    <w:p xmlns:wp14="http://schemas.microsoft.com/office/word/2010/wordml" w:rsidP="0D350C42" wp14:paraId="4A3F1A3B" wp14:textId="2FF767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 xml:space="preserve">Implementação das principais mecânicas de jogo (movimentação, combate, 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stealth</w:t>
      </w: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, geração de tabuleiro, pontuação e progressão de fases)</w:t>
      </w:r>
      <w:r w:rsidRPr="0D350C42" w:rsidR="545AEA17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.</w:t>
      </w:r>
    </w:p>
    <w:p xmlns:wp14="http://schemas.microsoft.com/office/word/2010/wordml" w:rsidP="0D350C42" wp14:paraId="1488AC99" wp14:textId="716FE5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Testes de desempenho e jogabilidade</w:t>
      </w:r>
      <w:r w:rsidRPr="0D350C42" w:rsidR="36964956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.</w:t>
      </w:r>
    </w:p>
    <w:p xmlns:wp14="http://schemas.microsoft.com/office/word/2010/wordml" w:rsidP="0D350C42" wp14:paraId="27C97942" wp14:textId="09388D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Documentação técnica e relatório final.</w:t>
      </w:r>
    </w:p>
    <w:p xmlns:wp14="http://schemas.microsoft.com/office/word/2010/wordml" w:rsidP="0D350C42" wp14:paraId="1D709351" wp14:textId="7832266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Fora do escopo:</w:t>
      </w:r>
    </w:p>
    <w:p xmlns:wp14="http://schemas.microsoft.com/office/word/2010/wordml" w:rsidP="0D350C42" wp14:paraId="03DD43FB" wp14:textId="3EB02D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Integração online ou multijogador</w:t>
      </w:r>
      <w:r w:rsidRPr="0D350C42" w:rsidR="03BDC124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.</w:t>
      </w:r>
    </w:p>
    <w:p xmlns:wp14="http://schemas.microsoft.com/office/word/2010/wordml" w:rsidP="0D350C42" wp14:paraId="075AC514" wp14:textId="0CC288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Versões mobile</w:t>
      </w:r>
      <w:r w:rsidRPr="0D350C42" w:rsidR="26B0D558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.</w:t>
      </w:r>
    </w:p>
    <w:p xmlns:wp14="http://schemas.microsoft.com/office/word/2010/wordml" w:rsidP="0D350C42" wp14:paraId="53FF2DD4" wp14:textId="53D894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Dublagem ou trilha sonora original completa (poderá utilizar efeitos gratuitos).</w:t>
      </w:r>
    </w:p>
    <w:p xmlns:wp14="http://schemas.microsoft.com/office/word/2010/wordml" w:rsidP="0D350C42" wp14:paraId="6393130D" wp14:textId="0A8AAB76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5B89475E" wp14:textId="49ED251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5. Premissas</w:t>
      </w:r>
    </w:p>
    <w:p xmlns:wp14="http://schemas.microsoft.com/office/word/2010/wordml" w:rsidP="0D350C42" wp14:paraId="1A63B955" wp14:textId="602093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O projeto será desenvolvido individualmente.</w:t>
      </w:r>
    </w:p>
    <w:p xmlns:wp14="http://schemas.microsoft.com/office/word/2010/wordml" w:rsidP="0D350C42" wp14:paraId="5CBC77C7" wp14:textId="607F5C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Serão utilizadas ferramentas gratuitas e de código aberto.</w:t>
      </w:r>
    </w:p>
    <w:p xmlns:wp14="http://schemas.microsoft.com/office/word/2010/wordml" w:rsidP="0D350C42" wp14:paraId="4BFC93C3" wp14:textId="0E9081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O prazo de execução será compatível com o cronograma acadêmico.</w:t>
      </w:r>
    </w:p>
    <w:p xmlns:wp14="http://schemas.microsoft.com/office/word/2010/wordml" w:rsidP="0D350C42" wp14:paraId="0B5B62E4" wp14:textId="10631F2C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2C11B7E5" wp14:textId="635D7CB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6. Restrições</w:t>
      </w:r>
    </w:p>
    <w:p xmlns:wp14="http://schemas.microsoft.com/office/word/2010/wordml" w:rsidP="0D350C42" wp14:paraId="2C67FC58" wp14:textId="6AABC3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Limitação de tempo (período do TG).</w:t>
      </w:r>
    </w:p>
    <w:p xmlns:wp14="http://schemas.microsoft.com/office/word/2010/wordml" w:rsidP="0D350C42" wp14:paraId="64A7380B" wp14:textId="200C2C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Recursos técnicos e financeiros limitados.</w:t>
      </w:r>
    </w:p>
    <w:p xmlns:wp14="http://schemas.microsoft.com/office/word/2010/wordml" w:rsidP="0D350C42" wp14:paraId="7A9450C2" wp14:textId="2A7C19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Escopo reduzido para garantir viabilidade dentro do cronograma.</w:t>
      </w:r>
    </w:p>
    <w:p xmlns:wp14="http://schemas.microsoft.com/office/word/2010/wordml" w:rsidP="0D350C42" wp14:paraId="2040669C" wp14:textId="18BC3325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7F7E3300" wp14:textId="5D2C57D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7. Riscos Identificados</w:t>
      </w:r>
    </w:p>
    <w:p xmlns:wp14="http://schemas.microsoft.com/office/word/2010/wordml" w:rsidP="0D350C42" wp14:paraId="0120136A" wp14:textId="1EC3A39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Complexidade técnica durante a implementação gráfica em Java.</w:t>
      </w:r>
    </w:p>
    <w:p xmlns:wp14="http://schemas.microsoft.com/office/word/2010/wordml" w:rsidP="0D350C42" wp14:paraId="0BC580CC" wp14:textId="2B332F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Dificuldade na criação de um balanceamento adequado entre desafio e diversão.</w:t>
      </w:r>
    </w:p>
    <w:p xmlns:wp14="http://schemas.microsoft.com/office/word/2010/wordml" w:rsidP="0D350C42" wp14:paraId="040067DA" wp14:textId="3091678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Possíveis atrasos na entrega de etapas intermediárias.</w:t>
      </w:r>
    </w:p>
    <w:p xmlns:wp14="http://schemas.microsoft.com/office/word/2010/wordml" w:rsidP="0D350C42" wp14:paraId="480B0BB5" wp14:textId="40664B0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</w:p>
    <w:p xmlns:wp14="http://schemas.microsoft.com/office/word/2010/wordml" w:rsidP="0D350C42" wp14:paraId="5895CEAE" wp14:textId="72C22B51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Planos de mitigação:</w:t>
      </w:r>
    </w:p>
    <w:p xmlns:wp14="http://schemas.microsoft.com/office/word/2010/wordml" w:rsidP="0D350C42" wp14:paraId="177EB6A8" wp14:textId="470CFA2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</w:p>
    <w:p xmlns:wp14="http://schemas.microsoft.com/office/word/2010/wordml" w:rsidP="0D350C42" wp14:paraId="4E666CCA" wp14:textId="1CC3DD4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Planejamento detalhado das fases do desenvolvimento.</w:t>
      </w:r>
    </w:p>
    <w:p xmlns:wp14="http://schemas.microsoft.com/office/word/2010/wordml" w:rsidP="0D350C42" wp14:paraId="64906144" wp14:textId="4C18B05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Testes frequentes e prototipagem incremental.</w:t>
      </w:r>
    </w:p>
    <w:p xmlns:wp14="http://schemas.microsoft.com/office/word/2010/wordml" w:rsidP="0D350C42" wp14:paraId="65C78072" wp14:textId="2F7F165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Revisões periódicas com o orientador.</w:t>
      </w:r>
    </w:p>
    <w:p xmlns:wp14="http://schemas.microsoft.com/office/word/2010/wordml" w:rsidP="0D350C42" wp14:paraId="416A8472" wp14:textId="2EBF7581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75BD0F20" wp14:textId="42C075D9">
      <w:pP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7E50EA38" wp14:textId="4C8F087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8. Cronograma Resumido (Exemplo)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914"/>
        <w:gridCol w:w="3972"/>
        <w:gridCol w:w="1720"/>
      </w:tblGrid>
      <w:tr w:rsidR="0D350C42" w:rsidTr="0D350C42" w14:paraId="36AB011A">
        <w:trPr>
          <w:trHeight w:val="300"/>
        </w:trPr>
        <w:tc>
          <w:tcPr>
            <w:tcW w:w="914" w:type="dxa"/>
            <w:tcMar/>
            <w:vAlign w:val="center"/>
          </w:tcPr>
          <w:p w:rsidR="0D350C42" w:rsidP="0D350C42" w:rsidRDefault="0D350C42" w14:paraId="01FB36A7" w14:textId="50D7EE9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Etapa</w:t>
            </w:r>
          </w:p>
        </w:tc>
        <w:tc>
          <w:tcPr>
            <w:tcW w:w="3972" w:type="dxa"/>
            <w:tcMar/>
            <w:vAlign w:val="center"/>
          </w:tcPr>
          <w:p w:rsidR="0D350C42" w:rsidP="0D350C42" w:rsidRDefault="0D350C42" w14:paraId="6584AB22" w14:textId="2ED4AA7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Atividade</w:t>
            </w:r>
          </w:p>
        </w:tc>
        <w:tc>
          <w:tcPr>
            <w:tcW w:w="1720" w:type="dxa"/>
            <w:tcMar/>
            <w:vAlign w:val="center"/>
          </w:tcPr>
          <w:p w:rsidR="0D350C42" w:rsidP="0D350C42" w:rsidRDefault="0D350C42" w14:paraId="299BD340" w14:textId="7671DE4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Período</w:t>
            </w:r>
          </w:p>
        </w:tc>
      </w:tr>
      <w:tr w:rsidR="0D350C42" w:rsidTr="0D350C42" w14:paraId="155C13DF">
        <w:trPr>
          <w:trHeight w:val="300"/>
        </w:trPr>
        <w:tc>
          <w:tcPr>
            <w:tcW w:w="914" w:type="dxa"/>
            <w:tcMar/>
            <w:vAlign w:val="center"/>
          </w:tcPr>
          <w:p w:rsidR="0D350C42" w:rsidP="0D350C42" w:rsidRDefault="0D350C42" w14:paraId="2A7E3A7C" w14:textId="53C482F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3972" w:type="dxa"/>
            <w:tcMar/>
            <w:vAlign w:val="center"/>
          </w:tcPr>
          <w:p w:rsidR="0D350C42" w:rsidP="0D350C42" w:rsidRDefault="0D350C42" w14:paraId="520A86DF" w14:textId="269F9B6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Levantamento e análise de requisitos</w:t>
            </w:r>
          </w:p>
        </w:tc>
        <w:tc>
          <w:tcPr>
            <w:tcW w:w="1720" w:type="dxa"/>
            <w:tcMar/>
            <w:vAlign w:val="center"/>
          </w:tcPr>
          <w:p w:rsidR="0D350C42" w:rsidP="0D350C42" w:rsidRDefault="0D350C42" w14:paraId="5F2CC13A" w14:textId="599D467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Semana 1–2</w:t>
            </w:r>
          </w:p>
        </w:tc>
      </w:tr>
      <w:tr w:rsidR="0D350C42" w:rsidTr="0D350C42" w14:paraId="4DE544DC">
        <w:trPr>
          <w:trHeight w:val="300"/>
        </w:trPr>
        <w:tc>
          <w:tcPr>
            <w:tcW w:w="914" w:type="dxa"/>
            <w:tcMar/>
            <w:vAlign w:val="center"/>
          </w:tcPr>
          <w:p w:rsidR="0D350C42" w:rsidP="0D350C42" w:rsidRDefault="0D350C42" w14:paraId="3DE2B0CB" w14:textId="4F27A96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3972" w:type="dxa"/>
            <w:tcMar/>
            <w:vAlign w:val="center"/>
          </w:tcPr>
          <w:p w:rsidR="0D350C42" w:rsidP="0D350C42" w:rsidRDefault="0D350C42" w14:paraId="36D6E537" w14:textId="2452E7B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Modelagem (UML e BPMN)</w:t>
            </w:r>
          </w:p>
        </w:tc>
        <w:tc>
          <w:tcPr>
            <w:tcW w:w="1720" w:type="dxa"/>
            <w:tcMar/>
            <w:vAlign w:val="center"/>
          </w:tcPr>
          <w:p w:rsidR="0D350C42" w:rsidP="0D350C42" w:rsidRDefault="0D350C42" w14:paraId="23E74D68" w14:textId="3902D4B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Semana 3–4</w:t>
            </w:r>
          </w:p>
        </w:tc>
      </w:tr>
      <w:tr w:rsidR="0D350C42" w:rsidTr="0D350C42" w14:paraId="345280DA">
        <w:trPr>
          <w:trHeight w:val="300"/>
        </w:trPr>
        <w:tc>
          <w:tcPr>
            <w:tcW w:w="914" w:type="dxa"/>
            <w:tcMar/>
            <w:vAlign w:val="center"/>
          </w:tcPr>
          <w:p w:rsidR="0D350C42" w:rsidP="0D350C42" w:rsidRDefault="0D350C42" w14:paraId="734D6EBE" w14:textId="5D2D0DB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3972" w:type="dxa"/>
            <w:tcMar/>
            <w:vAlign w:val="center"/>
          </w:tcPr>
          <w:p w:rsidR="0D350C42" w:rsidP="0D350C42" w:rsidRDefault="0D350C42" w14:paraId="20680E36" w14:textId="7A53E4D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Criação dos </w:t>
            </w: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assets</w:t>
            </w: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 em pixel </w:t>
            </w: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art</w:t>
            </w:r>
          </w:p>
        </w:tc>
        <w:tc>
          <w:tcPr>
            <w:tcW w:w="1720" w:type="dxa"/>
            <w:tcMar/>
            <w:vAlign w:val="center"/>
          </w:tcPr>
          <w:p w:rsidR="0D350C42" w:rsidP="0D350C42" w:rsidRDefault="0D350C42" w14:paraId="029EB0A5" w14:textId="0C7D752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Semana 5–6</w:t>
            </w:r>
          </w:p>
        </w:tc>
      </w:tr>
      <w:tr w:rsidR="0D350C42" w:rsidTr="0D350C42" w14:paraId="47AF607C">
        <w:trPr>
          <w:trHeight w:val="300"/>
        </w:trPr>
        <w:tc>
          <w:tcPr>
            <w:tcW w:w="914" w:type="dxa"/>
            <w:tcMar/>
            <w:vAlign w:val="center"/>
          </w:tcPr>
          <w:p w:rsidR="0D350C42" w:rsidP="0D350C42" w:rsidRDefault="0D350C42" w14:paraId="51E147AF" w14:textId="59A4C41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4</w:t>
            </w:r>
          </w:p>
        </w:tc>
        <w:tc>
          <w:tcPr>
            <w:tcW w:w="3972" w:type="dxa"/>
            <w:tcMar/>
            <w:vAlign w:val="center"/>
          </w:tcPr>
          <w:p w:rsidR="0D350C42" w:rsidP="0D350C42" w:rsidRDefault="0D350C42" w14:paraId="4AFDCBB4" w14:textId="4B84C47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Implementação das mecânicas básicas</w:t>
            </w:r>
          </w:p>
        </w:tc>
        <w:tc>
          <w:tcPr>
            <w:tcW w:w="1720" w:type="dxa"/>
            <w:tcMar/>
            <w:vAlign w:val="center"/>
          </w:tcPr>
          <w:p w:rsidR="0D350C42" w:rsidP="0D350C42" w:rsidRDefault="0D350C42" w14:paraId="742565D3" w14:textId="39BBADC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Semana 7–10</w:t>
            </w:r>
          </w:p>
        </w:tc>
      </w:tr>
      <w:tr w:rsidR="0D350C42" w:rsidTr="0D350C42" w14:paraId="108FC4C7">
        <w:trPr>
          <w:trHeight w:val="300"/>
        </w:trPr>
        <w:tc>
          <w:tcPr>
            <w:tcW w:w="914" w:type="dxa"/>
            <w:tcMar/>
            <w:vAlign w:val="center"/>
          </w:tcPr>
          <w:p w:rsidR="0D350C42" w:rsidP="0D350C42" w:rsidRDefault="0D350C42" w14:paraId="17905056" w14:textId="5A9F38E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5</w:t>
            </w:r>
          </w:p>
        </w:tc>
        <w:tc>
          <w:tcPr>
            <w:tcW w:w="3972" w:type="dxa"/>
            <w:tcMar/>
            <w:vAlign w:val="center"/>
          </w:tcPr>
          <w:p w:rsidR="0D350C42" w:rsidP="0D350C42" w:rsidRDefault="0D350C42" w14:paraId="7A3B374A" w14:textId="048A809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Testes e correções</w:t>
            </w:r>
          </w:p>
        </w:tc>
        <w:tc>
          <w:tcPr>
            <w:tcW w:w="1720" w:type="dxa"/>
            <w:tcMar/>
            <w:vAlign w:val="center"/>
          </w:tcPr>
          <w:p w:rsidR="0D350C42" w:rsidP="0D350C42" w:rsidRDefault="0D350C42" w14:paraId="3F06DE87" w14:textId="55C2AD6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Semana 11–12</w:t>
            </w:r>
          </w:p>
        </w:tc>
      </w:tr>
      <w:tr w:rsidR="0D350C42" w:rsidTr="0D350C42" w14:paraId="4BAC7939">
        <w:trPr>
          <w:trHeight w:val="300"/>
        </w:trPr>
        <w:tc>
          <w:tcPr>
            <w:tcW w:w="914" w:type="dxa"/>
            <w:tcMar/>
            <w:vAlign w:val="center"/>
          </w:tcPr>
          <w:p w:rsidR="0D350C42" w:rsidP="0D350C42" w:rsidRDefault="0D350C42" w14:paraId="5F5D51AE" w14:textId="0520B6E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6</w:t>
            </w:r>
          </w:p>
        </w:tc>
        <w:tc>
          <w:tcPr>
            <w:tcW w:w="3972" w:type="dxa"/>
            <w:tcMar/>
            <w:vAlign w:val="center"/>
          </w:tcPr>
          <w:p w:rsidR="0D350C42" w:rsidP="0D350C42" w:rsidRDefault="0D350C42" w14:paraId="2F876CF0" w14:textId="65B3EF7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Documentação e entrega final</w:t>
            </w:r>
          </w:p>
        </w:tc>
        <w:tc>
          <w:tcPr>
            <w:tcW w:w="1720" w:type="dxa"/>
            <w:tcMar/>
            <w:vAlign w:val="center"/>
          </w:tcPr>
          <w:p w:rsidR="0D350C42" w:rsidP="0D350C42" w:rsidRDefault="0D350C42" w14:paraId="438A5A84" w14:textId="4F490D7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Semana 13–14</w:t>
            </w:r>
          </w:p>
        </w:tc>
      </w:tr>
    </w:tbl>
    <w:p xmlns:wp14="http://schemas.microsoft.com/office/word/2010/wordml" w:rsidP="0D350C42" wp14:paraId="26127876" wp14:textId="57194A7C">
      <w:pPr>
        <w:bidi w:val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p xmlns:wp14="http://schemas.microsoft.com/office/word/2010/wordml" w:rsidP="0D350C42" wp14:paraId="1D508126" wp14:textId="1F08BE86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</w:pPr>
      <w:r w:rsidRPr="0D350C42" w:rsidR="013A130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pt-BR"/>
        </w:rPr>
        <w:t>9. Equipe e Papéis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93"/>
        <w:gridCol w:w="3579"/>
      </w:tblGrid>
      <w:tr w:rsidR="0D350C42" w:rsidTr="0D350C42" w14:paraId="12E72932">
        <w:trPr>
          <w:trHeight w:val="300"/>
        </w:trPr>
        <w:tc>
          <w:tcPr>
            <w:tcW w:w="2393" w:type="dxa"/>
            <w:tcMar/>
            <w:vAlign w:val="center"/>
          </w:tcPr>
          <w:p w:rsidR="0D350C42" w:rsidP="0D350C42" w:rsidRDefault="0D350C42" w14:paraId="3C739470" w14:textId="38F3A37C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Integrante</w:t>
            </w:r>
          </w:p>
        </w:tc>
        <w:tc>
          <w:tcPr>
            <w:tcW w:w="3579" w:type="dxa"/>
            <w:tcMar/>
            <w:vAlign w:val="center"/>
          </w:tcPr>
          <w:p w:rsidR="0D350C42" w:rsidP="0D350C42" w:rsidRDefault="0D350C42" w14:paraId="42B18AFE" w14:textId="5572D72B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Função</w:t>
            </w:r>
          </w:p>
        </w:tc>
      </w:tr>
      <w:tr w:rsidR="0D350C42" w:rsidTr="0D350C42" w14:paraId="25C5546C">
        <w:trPr>
          <w:trHeight w:val="300"/>
        </w:trPr>
        <w:tc>
          <w:tcPr>
            <w:tcW w:w="2393" w:type="dxa"/>
            <w:tcMar/>
            <w:vAlign w:val="center"/>
          </w:tcPr>
          <w:p w:rsidR="0D350C42" w:rsidP="0D350C42" w:rsidRDefault="0D350C42" w14:paraId="608140E0" w14:textId="09DCA75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Lucas Nazaret</w:t>
            </w:r>
          </w:p>
        </w:tc>
        <w:tc>
          <w:tcPr>
            <w:tcW w:w="3579" w:type="dxa"/>
            <w:tcMar/>
            <w:vAlign w:val="center"/>
          </w:tcPr>
          <w:p w:rsidR="0D350C42" w:rsidP="0D350C42" w:rsidRDefault="0D350C42" w14:paraId="1330ABBB" w14:textId="728F583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Desenvolvedor e designer do jogo</w:t>
            </w:r>
          </w:p>
        </w:tc>
      </w:tr>
      <w:tr w:rsidR="0D350C42" w:rsidTr="0D350C42" w14:paraId="0BC7257A">
        <w:trPr>
          <w:trHeight w:val="300"/>
        </w:trPr>
        <w:tc>
          <w:tcPr>
            <w:tcW w:w="2393" w:type="dxa"/>
            <w:tcMar/>
            <w:vAlign w:val="center"/>
          </w:tcPr>
          <w:p w:rsidR="66A06889" w:rsidP="0D350C42" w:rsidRDefault="66A06889" w14:paraId="589BDD95" w14:textId="51929B1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66A0688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Leonardo Raiz</w:t>
            </w:r>
          </w:p>
        </w:tc>
        <w:tc>
          <w:tcPr>
            <w:tcW w:w="3579" w:type="dxa"/>
            <w:tcMar/>
            <w:vAlign w:val="center"/>
          </w:tcPr>
          <w:p w:rsidR="0D350C42" w:rsidP="0D350C42" w:rsidRDefault="0D350C42" w14:paraId="6B03627A" w14:textId="1A15EC9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D350C42" w:rsidR="0D350C4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Orientador técnico e acadêmico</w:t>
            </w:r>
          </w:p>
        </w:tc>
      </w:tr>
    </w:tbl>
    <w:p xmlns:wp14="http://schemas.microsoft.com/office/word/2010/wordml" w:rsidP="0D350C42" wp14:paraId="1E207724" wp14:textId="5B775FC4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a518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90f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dcb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f9e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216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98b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f4a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F6751"/>
    <w:rsid w:val="013A1309"/>
    <w:rsid w:val="01B750A1"/>
    <w:rsid w:val="03BDC124"/>
    <w:rsid w:val="05BF6751"/>
    <w:rsid w:val="09860A0D"/>
    <w:rsid w:val="0D350C42"/>
    <w:rsid w:val="0E85E347"/>
    <w:rsid w:val="0F9820D9"/>
    <w:rsid w:val="0FDCFAA7"/>
    <w:rsid w:val="11ABF6A3"/>
    <w:rsid w:val="144EF287"/>
    <w:rsid w:val="1794E4B3"/>
    <w:rsid w:val="1D0A6A4B"/>
    <w:rsid w:val="26B0D558"/>
    <w:rsid w:val="36964956"/>
    <w:rsid w:val="48574834"/>
    <w:rsid w:val="5026E50A"/>
    <w:rsid w:val="545AEA17"/>
    <w:rsid w:val="60BDF738"/>
    <w:rsid w:val="661DB627"/>
    <w:rsid w:val="661DB627"/>
    <w:rsid w:val="66A06889"/>
    <w:rsid w:val="687EA928"/>
    <w:rsid w:val="6947F920"/>
    <w:rsid w:val="6AC3C847"/>
    <w:rsid w:val="73324A14"/>
    <w:rsid w:val="7F0876C8"/>
    <w:rsid w:val="7FD35B5B"/>
    <w:rsid w:val="7FD3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BA09"/>
  <w15:chartTrackingRefBased/>
  <w15:docId w15:val="{0AE65B5B-9B67-4748-8670-A7E91368C7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D350C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350C4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350C4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2dbf42a3e44e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2025-10-19T19:32:21.0054159Z</dcterms:created>
  <dcterms:modified xsi:type="dcterms:W3CDTF">2025-10-19T19:42:15.8661179Z</dcterms:modified>
  <dc:creator>LUCAS PRADO NAZARET</dc:creator>
  <lastModifiedBy>LUCAS PRADO NAZARET</lastModifiedBy>
</coreProperties>
</file>