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B6" w:rsidRDefault="00FD6CB6" w:rsidP="00FD6CB6">
      <w:pPr>
        <w:pStyle w:val="Titre1"/>
        <w:spacing w:before="0" w:beforeAutospacing="0" w:after="0" w:afterAutospacing="0"/>
        <w:jc w:val="center"/>
        <w:rPr>
          <w:rFonts w:ascii="Arial" w:hAnsi="Arial" w:cs="Arial"/>
          <w:color w:val="056181"/>
          <w:sz w:val="24"/>
          <w:szCs w:val="24"/>
        </w:rPr>
      </w:pPr>
      <w:r>
        <w:rPr>
          <w:rFonts w:ascii="Arial" w:hAnsi="Arial" w:cs="Arial"/>
          <w:noProof/>
          <w:color w:val="056181"/>
          <w:sz w:val="24"/>
          <w:szCs w:val="24"/>
        </w:rPr>
        <w:drawing>
          <wp:inline distT="0" distB="0" distL="0" distR="0" wp14:anchorId="37955E4C" wp14:editId="784F4B05">
            <wp:extent cx="2292350" cy="19996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6CB6" w:rsidRDefault="00FD6CB6" w:rsidP="00FD6CB6">
      <w:pPr>
        <w:pStyle w:val="Titre1"/>
        <w:spacing w:before="0" w:beforeAutospacing="0" w:after="0" w:afterAutospacing="0"/>
        <w:rPr>
          <w:rFonts w:ascii="Arial" w:hAnsi="Arial" w:cs="Arial"/>
          <w:color w:val="056181"/>
          <w:sz w:val="24"/>
          <w:szCs w:val="24"/>
        </w:rPr>
      </w:pPr>
    </w:p>
    <w:p w:rsidR="00FD6CB6" w:rsidRDefault="00FD6CB6" w:rsidP="00FD6CB6">
      <w:pPr>
        <w:pStyle w:val="Titre1"/>
        <w:spacing w:before="0" w:beforeAutospacing="0" w:after="0" w:afterAutospacing="0"/>
        <w:rPr>
          <w:rFonts w:ascii="Arial" w:hAnsi="Arial" w:cs="Arial"/>
          <w:color w:val="056181"/>
          <w:sz w:val="24"/>
          <w:szCs w:val="24"/>
        </w:rPr>
      </w:pPr>
    </w:p>
    <w:p w:rsidR="00FD6CB6" w:rsidRDefault="00FD6CB6" w:rsidP="00FD6CB6">
      <w:pPr>
        <w:pStyle w:val="Titre1"/>
        <w:spacing w:before="0" w:beforeAutospacing="0" w:after="0" w:afterAutospacing="0"/>
        <w:rPr>
          <w:rFonts w:ascii="Arial" w:hAnsi="Arial" w:cs="Arial"/>
          <w:color w:val="056181"/>
          <w:sz w:val="24"/>
          <w:szCs w:val="24"/>
        </w:rPr>
      </w:pPr>
    </w:p>
    <w:p w:rsidR="00FD6CB6" w:rsidRDefault="00FD6CB6" w:rsidP="00FD6CB6">
      <w:pPr>
        <w:pStyle w:val="Titre1"/>
        <w:spacing w:before="0" w:beforeAutospacing="0" w:after="0" w:afterAutospacing="0"/>
        <w:rPr>
          <w:rFonts w:ascii="Arial" w:hAnsi="Arial" w:cs="Arial"/>
          <w:color w:val="056181"/>
          <w:sz w:val="24"/>
          <w:szCs w:val="24"/>
        </w:rPr>
      </w:pPr>
    </w:p>
    <w:p w:rsidR="00FD6CB6" w:rsidRDefault="00FD6CB6" w:rsidP="00FD6CB6">
      <w:pPr>
        <w:pStyle w:val="Titre1"/>
        <w:spacing w:before="0" w:beforeAutospacing="0" w:after="0" w:afterAutospacing="0"/>
        <w:rPr>
          <w:rFonts w:ascii="Arial" w:hAnsi="Arial" w:cs="Arial"/>
          <w:color w:val="056181"/>
          <w:sz w:val="24"/>
          <w:szCs w:val="24"/>
        </w:rPr>
      </w:pPr>
    </w:p>
    <w:p w:rsidR="00FD6CB6" w:rsidRPr="005355B9" w:rsidRDefault="00FD6CB6" w:rsidP="00FD6CB6">
      <w:pPr>
        <w:pStyle w:val="Titre1"/>
        <w:spacing w:before="0" w:beforeAutospacing="0" w:after="0" w:afterAutospacing="0"/>
        <w:rPr>
          <w:rFonts w:ascii="Arial" w:hAnsi="Arial" w:cs="Arial"/>
          <w:color w:val="056181"/>
          <w:sz w:val="24"/>
          <w:szCs w:val="24"/>
        </w:rPr>
      </w:pPr>
      <w:r w:rsidRPr="005355B9">
        <w:rPr>
          <w:rFonts w:ascii="Arial" w:hAnsi="Arial" w:cs="Arial"/>
          <w:color w:val="056181"/>
          <w:sz w:val="24"/>
          <w:szCs w:val="24"/>
        </w:rPr>
        <w:t>LA CONFIRMATION</w:t>
      </w: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 Confirmation est comme le Baptême, un sacrement unique, qui se vit une seule fois.</w:t>
      </w: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</w:t>
      </w:r>
      <w:r w:rsidRPr="005355B9">
        <w:rPr>
          <w:rFonts w:ascii="Arial" w:hAnsi="Arial" w:cs="Arial"/>
          <w:color w:val="222222"/>
        </w:rPr>
        <w:t>our un petit enfant, le baptême est en quelque sorte une célébration incomplète. Il y manque un geste important qui doit être posé par l’évêque et qui marque la fin du temps d’initiation</w:t>
      </w:r>
      <w:r>
        <w:rPr>
          <w:rFonts w:ascii="Arial" w:hAnsi="Arial" w:cs="Arial"/>
          <w:color w:val="222222"/>
        </w:rPr>
        <w:t xml:space="preserve">. </w:t>
      </w:r>
      <w:r w:rsidRPr="005355B9">
        <w:rPr>
          <w:rFonts w:ascii="Arial" w:hAnsi="Arial" w:cs="Arial"/>
          <w:color w:val="222222"/>
        </w:rPr>
        <w:t>C’est la confirmation</w:t>
      </w:r>
      <w:r>
        <w:rPr>
          <w:rFonts w:ascii="Arial" w:hAnsi="Arial" w:cs="Arial"/>
          <w:color w:val="222222"/>
        </w:rPr>
        <w:t>.</w:t>
      </w: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</w:p>
    <w:p w:rsidR="00FD6CB6" w:rsidRDefault="00FD6CB6" w:rsidP="00FD6CB6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22222"/>
          <w:sz w:val="24"/>
          <w:szCs w:val="24"/>
        </w:rPr>
      </w:pPr>
      <w:r w:rsidRPr="00CE476C">
        <w:rPr>
          <w:rFonts w:ascii="Arial" w:hAnsi="Arial" w:cs="Arial"/>
          <w:color w:val="222222"/>
          <w:sz w:val="24"/>
          <w:szCs w:val="24"/>
        </w:rPr>
        <w:t>À la Confirmation, l’évêque vient confirmer</w:t>
      </w:r>
      <w:r>
        <w:rPr>
          <w:rFonts w:ascii="Arial" w:hAnsi="Arial" w:cs="Arial"/>
          <w:color w:val="222222"/>
          <w:sz w:val="24"/>
          <w:szCs w:val="24"/>
        </w:rPr>
        <w:t> </w:t>
      </w:r>
      <w:r w:rsidRPr="00326D77">
        <w:rPr>
          <w:rFonts w:ascii="Arial" w:hAnsi="Arial" w:cs="Arial"/>
          <w:color w:val="222222"/>
          <w:sz w:val="24"/>
          <w:szCs w:val="24"/>
        </w:rPr>
        <w:t>que tu es maintenant capable de proclamer ta foi : par tes gestes</w:t>
      </w:r>
      <w:r>
        <w:rPr>
          <w:rFonts w:ascii="Arial" w:hAnsi="Arial" w:cs="Arial"/>
          <w:color w:val="222222"/>
          <w:sz w:val="24"/>
          <w:szCs w:val="24"/>
        </w:rPr>
        <w:t>,</w:t>
      </w:r>
      <w:r w:rsidRPr="00326D77">
        <w:rPr>
          <w:rFonts w:ascii="Arial" w:hAnsi="Arial" w:cs="Arial"/>
          <w:color w:val="222222"/>
          <w:sz w:val="24"/>
          <w:szCs w:val="24"/>
        </w:rPr>
        <w:t xml:space="preserve"> tes paroles</w:t>
      </w:r>
      <w:r>
        <w:rPr>
          <w:rFonts w:ascii="Arial" w:hAnsi="Arial" w:cs="Arial"/>
          <w:color w:val="222222"/>
          <w:sz w:val="24"/>
          <w:szCs w:val="24"/>
        </w:rPr>
        <w:t xml:space="preserve"> et ta vie</w:t>
      </w:r>
      <w:r w:rsidRPr="00326D77">
        <w:rPr>
          <w:rFonts w:ascii="Arial" w:hAnsi="Arial" w:cs="Arial"/>
          <w:color w:val="222222"/>
          <w:sz w:val="24"/>
          <w:szCs w:val="24"/>
        </w:rPr>
        <w:t xml:space="preserve">. </w:t>
      </w:r>
    </w:p>
    <w:p w:rsidR="00FD6CB6" w:rsidRDefault="00FD6CB6" w:rsidP="00FD6CB6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Recevoir la confirmation est une grâce de </w:t>
      </w:r>
      <w:r w:rsidRPr="00293000">
        <w:rPr>
          <w:rFonts w:ascii="Arial" w:hAnsi="Arial" w:cs="Arial"/>
          <w:b/>
          <w:i/>
          <w:color w:val="222222"/>
          <w:sz w:val="24"/>
          <w:szCs w:val="24"/>
        </w:rPr>
        <w:t>Dieu le Père</w:t>
      </w:r>
      <w:r>
        <w:rPr>
          <w:rFonts w:ascii="Arial" w:hAnsi="Arial" w:cs="Arial"/>
          <w:color w:val="222222"/>
          <w:sz w:val="24"/>
          <w:szCs w:val="24"/>
        </w:rPr>
        <w:t xml:space="preserve"> qui te rend ferme dans la foi et t’unit davantage à nos frères et sœurs dans l’Église et te rend témoin de </w:t>
      </w:r>
      <w:r w:rsidRPr="00293000">
        <w:rPr>
          <w:rFonts w:ascii="Arial" w:hAnsi="Arial" w:cs="Arial"/>
          <w:b/>
          <w:i/>
          <w:color w:val="222222"/>
          <w:sz w:val="24"/>
          <w:szCs w:val="24"/>
        </w:rPr>
        <w:t>Jésus Christ.</w:t>
      </w:r>
    </w:p>
    <w:p w:rsidR="00FD6CB6" w:rsidRPr="00326D77" w:rsidRDefault="00FD6CB6" w:rsidP="00FD6CB6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color w:val="222222"/>
          <w:sz w:val="24"/>
          <w:szCs w:val="24"/>
        </w:rPr>
      </w:pPr>
      <w:r w:rsidRPr="00326D77">
        <w:rPr>
          <w:rFonts w:ascii="Arial" w:hAnsi="Arial" w:cs="Arial"/>
          <w:color w:val="222222"/>
          <w:sz w:val="24"/>
          <w:szCs w:val="24"/>
        </w:rPr>
        <w:t xml:space="preserve">Tu es maintenant capable de manifester la sagesse et l’intelligence de ta foi. </w:t>
      </w:r>
    </w:p>
    <w:p w:rsidR="00FD6CB6" w:rsidRPr="00CE476C" w:rsidRDefault="00FD6CB6" w:rsidP="00FD6CB6">
      <w:pPr>
        <w:autoSpaceDE w:val="0"/>
        <w:autoSpaceDN w:val="0"/>
        <w:adjustRightInd w:val="0"/>
        <w:spacing w:after="0"/>
        <w:ind w:firstLine="360"/>
        <w:rPr>
          <w:rFonts w:ascii="Arial" w:hAnsi="Arial" w:cs="Arial"/>
          <w:color w:val="222222"/>
          <w:sz w:val="24"/>
          <w:szCs w:val="24"/>
        </w:rPr>
      </w:pPr>
      <w:r w:rsidRPr="00293000">
        <w:rPr>
          <w:rFonts w:ascii="Arial" w:eastAsia="Calibri" w:hAnsi="Arial" w:cs="Arial"/>
          <w:b/>
          <w:i/>
          <w:sz w:val="24"/>
          <w:szCs w:val="24"/>
          <w:lang w:eastAsia="fr-CA"/>
        </w:rPr>
        <w:t>L’Esprit Saint</w:t>
      </w:r>
      <w:r w:rsidRPr="00CE476C">
        <w:rPr>
          <w:rFonts w:ascii="Arial" w:eastAsia="Calibri" w:hAnsi="Arial" w:cs="Arial"/>
          <w:sz w:val="24"/>
          <w:szCs w:val="24"/>
          <w:lang w:eastAsia="fr-CA"/>
        </w:rPr>
        <w:t xml:space="preserve"> fa</w:t>
      </w:r>
      <w:r>
        <w:rPr>
          <w:rFonts w:ascii="Arial" w:eastAsia="Calibri" w:hAnsi="Arial" w:cs="Arial"/>
          <w:sz w:val="24"/>
          <w:szCs w:val="24"/>
          <w:lang w:eastAsia="fr-CA"/>
        </w:rPr>
        <w:t>it</w:t>
      </w:r>
      <w:r w:rsidRPr="00CE476C">
        <w:rPr>
          <w:rFonts w:ascii="Arial" w:eastAsia="Calibri" w:hAnsi="Arial" w:cs="Arial"/>
          <w:sz w:val="24"/>
          <w:szCs w:val="24"/>
          <w:lang w:eastAsia="fr-CA"/>
        </w:rPr>
        <w:t xml:space="preserve"> de </w:t>
      </w:r>
      <w:r>
        <w:rPr>
          <w:rFonts w:ascii="Arial" w:eastAsia="Calibri" w:hAnsi="Arial" w:cs="Arial"/>
          <w:sz w:val="24"/>
          <w:szCs w:val="24"/>
          <w:lang w:eastAsia="fr-CA"/>
        </w:rPr>
        <w:t>toi</w:t>
      </w:r>
      <w:r w:rsidRPr="00CE476C">
        <w:rPr>
          <w:rFonts w:ascii="Arial" w:eastAsia="Calibri" w:hAnsi="Arial" w:cs="Arial"/>
          <w:sz w:val="24"/>
          <w:szCs w:val="24"/>
          <w:lang w:eastAsia="fr-CA"/>
        </w:rPr>
        <w:t xml:space="preserve"> </w:t>
      </w:r>
      <w:r>
        <w:rPr>
          <w:rFonts w:ascii="Arial" w:eastAsia="Calibri" w:hAnsi="Arial" w:cs="Arial"/>
          <w:sz w:val="24"/>
          <w:szCs w:val="24"/>
          <w:lang w:eastAsia="fr-CA"/>
        </w:rPr>
        <w:t>un</w:t>
      </w:r>
      <w:r w:rsidRPr="00CE476C">
        <w:rPr>
          <w:rFonts w:ascii="Arial" w:eastAsia="Calibri" w:hAnsi="Arial" w:cs="Arial"/>
          <w:sz w:val="24"/>
          <w:szCs w:val="24"/>
          <w:lang w:eastAsia="fr-CA"/>
        </w:rPr>
        <w:t xml:space="preserve"> témoin joyeux de </w:t>
      </w:r>
      <w:r>
        <w:rPr>
          <w:rFonts w:ascii="Arial" w:eastAsia="Calibri" w:hAnsi="Arial" w:cs="Arial"/>
          <w:sz w:val="24"/>
          <w:szCs w:val="24"/>
          <w:lang w:eastAsia="fr-CA"/>
        </w:rPr>
        <w:t>l</w:t>
      </w:r>
      <w:r w:rsidRPr="00CE476C">
        <w:rPr>
          <w:rFonts w:ascii="Arial" w:eastAsia="Calibri" w:hAnsi="Arial" w:cs="Arial"/>
          <w:sz w:val="24"/>
          <w:szCs w:val="24"/>
          <w:lang w:eastAsia="fr-CA"/>
        </w:rPr>
        <w:t>a présence</w:t>
      </w:r>
      <w:r>
        <w:rPr>
          <w:rFonts w:ascii="Arial" w:eastAsia="Calibri" w:hAnsi="Arial" w:cs="Arial"/>
          <w:sz w:val="24"/>
          <w:szCs w:val="24"/>
          <w:lang w:eastAsia="fr-CA"/>
        </w:rPr>
        <w:t xml:space="preserve"> du Christ.</w:t>
      </w:r>
    </w:p>
    <w:p w:rsidR="00FD6CB6" w:rsidRPr="005355B9" w:rsidRDefault="00FD6CB6" w:rsidP="00FD6C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 w:rsidRPr="005355B9">
        <w:rPr>
          <w:rFonts w:ascii="Arial" w:hAnsi="Arial" w:cs="Arial"/>
          <w:color w:val="222222"/>
        </w:rPr>
        <w:t>Bien sûr, puisqu’il s’agit de la fin du temps d’initiation, cela suppose que la foi ait grandi pendant ce temps qui a séparé le baptême de la confirmation. Et l’un des éléments les plus importants pour que cette foi grandisse, c’est la participation à diverses activités de catéchèse.</w:t>
      </w: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>Les divers parcours de catéchèse permettent de découvrir toutes les facettes de la foi chrétienne.</w:t>
      </w: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Conditions :</w:t>
      </w:r>
    </w:p>
    <w:p w:rsidR="00FD6CB6" w:rsidRDefault="00FD6CB6" w:rsidP="00FD6C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Avoir vécu le premier pardon/la première réconciliation et la première communion.</w:t>
      </w:r>
    </w:p>
    <w:p w:rsidR="00FD6CB6" w:rsidRDefault="00FD6CB6" w:rsidP="00FD6C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Avoir 12 ans et plus ou être en 6</w:t>
      </w:r>
      <w:r w:rsidRPr="008B0046">
        <w:rPr>
          <w:rFonts w:ascii="Arial" w:hAnsi="Arial" w:cs="Arial"/>
          <w:color w:val="222222"/>
          <w:vertAlign w:val="superscript"/>
        </w:rPr>
        <w:t>e</w:t>
      </w:r>
      <w:r>
        <w:rPr>
          <w:rFonts w:ascii="Arial" w:hAnsi="Arial" w:cs="Arial"/>
          <w:color w:val="222222"/>
        </w:rPr>
        <w:t xml:space="preserve"> année scolaire.</w:t>
      </w:r>
    </w:p>
    <w:p w:rsidR="00D873A2" w:rsidRPr="00D873A2" w:rsidRDefault="00D873A2" w:rsidP="00D873A2">
      <w:pPr>
        <w:spacing w:after="0" w:line="240" w:lineRule="auto"/>
        <w:rPr>
          <w:rFonts w:ascii="Arial" w:hAnsi="Arial" w:cs="Arial"/>
          <w:b/>
          <w:i/>
          <w:color w:val="222222"/>
        </w:rPr>
      </w:pPr>
      <w:r w:rsidRPr="00D873A2">
        <w:rPr>
          <w:rFonts w:ascii="Arial" w:hAnsi="Arial" w:cs="Arial"/>
          <w:sz w:val="24"/>
          <w:szCs w:val="24"/>
        </w:rPr>
        <w:lastRenderedPageBreak/>
        <w:t xml:space="preserve">Pour célébrer le sacrement </w:t>
      </w:r>
      <w:r>
        <w:rPr>
          <w:rFonts w:ascii="Arial" w:hAnsi="Arial" w:cs="Arial"/>
          <w:sz w:val="24"/>
          <w:szCs w:val="24"/>
        </w:rPr>
        <w:t>de la confirmation</w:t>
      </w:r>
      <w:r w:rsidRPr="00D873A2">
        <w:rPr>
          <w:rFonts w:ascii="Arial" w:hAnsi="Arial" w:cs="Arial"/>
          <w:sz w:val="24"/>
          <w:szCs w:val="24"/>
        </w:rPr>
        <w:t xml:space="preserve">, veuillez communiquer avec nous.  </w:t>
      </w:r>
      <w:r w:rsidRPr="00D873A2">
        <w:rPr>
          <w:rFonts w:ascii="Arial" w:hAnsi="Arial" w:cs="Arial"/>
          <w:b/>
          <w:i/>
          <w:color w:val="222222"/>
          <w:highlight w:val="green"/>
        </w:rPr>
        <w:t>Bouton vers le formulaire</w:t>
      </w: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22222"/>
        </w:rPr>
      </w:pP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:rsidR="00F14CCC" w:rsidRDefault="00F14CCC" w:rsidP="00F14CCC">
      <w:bookmarkStart w:id="0" w:name="_GoBack"/>
      <w:bookmarkEnd w:id="0"/>
      <w:r>
        <w:rPr>
          <w:sz w:val="24"/>
        </w:rPr>
        <w:t xml:space="preserve">Pour les adultes et les jeunes de 16 ans et plus, veuillez consulter la page de l’initiation chrétienne des adultes.  </w:t>
      </w:r>
      <w:r w:rsidRPr="006D71D3">
        <w:rPr>
          <w:sz w:val="24"/>
          <w:highlight w:val="green"/>
        </w:rPr>
        <w:t>Bouton vers la fenêtre de l’initiation chrétienne des adultes</w:t>
      </w: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FD6CB6" w:rsidRDefault="00FD6CB6" w:rsidP="00FD6CB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715C00" w:rsidRDefault="00715C00"/>
    <w:sectPr w:rsidR="00715C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0B03"/>
    <w:multiLevelType w:val="hybridMultilevel"/>
    <w:tmpl w:val="A664B6CE"/>
    <w:lvl w:ilvl="0" w:tplc="79483C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B6"/>
    <w:rsid w:val="00715C00"/>
    <w:rsid w:val="00D873A2"/>
    <w:rsid w:val="00F14CCC"/>
    <w:rsid w:val="00F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975D"/>
  <w15:chartTrackingRefBased/>
  <w15:docId w15:val="{5B2A688B-4896-437B-88E3-761C3B32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B6"/>
    <w:pPr>
      <w:spacing w:after="200" w:line="276" w:lineRule="auto"/>
    </w:pPr>
  </w:style>
  <w:style w:type="paragraph" w:styleId="Titre1">
    <w:name w:val="heading 1"/>
    <w:basedOn w:val="Normal"/>
    <w:link w:val="Titre1Car"/>
    <w:uiPriority w:val="9"/>
    <w:qFormat/>
    <w:rsid w:val="00FD6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6CB6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NormalWeb">
    <w:name w:val="Normal (Web)"/>
    <w:basedOn w:val="Normal"/>
    <w:uiPriority w:val="99"/>
    <w:unhideWhenUsed/>
    <w:rsid w:val="00FD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D8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3</cp:revision>
  <dcterms:created xsi:type="dcterms:W3CDTF">2020-03-09T04:44:00Z</dcterms:created>
  <dcterms:modified xsi:type="dcterms:W3CDTF">2020-03-09T07:13:00Z</dcterms:modified>
</cp:coreProperties>
</file>